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righ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MS001-B.03.003T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R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.1.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</w:t>
      </w:r>
    </w:p>
    <w:p>
      <w:pPr>
        <w:pStyle w:val="2"/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spacing w:val="120"/>
          <w:sz w:val="28"/>
          <w:szCs w:val="28"/>
        </w:rPr>
      </w:pPr>
    </w:p>
    <w:p>
      <w:pPr>
        <w:pStyle w:val="2"/>
        <w:rPr>
          <w:rFonts w:hint="eastAsia" w:asciiTheme="minorEastAsia" w:hAnsiTheme="minorEastAsia" w:eastAsiaTheme="minorEastAsia" w:cstheme="minorEastAsia"/>
          <w:b/>
          <w:spacing w:val="120"/>
          <w:sz w:val="28"/>
          <w:szCs w:val="28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b/>
          <w:sz w:val="52"/>
          <w:szCs w:val="52"/>
          <w:lang w:val="en-US" w:eastAsia="zh-CN"/>
        </w:rPr>
      </w:pPr>
    </w:p>
    <w:p>
      <w:pPr>
        <w:jc w:val="center"/>
        <w:rPr>
          <w:rFonts w:hint="default" w:asciiTheme="minorEastAsia" w:hAnsiTheme="minorEastAsia" w:eastAsiaTheme="minorEastAsia" w:cstheme="minorEastAsia"/>
          <w:b/>
          <w:sz w:val="52"/>
          <w:szCs w:val="5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sz w:val="52"/>
          <w:szCs w:val="52"/>
          <w:lang w:val="en-US" w:eastAsia="zh-CN"/>
        </w:rPr>
        <w:t>MS-001</w:t>
      </w:r>
    </w:p>
    <w:p>
      <w:pPr>
        <w:jc w:val="center"/>
        <w:rPr>
          <w:rFonts w:hint="eastAsia"/>
          <w:lang w:val="en-US"/>
        </w:rPr>
      </w:pPr>
      <w:r>
        <w:rPr>
          <w:rFonts w:hint="eastAsia" w:asciiTheme="minorEastAsia" w:hAnsiTheme="minorEastAsia" w:eastAsiaTheme="minorEastAsia" w:cstheme="minorEastAsia"/>
          <w:b/>
          <w:sz w:val="52"/>
          <w:szCs w:val="52"/>
          <w:lang w:val="en-US" w:eastAsia="zh-CN"/>
        </w:rPr>
        <w:t>导引软件系统测试报告</w:t>
      </w: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32"/>
          <w:szCs w:val="32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sz w:val="32"/>
          <w:szCs w:val="32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b/>
          <w:sz w:val="32"/>
          <w:szCs w:val="32"/>
          <w:lang w:val="en-US" w:eastAsia="zh-CN"/>
        </w:rPr>
        <w:t>v1.0.0.8</w:t>
      </w:r>
      <w:r>
        <w:rPr>
          <w:rFonts w:hint="eastAsia" w:asciiTheme="minorEastAsia" w:hAnsiTheme="minorEastAsia" w:eastAsiaTheme="minorEastAsia" w:cstheme="minorEastAsia"/>
          <w:b/>
          <w:sz w:val="32"/>
          <w:szCs w:val="32"/>
          <w:lang w:eastAsia="zh-CN"/>
        </w:rPr>
        <w:t>）</w:t>
      </w:r>
    </w:p>
    <w:p>
      <w:pPr>
        <w:pStyle w:val="2"/>
        <w:rPr>
          <w:rFonts w:hint="eastAsia" w:asciiTheme="minorEastAsia" w:hAnsiTheme="minorEastAsia" w:eastAsiaTheme="minorEastAsia" w:cstheme="minorEastAsia"/>
          <w:b/>
          <w:sz w:val="32"/>
          <w:szCs w:val="32"/>
          <w:lang w:eastAsia="zh-CN"/>
        </w:rPr>
      </w:pPr>
    </w:p>
    <w:p>
      <w:pPr>
        <w:pStyle w:val="2"/>
        <w:rPr>
          <w:rFonts w:hint="eastAsia" w:asciiTheme="minorEastAsia" w:hAnsiTheme="minorEastAsia" w:eastAsiaTheme="minorEastAsia" w:cstheme="minorEastAsia"/>
          <w:b/>
          <w:sz w:val="32"/>
          <w:szCs w:val="32"/>
          <w:lang w:eastAsia="zh-CN"/>
        </w:rPr>
      </w:pPr>
    </w:p>
    <w:p>
      <w:pPr>
        <w:pStyle w:val="2"/>
        <w:rPr>
          <w:rFonts w:hint="eastAsia"/>
          <w:sz w:val="21"/>
          <w:szCs w:val="24"/>
        </w:rPr>
      </w:pPr>
    </w:p>
    <w:tbl>
      <w:tblPr>
        <w:tblStyle w:val="32"/>
        <w:tblpPr w:leftFromText="180" w:rightFromText="180" w:vertAnchor="text" w:horzAnchor="page" w:tblpX="2562" w:tblpY="332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5"/>
        <w:gridCol w:w="45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4" w:hRule="atLeast"/>
        </w:trPr>
        <w:tc>
          <w:tcPr>
            <w:tcW w:w="25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lang w:val="en-US" w:eastAsia="zh-CN"/>
              </w:rPr>
              <w:t>编制/日期：</w:t>
            </w:r>
          </w:p>
        </w:tc>
        <w:tc>
          <w:tcPr>
            <w:tcW w:w="4504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4" w:hRule="atLeast"/>
        </w:trPr>
        <w:tc>
          <w:tcPr>
            <w:tcW w:w="25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  <w:lang w:val="en-US" w:eastAsia="zh-CN"/>
              </w:rPr>
              <w:t>审核/日期：</w:t>
            </w:r>
          </w:p>
        </w:tc>
        <w:tc>
          <w:tcPr>
            <w:tcW w:w="450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6" w:hRule="atLeast"/>
        </w:trPr>
        <w:tc>
          <w:tcPr>
            <w:tcW w:w="25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  <w:lang w:val="en-US" w:eastAsia="zh-CN"/>
              </w:rPr>
              <w:t>批准/日期：</w:t>
            </w:r>
          </w:p>
        </w:tc>
        <w:tc>
          <w:tcPr>
            <w:tcW w:w="450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</w:rPr>
            </w:pPr>
          </w:p>
        </w:tc>
      </w:tr>
    </w:tbl>
    <w:p>
      <w:pPr>
        <w:ind w:firstLine="1911" w:firstLineChars="595"/>
        <w:rPr>
          <w:rFonts w:hint="eastAsia" w:asciiTheme="minorEastAsia" w:hAnsiTheme="minorEastAsia" w:eastAsiaTheme="minorEastAsia" w:cstheme="minorEastAsia"/>
          <w:b/>
          <w:sz w:val="32"/>
          <w:szCs w:val="32"/>
        </w:rPr>
      </w:pPr>
    </w:p>
    <w:p>
      <w:pPr>
        <w:pStyle w:val="2"/>
        <w:rPr>
          <w:rFonts w:hint="eastAsia"/>
          <w:sz w:val="21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b/>
          <w:sz w:val="28"/>
          <w:szCs w:val="24"/>
          <w:u w:val="single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28"/>
          <w:szCs w:val="24"/>
          <w:u w:val="single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44"/>
          <w:szCs w:val="44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sz w:val="44"/>
          <w:szCs w:val="44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44"/>
          <w:szCs w:val="44"/>
        </w:rPr>
      </w:pPr>
      <w:r>
        <w:rPr>
          <w:rFonts w:hint="eastAsia" w:asciiTheme="minorEastAsia" w:hAnsiTheme="minorEastAsia" w:eastAsiaTheme="minorEastAsia" w:cstheme="minorEastAsia"/>
          <w:b/>
          <w:sz w:val="44"/>
          <w:szCs w:val="44"/>
          <w:lang w:val="en-US" w:eastAsia="zh-CN"/>
        </w:rPr>
        <w:t>杭州三坛医疗</w:t>
      </w:r>
      <w:r>
        <w:rPr>
          <w:rFonts w:hint="eastAsia" w:asciiTheme="minorEastAsia" w:hAnsiTheme="minorEastAsia" w:eastAsiaTheme="minorEastAsia" w:cstheme="minorEastAsia"/>
          <w:b/>
          <w:sz w:val="44"/>
          <w:szCs w:val="44"/>
        </w:rPr>
        <w:t>科技有限公司</w:t>
      </w: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44"/>
          <w:szCs w:val="44"/>
        </w:rPr>
      </w:pPr>
      <w:r>
        <w:rPr>
          <w:rFonts w:hint="default" w:ascii="Arial" w:hAnsi="Arial" w:eastAsia="黑体" w:cs="Arial"/>
          <w:b/>
          <w:kern w:val="0"/>
          <w:sz w:val="32"/>
          <w:szCs w:val="32"/>
          <w:lang w:val="en-US" w:eastAsia="zh-CN"/>
        </w:rPr>
        <w:t>Hangzhou Santan Medical Technology Co.,Ltd.</w:t>
      </w:r>
    </w:p>
    <w:p>
      <w:pPr>
        <w:widowControl/>
        <w:spacing w:before="156" w:after="156" w:line="240" w:lineRule="auto"/>
        <w:jc w:val="center"/>
        <w:rPr>
          <w:rFonts w:hint="eastAsia" w:asciiTheme="minorEastAsia" w:hAnsiTheme="minorEastAsia" w:eastAsiaTheme="minorEastAsia" w:cstheme="minorEastAsia"/>
          <w:bCs/>
          <w:sz w:val="24"/>
          <w:szCs w:val="24"/>
        </w:rPr>
      </w:pPr>
    </w:p>
    <w:p>
      <w:pPr>
        <w:widowControl/>
        <w:spacing w:before="156" w:after="156" w:line="240" w:lineRule="auto"/>
        <w:jc w:val="center"/>
        <w:rPr>
          <w:rFonts w:hint="eastAsia" w:asciiTheme="minorEastAsia" w:hAnsiTheme="minorEastAsia" w:eastAsiaTheme="minorEastAsia" w:cs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Cs/>
          <w:sz w:val="24"/>
          <w:szCs w:val="24"/>
        </w:rPr>
        <w:t>文档更改履历</w:t>
      </w:r>
    </w:p>
    <w:tbl>
      <w:tblPr>
        <w:tblStyle w:val="3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2"/>
        <w:gridCol w:w="1856"/>
        <w:gridCol w:w="3952"/>
        <w:gridCol w:w="15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版本号</w:t>
            </w:r>
          </w:p>
        </w:tc>
        <w:tc>
          <w:tcPr>
            <w:tcW w:w="1985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发布/实施日期</w:t>
            </w:r>
          </w:p>
        </w:tc>
        <w:tc>
          <w:tcPr>
            <w:tcW w:w="4678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更改内容概述</w:t>
            </w:r>
          </w:p>
        </w:tc>
        <w:tc>
          <w:tcPr>
            <w:tcW w:w="18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更改者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  <w:lang w:val="en-US" w:eastAsia="zh-CN"/>
              </w:rPr>
              <w:t>V</w:t>
            </w: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1.0</w:t>
            </w: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default" w:asciiTheme="minorEastAsia" w:hAnsiTheme="minorEastAsia" w:eastAsiaTheme="minorEastAsia" w:cstheme="minorEastAsia"/>
                <w:bCs/>
                <w:sz w:val="21"/>
                <w:szCs w:val="21"/>
                <w:lang w:val="en-US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2021.04.19</w:t>
            </w: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文件新编</w:t>
            </w: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  <w:lang w:val="en-US" w:eastAsia="zh-CN"/>
              </w:rPr>
              <w:t>姜璞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  <w:lang w:val="en-US" w:eastAsia="zh-CN"/>
              </w:rPr>
              <w:t>V</w:t>
            </w: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1.</w:t>
            </w: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default" w:asciiTheme="minorEastAsia" w:hAnsiTheme="minorEastAsia" w:eastAsiaTheme="minorEastAsia" w:cstheme="minorEastAsia"/>
                <w:bCs/>
                <w:sz w:val="21"/>
                <w:szCs w:val="21"/>
                <w:lang w:val="en-US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2021.04.23</w:t>
            </w: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jc w:val="left"/>
              <w:rPr>
                <w:rFonts w:hint="eastAsia" w:ascii="宋体" w:hAnsi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1、2.1版本修改</w:t>
            </w:r>
          </w:p>
          <w:p>
            <w:pPr>
              <w:widowControl/>
              <w:spacing w:before="156" w:after="156" w:line="240" w:lineRule="auto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2、3.5时间修改，4、5、6修改</w:t>
            </w: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  <w:lang w:val="en-US" w:eastAsia="zh-CN"/>
              </w:rPr>
              <w:t>姜璞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</w:tbl>
    <w:p>
      <w:pPr>
        <w:pStyle w:val="23"/>
        <w:rPr>
          <w:rFonts w:hint="eastAsia"/>
          <w:sz w:val="28"/>
          <w:szCs w:val="28"/>
        </w:rPr>
      </w:pPr>
    </w:p>
    <w:p>
      <w:pPr>
        <w:pStyle w:val="23"/>
        <w:rPr>
          <w:rFonts w:hint="eastAsia"/>
          <w:sz w:val="28"/>
          <w:szCs w:val="28"/>
        </w:rPr>
      </w:pPr>
    </w:p>
    <w:p>
      <w:pPr>
        <w:pStyle w:val="23"/>
        <w:rPr>
          <w:rFonts w:hint="eastAsia"/>
          <w:sz w:val="28"/>
          <w:szCs w:val="28"/>
        </w:rPr>
      </w:pPr>
    </w:p>
    <w:p>
      <w:pPr>
        <w:pStyle w:val="23"/>
        <w:rPr>
          <w:rFonts w:hint="eastAsia"/>
          <w:sz w:val="32"/>
          <w:szCs w:val="32"/>
        </w:rPr>
      </w:pPr>
    </w:p>
    <w:p>
      <w:pPr>
        <w:pStyle w:val="23"/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</w:p>
    <w:p>
      <w:pPr>
        <w:pStyle w:val="2"/>
        <w:rPr>
          <w:rFonts w:hint="eastAsia"/>
        </w:rPr>
      </w:pPr>
    </w:p>
    <w:p>
      <w:pPr>
        <w:pStyle w:val="23"/>
        <w:rPr>
          <w:sz w:val="32"/>
          <w:szCs w:val="32"/>
        </w:rPr>
      </w:pPr>
      <w:r>
        <w:rPr>
          <w:rFonts w:hint="eastAsia"/>
          <w:sz w:val="32"/>
          <w:szCs w:val="32"/>
        </w:rPr>
        <w:t>目  录</w:t>
      </w:r>
    </w:p>
    <w:p>
      <w:pPr>
        <w:pStyle w:val="23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 w:val="32"/>
          <w:szCs w:val="32"/>
        </w:rPr>
        <w:fldChar w:fldCharType="begin"/>
      </w:r>
      <w:r>
        <w:rPr>
          <w:rFonts w:ascii="宋体" w:hAnsi="宋体"/>
          <w:sz w:val="32"/>
          <w:szCs w:val="32"/>
        </w:rPr>
        <w:instrText xml:space="preserve"> TOC \o "1-3" \h \z \u </w:instrText>
      </w:r>
      <w:r>
        <w:rPr>
          <w:rFonts w:ascii="宋体" w:hAnsi="宋体"/>
          <w:sz w:val="32"/>
          <w:szCs w:val="32"/>
        </w:rPr>
        <w:fldChar w:fldCharType="separate"/>
      </w:r>
      <w:r>
        <w:rPr>
          <w:rFonts w:ascii="宋体" w:hAnsi="宋体"/>
          <w:szCs w:val="32"/>
        </w:rPr>
        <w:fldChar w:fldCharType="begin"/>
      </w:r>
      <w:r>
        <w:rPr>
          <w:rFonts w:ascii="宋体" w:hAnsi="宋体"/>
          <w:szCs w:val="32"/>
        </w:rPr>
        <w:instrText xml:space="preserve"> HYPERLINK \l _Toc32031 </w:instrText>
      </w:r>
      <w:r>
        <w:rPr>
          <w:rFonts w:ascii="宋体" w:hAnsi="宋体"/>
          <w:szCs w:val="32"/>
        </w:rPr>
        <w:fldChar w:fldCharType="separate"/>
      </w:r>
      <w:r>
        <w:rPr>
          <w:rFonts w:hint="default" w:ascii="Arial" w:hAnsi="Arial" w:cs="Arial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</w:rPr>
        <w:t xml:space="preserve">1 </w:t>
      </w:r>
      <w:r>
        <w:rPr>
          <w:rFonts w:hint="eastAsia"/>
          <w:lang w:val="en-US" w:eastAsia="zh-CN"/>
        </w:rPr>
        <w:t>引言</w:t>
      </w:r>
      <w:r>
        <w:tab/>
      </w:r>
      <w:r>
        <w:fldChar w:fldCharType="begin"/>
      </w:r>
      <w:r>
        <w:instrText xml:space="preserve"> PAGEREF _Toc32031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_Toc22378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1.1 </w:t>
      </w:r>
      <w:r>
        <w:rPr>
          <w:rFonts w:hint="eastAsia" w:cstheme="minorBidi"/>
          <w:bCs w:val="0"/>
          <w:szCs w:val="24"/>
          <w:lang w:val="en-US" w:eastAsia="zh-CN"/>
        </w:rPr>
        <w:t>编写目的</w:t>
      </w:r>
      <w:r>
        <w:tab/>
      </w:r>
      <w:r>
        <w:fldChar w:fldCharType="begin"/>
      </w:r>
      <w:r>
        <w:instrText xml:space="preserve"> PAGEREF _Toc22378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_Toc2055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1.2 </w:t>
      </w:r>
      <w:r>
        <w:rPr>
          <w:rFonts w:hint="eastAsia" w:cstheme="minorBidi"/>
          <w:bCs w:val="0"/>
          <w:szCs w:val="24"/>
        </w:rPr>
        <w:t>术语</w:t>
      </w:r>
      <w:r>
        <w:rPr>
          <w:rFonts w:hint="eastAsia" w:cstheme="minorBidi"/>
          <w:bCs w:val="0"/>
          <w:szCs w:val="24"/>
          <w:lang w:val="en-US" w:eastAsia="zh-CN"/>
        </w:rPr>
        <w:t>及缩写词</w:t>
      </w:r>
      <w:r>
        <w:tab/>
      </w:r>
      <w:r>
        <w:fldChar w:fldCharType="begin"/>
      </w:r>
      <w:r>
        <w:instrText xml:space="preserve"> PAGEREF _Toc2055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_Toc29604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1.3 </w:t>
      </w:r>
      <w:r>
        <w:rPr>
          <w:rFonts w:hint="eastAsia" w:cstheme="minorBidi"/>
          <w:bCs w:val="0"/>
          <w:szCs w:val="24"/>
        </w:rPr>
        <w:t>参考资料</w:t>
      </w:r>
      <w:r>
        <w:tab/>
      </w:r>
      <w:r>
        <w:fldChar w:fldCharType="begin"/>
      </w:r>
      <w:r>
        <w:instrText xml:space="preserve"> PAGEREF _Toc29604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3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_Toc17565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 w:ascii="Arial" w:hAnsi="Arial" w:cs="Arial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</w:rPr>
        <w:t xml:space="preserve">2 </w:t>
      </w:r>
      <w:r>
        <w:rPr>
          <w:rFonts w:hint="eastAsia"/>
        </w:rPr>
        <w:t>测试环境</w:t>
      </w:r>
      <w:r>
        <w:tab/>
      </w:r>
      <w:r>
        <w:fldChar w:fldCharType="begin"/>
      </w:r>
      <w:r>
        <w:instrText xml:space="preserve"> PAGEREF _Toc17565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_Toc12722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cs="Times New Roman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</w:rPr>
        <w:t xml:space="preserve">2.1 </w:t>
      </w:r>
      <w:r>
        <w:rPr>
          <w:rFonts w:hint="eastAsia"/>
          <w:lang w:val="en-US" w:eastAsia="zh-CN"/>
        </w:rPr>
        <w:t>软件</w:t>
      </w:r>
      <w:r>
        <w:rPr>
          <w:rFonts w:hint="eastAsia"/>
        </w:rPr>
        <w:t>环境</w:t>
      </w:r>
      <w:r>
        <w:tab/>
      </w:r>
      <w:r>
        <w:fldChar w:fldCharType="begin"/>
      </w:r>
      <w:r>
        <w:instrText xml:space="preserve"> PAGEREF _Toc12722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_Toc14371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cs="Times New Roman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</w:rPr>
        <w:t xml:space="preserve">2.2 </w:t>
      </w:r>
      <w:r>
        <w:rPr>
          <w:rFonts w:hint="eastAsia"/>
          <w:lang w:val="en-US" w:eastAsia="zh-CN"/>
        </w:rPr>
        <w:t>硬件</w:t>
      </w:r>
      <w:r>
        <w:rPr>
          <w:rFonts w:hint="eastAsia"/>
        </w:rPr>
        <w:t>环境</w:t>
      </w:r>
      <w:r>
        <w:tab/>
      </w:r>
      <w:r>
        <w:fldChar w:fldCharType="begin"/>
      </w:r>
      <w:r>
        <w:instrText xml:space="preserve"> PAGEREF _Toc14371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_Toc12974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2.3 </w:t>
      </w:r>
      <w:r>
        <w:rPr>
          <w:rFonts w:hint="eastAsia" w:cstheme="minorBidi"/>
          <w:bCs w:val="0"/>
          <w:szCs w:val="24"/>
          <w:lang w:val="en-US" w:eastAsia="zh-CN"/>
        </w:rPr>
        <w:t>设备和工具</w:t>
      </w:r>
      <w:r>
        <w:tab/>
      </w:r>
      <w:r>
        <w:fldChar w:fldCharType="begin"/>
      </w:r>
      <w:r>
        <w:instrText xml:space="preserve"> PAGEREF _Toc12974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3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_Toc29863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 w:ascii="Arial" w:hAnsi="Arial" w:cs="Arial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3 </w:t>
      </w:r>
      <w:r>
        <w:rPr>
          <w:rFonts w:hint="eastAsia"/>
          <w:lang w:val="en-US" w:eastAsia="zh-CN"/>
        </w:rPr>
        <w:t>测试要求</w:t>
      </w:r>
      <w:r>
        <w:tab/>
      </w:r>
      <w:r>
        <w:fldChar w:fldCharType="begin"/>
      </w:r>
      <w:r>
        <w:instrText xml:space="preserve"> PAGEREF _Toc29863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_Toc18528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3.1 </w:t>
      </w:r>
      <w:r>
        <w:rPr>
          <w:rFonts w:hint="eastAsia" w:cstheme="minorBidi"/>
          <w:bCs w:val="0"/>
          <w:szCs w:val="24"/>
          <w:lang w:val="en-US" w:eastAsia="zh-CN"/>
        </w:rPr>
        <w:t>测试内容</w:t>
      </w:r>
      <w:r>
        <w:tab/>
      </w:r>
      <w:r>
        <w:fldChar w:fldCharType="begin"/>
      </w:r>
      <w:r>
        <w:instrText xml:space="preserve"> PAGEREF _Toc18528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_Toc13557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3.2 </w:t>
      </w:r>
      <w:r>
        <w:rPr>
          <w:rFonts w:hint="eastAsia" w:cstheme="minorBidi"/>
          <w:bCs w:val="0"/>
          <w:szCs w:val="24"/>
          <w:lang w:val="en-US" w:eastAsia="zh-CN"/>
        </w:rPr>
        <w:t>测试目标</w:t>
      </w:r>
      <w:r>
        <w:tab/>
      </w:r>
      <w:r>
        <w:fldChar w:fldCharType="begin"/>
      </w:r>
      <w:r>
        <w:instrText xml:space="preserve"> PAGEREF _Toc13557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_Toc23016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3.3 </w:t>
      </w:r>
      <w:r>
        <w:rPr>
          <w:rFonts w:hint="eastAsia" w:cstheme="minorBidi"/>
          <w:bCs w:val="0"/>
          <w:szCs w:val="24"/>
        </w:rPr>
        <w:t>测试方法</w:t>
      </w:r>
      <w:r>
        <w:tab/>
      </w:r>
      <w:r>
        <w:fldChar w:fldCharType="begin"/>
      </w:r>
      <w:r>
        <w:instrText xml:space="preserve"> PAGEREF _Toc23016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_Toc1324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3.4 </w:t>
      </w:r>
      <w:r>
        <w:rPr>
          <w:rFonts w:hint="eastAsia" w:cstheme="minorBidi"/>
          <w:bCs w:val="0"/>
          <w:szCs w:val="24"/>
          <w:lang w:val="en-US" w:eastAsia="zh-CN"/>
        </w:rPr>
        <w:t>测试人员</w:t>
      </w:r>
      <w:r>
        <w:tab/>
      </w:r>
      <w:r>
        <w:fldChar w:fldCharType="begin"/>
      </w:r>
      <w:r>
        <w:instrText xml:space="preserve"> PAGEREF _Toc1324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_Toc26232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3.5 </w:t>
      </w:r>
      <w:r>
        <w:rPr>
          <w:rFonts w:hint="eastAsia" w:cstheme="minorBidi"/>
          <w:bCs w:val="0"/>
          <w:szCs w:val="24"/>
          <w:lang w:val="en-US" w:eastAsia="zh-CN"/>
        </w:rPr>
        <w:t>测试时间</w:t>
      </w:r>
      <w:r>
        <w:tab/>
      </w:r>
      <w:r>
        <w:fldChar w:fldCharType="begin"/>
      </w:r>
      <w:r>
        <w:instrText xml:space="preserve"> PAGEREF _Toc26232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3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_Toc17662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 w:ascii="Arial" w:hAnsi="Arial" w:cs="Arial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</w:rPr>
        <w:t xml:space="preserve">4 </w:t>
      </w:r>
      <w:r>
        <w:rPr>
          <w:rFonts w:hint="eastAsia"/>
          <w:highlight w:val="none"/>
          <w:lang w:val="en-US" w:eastAsia="zh-CN"/>
        </w:rPr>
        <w:t>测试记录</w:t>
      </w:r>
      <w:r>
        <w:tab/>
      </w:r>
      <w:r>
        <w:fldChar w:fldCharType="begin"/>
      </w:r>
      <w:r>
        <w:instrText xml:space="preserve"> PAGEREF _Toc17662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3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_Toc24349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 w:ascii="Arial" w:hAnsi="Arial" w:cs="Arial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</w:rPr>
        <w:t xml:space="preserve">5 </w:t>
      </w:r>
      <w:r>
        <w:rPr>
          <w:rFonts w:hint="eastAsia"/>
          <w:lang w:val="en-US" w:eastAsia="zh-CN"/>
        </w:rPr>
        <w:t>测试结果和分析</w:t>
      </w:r>
      <w:r>
        <w:tab/>
      </w:r>
      <w:r>
        <w:fldChar w:fldCharType="begin"/>
      </w:r>
      <w:r>
        <w:instrText xml:space="preserve"> PAGEREF _Toc24349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_Toc30941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5.1 </w:t>
      </w:r>
      <w:r>
        <w:rPr>
          <w:rFonts w:hint="default" w:cstheme="minorBidi"/>
          <w:bCs w:val="0"/>
          <w:szCs w:val="24"/>
        </w:rPr>
        <w:t>测试结果</w:t>
      </w:r>
      <w:r>
        <w:tab/>
      </w:r>
      <w:r>
        <w:fldChar w:fldCharType="begin"/>
      </w:r>
      <w:r>
        <w:instrText xml:space="preserve"> PAGEREF _Toc30941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6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_Toc6065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5.2 </w:t>
      </w:r>
      <w:r>
        <w:rPr>
          <w:rFonts w:hint="eastAsia" w:cstheme="minorBidi"/>
          <w:bCs w:val="0"/>
          <w:szCs w:val="24"/>
          <w:lang w:val="en-US" w:eastAsia="zh-CN"/>
        </w:rPr>
        <w:t>缺陷清单</w:t>
      </w:r>
      <w:r>
        <w:tab/>
      </w:r>
      <w:r>
        <w:fldChar w:fldCharType="begin"/>
      </w:r>
      <w:r>
        <w:instrText xml:space="preserve"> PAGEREF _Toc6065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3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_Toc18854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 w:ascii="Arial" w:hAnsi="Arial" w:cs="Arial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</w:rPr>
        <w:t xml:space="preserve">6 </w:t>
      </w:r>
      <w:r>
        <w:rPr>
          <w:rFonts w:hint="eastAsia"/>
          <w:lang w:val="en-US" w:eastAsia="zh-CN"/>
        </w:rPr>
        <w:t>测试结论</w:t>
      </w:r>
      <w:r>
        <w:tab/>
      </w:r>
      <w:r>
        <w:fldChar w:fldCharType="begin"/>
      </w:r>
      <w:r>
        <w:instrText xml:space="preserve"> PAGEREF _Toc18854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3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_Toc20580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/>
          <w:lang w:val="en-US" w:eastAsia="zh-CN"/>
        </w:rPr>
        <w:t>附件</w:t>
      </w:r>
      <w:r>
        <w:rPr>
          <w:rFonts w:hint="eastAsia"/>
          <w:lang w:val="en-US" w:eastAsia="zh-CN"/>
        </w:rPr>
        <w:t>1</w:t>
      </w:r>
      <w:r>
        <w:tab/>
      </w:r>
      <w:r>
        <w:fldChar w:fldCharType="begin"/>
      </w:r>
      <w:r>
        <w:instrText xml:space="preserve"> PAGEREF _Toc20580 \h </w:instrText>
      </w:r>
      <w:r>
        <w:fldChar w:fldCharType="separate"/>
      </w:r>
      <w:r>
        <w:t>4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3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_Toc20103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/>
          <w:lang w:val="en-US" w:eastAsia="zh-CN"/>
        </w:rPr>
        <w:t>附件</w:t>
      </w:r>
      <w:r>
        <w:rPr>
          <w:rFonts w:hint="eastAsia"/>
          <w:lang w:val="en-US" w:eastAsia="zh-CN"/>
        </w:rPr>
        <w:t>2</w:t>
      </w:r>
      <w:r>
        <w:tab/>
      </w:r>
      <w:r>
        <w:fldChar w:fldCharType="begin"/>
      </w:r>
      <w:r>
        <w:instrText xml:space="preserve"> PAGEREF _Toc20103 \h </w:instrText>
      </w:r>
      <w:r>
        <w:fldChar w:fldCharType="separate"/>
      </w:r>
      <w:r>
        <w:t>12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9"/>
        <w:tabs>
          <w:tab w:val="left" w:pos="2377"/>
          <w:tab w:val="center" w:pos="4153"/>
        </w:tabs>
        <w:rPr>
          <w:rFonts w:ascii="宋体" w:hAnsi="宋体"/>
          <w:sz w:val="32"/>
          <w:szCs w:val="32"/>
          <w:lang w:eastAsia="zh-CN"/>
        </w:rPr>
      </w:pP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3"/>
        <w:spacing w:before="0" w:after="0" w:line="360" w:lineRule="auto"/>
        <w:ind w:left="431" w:hanging="431"/>
        <w:sectPr>
          <w:headerReference r:id="rId4" w:type="first"/>
          <w:footerReference r:id="rId6" w:type="first"/>
          <w:headerReference r:id="rId3" w:type="default"/>
          <w:footerReference r:id="rId5" w:type="default"/>
          <w:pgSz w:w="11906" w:h="16838"/>
          <w:pgMar w:top="1418" w:right="1797" w:bottom="1418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" w:linePitch="312" w:charSpace="0"/>
        </w:sectPr>
      </w:pPr>
      <w:bookmarkStart w:id="0" w:name="_Toc382495120"/>
    </w:p>
    <w:p>
      <w:pPr>
        <w:pStyle w:val="3"/>
        <w:bidi w:val="0"/>
        <w:rPr>
          <w:rFonts w:hint="default"/>
          <w:lang w:val="en-US" w:eastAsia="zh-CN"/>
        </w:rPr>
      </w:pPr>
      <w:bookmarkStart w:id="1" w:name="_Toc5496"/>
      <w:bookmarkStart w:id="2" w:name="_Toc16850"/>
      <w:bookmarkStart w:id="3" w:name="_Toc25783"/>
      <w:bookmarkStart w:id="4" w:name="_Toc32031"/>
      <w:bookmarkStart w:id="5" w:name="_Toc31035"/>
      <w:r>
        <w:rPr>
          <w:rFonts w:hint="eastAsia"/>
          <w:lang w:val="en-US" w:eastAsia="zh-CN"/>
        </w:rPr>
        <w:t>引言</w:t>
      </w:r>
      <w:bookmarkEnd w:id="1"/>
      <w:bookmarkEnd w:id="2"/>
      <w:bookmarkEnd w:id="3"/>
      <w:bookmarkEnd w:id="4"/>
      <w:bookmarkEnd w:id="5"/>
    </w:p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</w:rPr>
      </w:pPr>
      <w:bookmarkStart w:id="6" w:name="_Toc385509703"/>
      <w:r>
        <w:rPr>
          <w:rFonts w:hint="eastAsia" w:cstheme="minorBidi"/>
          <w:bCs w:val="0"/>
          <w:sz w:val="24"/>
          <w:szCs w:val="24"/>
          <w:lang w:val="en-US" w:eastAsia="zh-CN"/>
        </w:rPr>
        <w:t xml:space="preserve"> </w:t>
      </w:r>
      <w:bookmarkStart w:id="7" w:name="_Toc27508"/>
      <w:bookmarkStart w:id="8" w:name="_Toc22378"/>
      <w:bookmarkStart w:id="9" w:name="_Toc18724"/>
      <w:bookmarkStart w:id="10" w:name="_Toc10435"/>
      <w:bookmarkStart w:id="11" w:name="_Toc5663"/>
      <w:r>
        <w:rPr>
          <w:rFonts w:hint="eastAsia" w:cstheme="minorBidi"/>
          <w:bCs w:val="0"/>
          <w:sz w:val="24"/>
          <w:szCs w:val="24"/>
          <w:lang w:val="en-US" w:eastAsia="zh-CN"/>
        </w:rPr>
        <w:t>编写目的</w:t>
      </w:r>
      <w:bookmarkEnd w:id="6"/>
      <w:bookmarkEnd w:id="7"/>
      <w:bookmarkEnd w:id="8"/>
      <w:bookmarkEnd w:id="9"/>
      <w:bookmarkEnd w:id="10"/>
      <w:bookmarkEnd w:id="11"/>
    </w:p>
    <w:p>
      <w:pPr>
        <w:spacing w:line="360" w:lineRule="auto"/>
        <w:ind w:firstLine="480" w:firstLineChars="200"/>
        <w:rPr>
          <w:rFonts w:hint="eastAsia" w:ascii="宋体" w:hAnsi="宋体" w:cs="宋体"/>
          <w:color w:val="000000"/>
          <w:sz w:val="24"/>
          <w:szCs w:val="24"/>
          <w:lang w:eastAsia="zh-CN"/>
        </w:rPr>
      </w:pPr>
      <w:bookmarkStart w:id="12" w:name="_Toc385509704"/>
      <w:r>
        <w:rPr>
          <w:rFonts w:hint="eastAsia" w:asciiTheme="minorEastAsia" w:hAnsiTheme="minorEastAsia" w:cstheme="minorEastAsia"/>
          <w:bCs/>
          <w:sz w:val="24"/>
          <w:szCs w:val="24"/>
          <w:lang w:val="en-US" w:eastAsia="zh-CN"/>
        </w:rPr>
        <w:t>对MS-001导引软件系统测试进行总结分析</w:t>
      </w:r>
      <w:r>
        <w:rPr>
          <w:rFonts w:hint="eastAsia" w:ascii="宋体" w:hAnsi="宋体"/>
          <w:sz w:val="24"/>
          <w:szCs w:val="24"/>
          <w:lang w:eastAsia="zh-CN"/>
        </w:rPr>
        <w:t>。</w:t>
      </w:r>
    </w:p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</w:rPr>
      </w:pPr>
      <w:r>
        <w:rPr>
          <w:rFonts w:hint="eastAsia" w:cstheme="minorBidi"/>
          <w:bCs w:val="0"/>
          <w:sz w:val="24"/>
          <w:szCs w:val="24"/>
          <w:lang w:val="en-US" w:eastAsia="zh-CN"/>
        </w:rPr>
        <w:t xml:space="preserve"> </w:t>
      </w:r>
      <w:bookmarkStart w:id="13" w:name="_Toc13024"/>
      <w:bookmarkStart w:id="14" w:name="_Toc2055"/>
      <w:bookmarkStart w:id="15" w:name="_Toc23724"/>
      <w:bookmarkStart w:id="16" w:name="_Toc12496"/>
      <w:bookmarkStart w:id="17" w:name="_Toc20080"/>
      <w:r>
        <w:rPr>
          <w:rFonts w:hint="eastAsia" w:cstheme="minorBidi"/>
          <w:bCs w:val="0"/>
          <w:sz w:val="24"/>
          <w:szCs w:val="24"/>
        </w:rPr>
        <w:t>术语</w:t>
      </w:r>
      <w:r>
        <w:rPr>
          <w:rFonts w:hint="eastAsia" w:cstheme="minorBidi"/>
          <w:bCs w:val="0"/>
          <w:sz w:val="24"/>
          <w:szCs w:val="24"/>
          <w:lang w:val="en-US" w:eastAsia="zh-CN"/>
        </w:rPr>
        <w:t>及</w:t>
      </w:r>
      <w:bookmarkEnd w:id="12"/>
      <w:r>
        <w:rPr>
          <w:rFonts w:hint="eastAsia" w:cstheme="minorBidi"/>
          <w:bCs w:val="0"/>
          <w:sz w:val="24"/>
          <w:szCs w:val="24"/>
          <w:lang w:val="en-US" w:eastAsia="zh-CN"/>
        </w:rPr>
        <w:t>缩写词</w:t>
      </w:r>
      <w:bookmarkEnd w:id="13"/>
      <w:bookmarkEnd w:id="14"/>
      <w:bookmarkEnd w:id="15"/>
      <w:bookmarkEnd w:id="16"/>
      <w:bookmarkEnd w:id="17"/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黑盒测试:在程序内部结构和内部特性不可见的情况下对程序的外部结构、功能、界面等进行测试。</w:t>
      </w:r>
    </w:p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</w:rPr>
      </w:pPr>
      <w:bookmarkStart w:id="18" w:name="_Toc28620"/>
      <w:bookmarkStart w:id="19" w:name="_Toc27916"/>
      <w:bookmarkStart w:id="20" w:name="_Toc19753"/>
      <w:bookmarkStart w:id="21" w:name="_Toc17347"/>
      <w:bookmarkStart w:id="22" w:name="_Toc19441"/>
      <w:bookmarkStart w:id="23" w:name="_Toc29604"/>
      <w:bookmarkStart w:id="24" w:name="_Toc28418"/>
      <w:bookmarkStart w:id="25" w:name="_Toc3137"/>
      <w:bookmarkStart w:id="26" w:name="_Toc10940"/>
      <w:bookmarkStart w:id="27" w:name="_Toc8268"/>
      <w:bookmarkStart w:id="28" w:name="_Toc24026"/>
      <w:r>
        <w:rPr>
          <w:rFonts w:hint="eastAsia" w:cstheme="minorBidi"/>
          <w:bCs w:val="0"/>
          <w:sz w:val="24"/>
          <w:szCs w:val="24"/>
        </w:rPr>
        <w:t>参考资料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《</w:t>
      </w:r>
      <w:r>
        <w:rPr>
          <w:rFonts w:hint="eastAsia" w:ascii="宋体" w:hAnsi="宋体" w:cs="宋体"/>
          <w:b w:val="0"/>
          <w:bCs/>
          <w:sz w:val="24"/>
          <w:szCs w:val="24"/>
          <w:highlight w:val="none"/>
          <w:lang w:val="en-US" w:eastAsia="zh-CN"/>
        </w:rPr>
        <w:t>MS-001</w:t>
      </w: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产品技术需求</w:t>
      </w:r>
      <w:r>
        <w:rPr>
          <w:rFonts w:hint="eastAsia" w:ascii="宋体" w:hAnsi="宋体" w:cs="宋体"/>
          <w:sz w:val="24"/>
          <w:szCs w:val="24"/>
          <w:highlight w:val="none"/>
          <w:lang w:val="en-US" w:eastAsia="zh-CN"/>
        </w:rPr>
        <w:t>说明</w:t>
      </w: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书》</w:t>
      </w:r>
    </w:p>
    <w:p>
      <w:pPr>
        <w:spacing w:line="360" w:lineRule="auto"/>
        <w:rPr>
          <w:rFonts w:hint="eastAsia" w:ascii="宋体" w:hAnsi="宋体" w:cs="宋体"/>
          <w:bCs/>
          <w:sz w:val="24"/>
          <w:lang w:val="en-US" w:eastAsia="zh-CN"/>
        </w:rPr>
      </w:pPr>
      <w:r>
        <w:rPr>
          <w:rFonts w:hint="eastAsia" w:ascii="宋体" w:hAnsi="宋体" w:cs="宋体"/>
          <w:bCs/>
          <w:sz w:val="24"/>
          <w:lang w:val="en-US" w:eastAsia="zh-CN"/>
        </w:rPr>
        <w:t>《MS-001导引软件系统测试方案 V1.1》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 w:ascii="宋体" w:hAnsi="宋体" w:cs="宋体"/>
          <w:bCs/>
          <w:sz w:val="24"/>
          <w:lang w:val="en-US" w:eastAsia="zh-CN"/>
        </w:rPr>
        <w:t>《MS-001导引软件系统测试用例 V1.1》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《医疗器械软件注册技术审查指导原则》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GB/T 25000.1-2010《软件工程 软件产品质量要求与评价( SQuaRE) SQuaRE指南》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GB/T 25000.51-2016《系统与软件工程 系统与软件质量要求和评价( SQuaRE)第51部分：就绪可用软件产品(RUSP)的质量要求与测试细则》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YY/T 0664-2020《医疗器械软件 软件生存周期过程》</w:t>
      </w:r>
    </w:p>
    <w:p>
      <w:pPr>
        <w:wordWrap w:val="0"/>
        <w:snapToGrid w:val="0"/>
        <w:spacing w:line="300" w:lineRule="auto"/>
        <w:ind w:right="45"/>
        <w:rPr>
          <w:bCs/>
          <w:color w:val="0000CC"/>
          <w:kern w:val="44"/>
          <w:szCs w:val="21"/>
        </w:rPr>
      </w:pPr>
    </w:p>
    <w:p>
      <w:pPr>
        <w:pStyle w:val="3"/>
        <w:spacing w:before="0" w:after="0" w:line="360" w:lineRule="auto"/>
        <w:ind w:left="431" w:hanging="431"/>
      </w:pPr>
      <w:bookmarkStart w:id="29" w:name="_Toc382495127"/>
      <w:bookmarkStart w:id="30" w:name="_Toc17565"/>
      <w:r>
        <w:rPr>
          <w:rFonts w:hint="eastAsia"/>
        </w:rPr>
        <w:t>测试环境</w:t>
      </w:r>
      <w:bookmarkEnd w:id="29"/>
      <w:bookmarkEnd w:id="30"/>
      <w:bookmarkStart w:id="31" w:name="_Toc382495130"/>
    </w:p>
    <w:p>
      <w:pPr>
        <w:pStyle w:val="4"/>
        <w:numPr>
          <w:ilvl w:val="1"/>
          <w:numId w:val="1"/>
        </w:numPr>
        <w:spacing w:before="0" w:after="0" w:line="360" w:lineRule="auto"/>
        <w:ind w:left="561" w:hanging="561"/>
      </w:pPr>
      <w:r>
        <w:rPr>
          <w:rFonts w:hint="eastAsia"/>
          <w:lang w:val="en-US" w:eastAsia="zh-CN"/>
        </w:rPr>
        <w:t xml:space="preserve"> </w:t>
      </w:r>
      <w:bookmarkStart w:id="32" w:name="_Toc12722"/>
      <w:r>
        <w:rPr>
          <w:rFonts w:hint="eastAsia"/>
          <w:lang w:val="en-US" w:eastAsia="zh-CN"/>
        </w:rPr>
        <w:t>软件</w:t>
      </w:r>
      <w:r>
        <w:rPr>
          <w:rFonts w:hint="eastAsia"/>
        </w:rPr>
        <w:t>环境</w:t>
      </w:r>
      <w:bookmarkEnd w:id="31"/>
      <w:bookmarkEnd w:id="32"/>
    </w:p>
    <w:tbl>
      <w:tblPr>
        <w:tblStyle w:val="3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45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4" w:hRule="atLeast"/>
          <w:jc w:val="center"/>
        </w:trPr>
        <w:tc>
          <w:tcPr>
            <w:tcW w:w="2074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操作系统</w:t>
            </w:r>
          </w:p>
        </w:tc>
        <w:tc>
          <w:tcPr>
            <w:tcW w:w="4525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b w:val="0"/>
                <w:bCs/>
                <w:sz w:val="24"/>
                <w:szCs w:val="24"/>
                <w:lang w:val="en-US" w:eastAsia="zh-CN"/>
              </w:rPr>
              <w:t>W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sz w:val="24"/>
                <w:szCs w:val="24"/>
                <w:lang w:val="en-US" w:eastAsia="zh-CN"/>
              </w:rPr>
              <w:t>indows10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4" w:hRule="atLeast"/>
          <w:jc w:val="center"/>
        </w:trPr>
        <w:tc>
          <w:tcPr>
            <w:tcW w:w="2074" w:type="dxa"/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软件版本</w:t>
            </w:r>
          </w:p>
        </w:tc>
        <w:tc>
          <w:tcPr>
            <w:tcW w:w="4525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V1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4" w:hRule="atLeast"/>
          <w:jc w:val="center"/>
        </w:trPr>
        <w:tc>
          <w:tcPr>
            <w:tcW w:w="2074" w:type="dxa"/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完整版本</w:t>
            </w:r>
          </w:p>
        </w:tc>
        <w:tc>
          <w:tcPr>
            <w:tcW w:w="4525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v1.0.0.8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2074" w:type="dxa"/>
            <w:vAlign w:val="center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机械臂运行脚本</w:t>
            </w:r>
          </w:p>
        </w:tc>
        <w:tc>
          <w:tcPr>
            <w:tcW w:w="4525" w:type="dxa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a2_lsr_5_SS.urp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2074" w:type="dxa"/>
            <w:vAlign w:val="center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FileZilla</w:t>
            </w:r>
          </w:p>
        </w:tc>
        <w:tc>
          <w:tcPr>
            <w:tcW w:w="4525" w:type="dxa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FileZilla_3.7.4.1_win32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0" w:type="auto"/>
            <w:vAlign w:val="center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Anaconda</w:t>
            </w:r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Anaconda3-2018.12-Windows-x86_64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0" w:type="auto"/>
            <w:vAlign w:val="center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Tcp调试脚本</w:t>
            </w:r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tcp_set.py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0" w:type="auto"/>
            <w:vAlign w:val="center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VNC</w:t>
            </w:r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V6.18.907</w:t>
            </w:r>
          </w:p>
        </w:tc>
      </w:tr>
    </w:tbl>
    <w:p>
      <w:pPr>
        <w:pStyle w:val="4"/>
        <w:numPr>
          <w:ilvl w:val="1"/>
          <w:numId w:val="1"/>
        </w:numPr>
        <w:spacing w:before="0" w:after="0" w:line="360" w:lineRule="auto"/>
        <w:ind w:left="561" w:hanging="561"/>
      </w:pPr>
      <w:r>
        <w:rPr>
          <w:rFonts w:hint="eastAsia"/>
          <w:lang w:val="en-US" w:eastAsia="zh-CN"/>
        </w:rPr>
        <w:t xml:space="preserve"> </w:t>
      </w:r>
      <w:bookmarkStart w:id="33" w:name="_Toc14371"/>
      <w:r>
        <w:rPr>
          <w:rFonts w:hint="eastAsia"/>
          <w:lang w:val="en-US" w:eastAsia="zh-CN"/>
        </w:rPr>
        <w:t>硬件</w:t>
      </w:r>
      <w:r>
        <w:rPr>
          <w:rFonts w:hint="eastAsia"/>
        </w:rPr>
        <w:t>环境</w:t>
      </w:r>
      <w:bookmarkEnd w:id="33"/>
    </w:p>
    <w:tbl>
      <w:tblPr>
        <w:tblStyle w:val="32"/>
        <w:tblW w:w="661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7"/>
        <w:gridCol w:w="45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87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</w:rPr>
              <w:t>设备</w:t>
            </w:r>
          </w:p>
        </w:tc>
        <w:tc>
          <w:tcPr>
            <w:tcW w:w="4525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</w:rPr>
              <w:t>型号或配置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87" w:type="dxa"/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MS-001导引台车</w:t>
            </w:r>
          </w:p>
        </w:tc>
        <w:tc>
          <w:tcPr>
            <w:tcW w:w="4525" w:type="dxa"/>
            <w:vAlign w:val="top"/>
          </w:tcPr>
          <w:p>
            <w:pPr>
              <w:spacing w:line="240" w:lineRule="auto"/>
              <w:rPr>
                <w:rFonts w:asciiTheme="minorEastAsia" w:hAnsiTheme="minorEastAsia" w:cstheme="minorEastAsia"/>
                <w:bCs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bCs/>
                <w:sz w:val="24"/>
                <w:szCs w:val="24"/>
              </w:rPr>
              <w:t>1、处理器：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sz w:val="24"/>
                <w:szCs w:val="24"/>
                <w:lang w:val="en-US" w:eastAsia="zh-CN"/>
              </w:rPr>
              <w:t>Intel（R）Core （TM）i3-10100 CPU @3.60GHz 3.60GHz</w:t>
            </w:r>
            <w:r>
              <w:rPr>
                <w:rFonts w:hint="eastAsia" w:asciiTheme="minorEastAsia" w:hAnsiTheme="minorEastAsia" w:cstheme="minorEastAsia"/>
                <w:bCs/>
                <w:sz w:val="24"/>
                <w:szCs w:val="24"/>
              </w:rPr>
              <w:t xml:space="preserve"> </w:t>
            </w:r>
          </w:p>
          <w:p>
            <w:pPr>
              <w:spacing w:line="240" w:lineRule="auto"/>
              <w:rPr>
                <w:rFonts w:hint="eastAsia" w:asciiTheme="minorEastAsia" w:hAnsiTheme="minorEastAsia" w:cstheme="minorEastAsia"/>
                <w:bCs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bCs/>
                <w:sz w:val="24"/>
                <w:szCs w:val="24"/>
              </w:rPr>
              <w:t>2、内存：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sz w:val="24"/>
                <w:szCs w:val="24"/>
                <w:lang w:val="en-US" w:eastAsia="zh-CN"/>
              </w:rPr>
              <w:t>8G</w:t>
            </w:r>
            <w:r>
              <w:rPr>
                <w:rFonts w:hint="eastAsia" w:asciiTheme="minorEastAsia" w:hAnsiTheme="minorEastAsia" w:cstheme="minorEastAsia"/>
                <w:b w:val="0"/>
                <w:bCs/>
                <w:sz w:val="24"/>
                <w:szCs w:val="24"/>
                <w:lang w:val="en-US" w:eastAsia="zh-CN"/>
              </w:rPr>
              <w:t>B</w:t>
            </w:r>
          </w:p>
          <w:p>
            <w:pPr>
              <w:spacing w:line="240" w:lineRule="auto"/>
              <w:rPr>
                <w:rFonts w:hint="eastAsia" w:asciiTheme="minorEastAsia" w:hAnsiTheme="minorEastAsia" w:cstheme="minorEastAsia"/>
                <w:bCs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bCs/>
                <w:sz w:val="24"/>
                <w:szCs w:val="24"/>
              </w:rPr>
              <w:t>3、硬盘：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sz w:val="24"/>
                <w:szCs w:val="24"/>
                <w:lang w:val="en-US" w:eastAsia="zh-CN"/>
              </w:rPr>
              <w:t>500G</w:t>
            </w:r>
            <w:r>
              <w:rPr>
                <w:rFonts w:hint="eastAsia" w:asciiTheme="minorEastAsia" w:hAnsiTheme="minorEastAsia" w:cstheme="minorEastAsia"/>
                <w:b w:val="0"/>
                <w:bCs/>
                <w:sz w:val="24"/>
                <w:szCs w:val="24"/>
                <w:lang w:val="en-US" w:eastAsia="zh-CN"/>
              </w:rPr>
              <w:t>B</w:t>
            </w:r>
          </w:p>
          <w:p>
            <w:pPr>
              <w:spacing w:line="240" w:lineRule="auto"/>
              <w:rPr>
                <w:rFonts w:asciiTheme="minorEastAsia" w:hAnsiTheme="minorEastAsia" w:cstheme="minorEastAsia"/>
                <w:bCs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bCs/>
                <w:sz w:val="24"/>
                <w:szCs w:val="24"/>
              </w:rPr>
              <w:t>4、分辨率：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sz w:val="24"/>
                <w:szCs w:val="24"/>
                <w:lang w:val="en-US" w:eastAsia="zh-CN"/>
              </w:rPr>
              <w:t>1920×1080</w:t>
            </w:r>
          </w:p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bCs/>
                <w:sz w:val="24"/>
                <w:szCs w:val="24"/>
              </w:rPr>
              <w:t>5、显卡：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sz w:val="24"/>
                <w:szCs w:val="24"/>
                <w:lang w:val="en-US" w:eastAsia="zh-CN"/>
              </w:rPr>
              <w:t>Intel（R）UHD Graphics 630</w:t>
            </w:r>
            <w:r>
              <w:rPr>
                <w:rFonts w:hint="eastAsia" w:asciiTheme="minorEastAsia" w:hAnsiTheme="minorEastAsia" w:cstheme="minorEastAsia"/>
                <w:bCs/>
                <w:sz w:val="24"/>
                <w:szCs w:val="24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87" w:type="dxa"/>
            <w:vAlign w:val="center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both"/>
              <w:rPr>
                <w:rFonts w:hint="eastAsia" w:asciiTheme="minorEastAsia" w:hAnsiTheme="minorEastAsia" w:cstheme="minorEastAsia"/>
                <w:color w:val="auto"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Usb转串口驱动</w:t>
            </w:r>
          </w:p>
        </w:tc>
        <w:tc>
          <w:tcPr>
            <w:tcW w:w="4525" w:type="dxa"/>
            <w:vAlign w:val="center"/>
          </w:tcPr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both"/>
              <w:rPr>
                <w:rFonts w:hint="eastAsia" w:asciiTheme="minorEastAsia" w:hAnsiTheme="minorEastAsia" w:cstheme="minorEastAsia"/>
                <w:bCs/>
                <w:color w:val="auto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color w:val="auto"/>
                <w:sz w:val="24"/>
                <w:szCs w:val="24"/>
                <w:lang w:val="en-US" w:eastAsia="zh-CN"/>
              </w:rPr>
              <w:t>CH341SER.EXE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87" w:type="dxa"/>
            <w:vAlign w:val="center"/>
          </w:tcPr>
          <w:p>
            <w:pPr>
              <w:rPr>
                <w:rFonts w:hint="eastAsia" w:eastAsia="宋体" w:asciiTheme="minorEastAsia" w:hAnsiTheme="minorEastAsia" w:cstheme="minorEastAsia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4"/>
                <w:szCs w:val="24"/>
                <w:lang w:val="en-US" w:eastAsia="zh-CN"/>
              </w:rPr>
              <w:t>网络环境</w:t>
            </w:r>
          </w:p>
        </w:tc>
        <w:tc>
          <w:tcPr>
            <w:tcW w:w="4525" w:type="dxa"/>
            <w:vAlign w:val="top"/>
          </w:tcPr>
          <w:p>
            <w:pPr>
              <w:spacing w:line="240" w:lineRule="auto"/>
              <w:rPr>
                <w:rFonts w:hint="eastAsia" w:eastAsia="宋体" w:asciiTheme="minorEastAsia" w:hAnsiTheme="minorEastAsia" w:cstheme="minorEastAsia"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有线局域网</w:t>
            </w:r>
          </w:p>
        </w:tc>
      </w:tr>
    </w:tbl>
    <w:p>
      <w:pPr>
        <w:pStyle w:val="4"/>
        <w:numPr>
          <w:ilvl w:val="1"/>
          <w:numId w:val="1"/>
        </w:numPr>
        <w:spacing w:before="0" w:after="0" w:line="360" w:lineRule="auto"/>
        <w:ind w:left="561" w:hanging="561"/>
        <w:rPr>
          <w:rFonts w:hint="eastAsia" w:cstheme="minorBidi"/>
          <w:bCs w:val="0"/>
          <w:sz w:val="24"/>
          <w:szCs w:val="24"/>
          <w:lang w:val="en-US" w:eastAsia="zh-CN"/>
        </w:rPr>
      </w:pPr>
      <w:bookmarkStart w:id="34" w:name="_Toc17344"/>
      <w:bookmarkStart w:id="35" w:name="_Toc12974"/>
      <w:bookmarkStart w:id="36" w:name="_Toc16904"/>
      <w:bookmarkStart w:id="37" w:name="_Toc30751"/>
      <w:bookmarkStart w:id="38" w:name="_Toc14914"/>
      <w:bookmarkStart w:id="39" w:name="_Toc27325"/>
      <w:bookmarkStart w:id="40" w:name="_Toc5341"/>
      <w:r>
        <w:rPr>
          <w:rFonts w:hint="eastAsia" w:cstheme="minorBidi"/>
          <w:bCs w:val="0"/>
          <w:sz w:val="24"/>
          <w:szCs w:val="24"/>
          <w:lang w:val="en-US" w:eastAsia="zh-CN"/>
        </w:rPr>
        <w:t>设备和工具</w:t>
      </w:r>
      <w:bookmarkEnd w:id="34"/>
      <w:bookmarkEnd w:id="35"/>
      <w:bookmarkEnd w:id="36"/>
      <w:bookmarkEnd w:id="37"/>
      <w:bookmarkEnd w:id="38"/>
      <w:bookmarkEnd w:id="39"/>
      <w:bookmarkEnd w:id="40"/>
    </w:p>
    <w:tbl>
      <w:tblPr>
        <w:tblStyle w:val="32"/>
        <w:tblW w:w="667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45"/>
        <w:gridCol w:w="37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名称</w:t>
            </w:r>
          </w:p>
        </w:tc>
        <w:tc>
          <w:tcPr>
            <w:tcW w:w="3733" w:type="dxa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编号/规格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MS-001规划台车</w:t>
            </w:r>
          </w:p>
        </w:tc>
        <w:tc>
          <w:tcPr>
            <w:tcW w:w="3733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ST/RD-E6017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MS-001导引台车</w:t>
            </w:r>
          </w:p>
        </w:tc>
        <w:tc>
          <w:tcPr>
            <w:tcW w:w="3733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ST/RD-E6018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KD-C5100康达C臂机</w:t>
            </w:r>
          </w:p>
        </w:tc>
        <w:tc>
          <w:tcPr>
            <w:tcW w:w="3733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ST/RD-E6001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MS-001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工具包</w:t>
            </w:r>
          </w:p>
        </w:tc>
        <w:tc>
          <w:tcPr>
            <w:tcW w:w="3733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ST/RD-E6019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bookmarkStart w:id="119" w:name="_GoBack" w:colFirst="0" w:colLast="1"/>
            <w:r>
              <w:rPr>
                <w:rFonts w:hint="eastAsia" w:ascii="宋体" w:hAnsi="宋体" w:eastAsia="宋体" w:cs="宋体"/>
                <w:sz w:val="24"/>
                <w:szCs w:val="24"/>
              </w:rPr>
              <w:t>MS-001 体位反馈模块</w:t>
            </w:r>
          </w:p>
        </w:tc>
        <w:tc>
          <w:tcPr>
            <w:tcW w:w="3733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/</w:t>
            </w:r>
          </w:p>
        </w:tc>
      </w:tr>
      <w:bookmarkEnd w:id="119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脊柱模型</w:t>
            </w:r>
          </w:p>
        </w:tc>
        <w:tc>
          <w:tcPr>
            <w:tcW w:w="3733" w:type="dxa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Z002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克氏针/套筒</w:t>
            </w:r>
          </w:p>
        </w:tc>
        <w:tc>
          <w:tcPr>
            <w:tcW w:w="3733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3.0mm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刻度板</w:t>
            </w:r>
          </w:p>
        </w:tc>
        <w:tc>
          <w:tcPr>
            <w:tcW w:w="3733" w:type="dxa"/>
          </w:tcPr>
          <w:p>
            <w:pPr>
              <w:keepNext w:val="0"/>
              <w:keepLines w:val="0"/>
              <w:widowControl w:val="0"/>
              <w:suppressLineNumbers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napToGrid/>
                <w:kern w:val="2"/>
                <w:sz w:val="24"/>
                <w:szCs w:val="24"/>
                <w:lang w:val="en-US" w:eastAsia="zh-CN" w:bidi="ar"/>
              </w:rPr>
              <w:t>184285AP3-181204</w:t>
            </w:r>
          </w:p>
        </w:tc>
      </w:tr>
    </w:tbl>
    <w:p>
      <w:pPr>
        <w:pStyle w:val="3"/>
        <w:spacing w:before="0" w:after="0" w:line="360" w:lineRule="auto"/>
        <w:ind w:left="431" w:hanging="431"/>
        <w:rPr>
          <w:rFonts w:hint="eastAsia" w:asciiTheme="minorHAnsi" w:hAnsiTheme="minorHAnsi" w:cstheme="minorBidi"/>
          <w:bCs w:val="0"/>
          <w:sz w:val="28"/>
          <w:szCs w:val="24"/>
        </w:rPr>
      </w:pPr>
      <w:bookmarkStart w:id="41" w:name="_Toc17602"/>
      <w:bookmarkStart w:id="42" w:name="_Toc29863"/>
      <w:bookmarkStart w:id="43" w:name="_Toc2170"/>
      <w:bookmarkStart w:id="44" w:name="_Toc12919"/>
      <w:bookmarkStart w:id="45" w:name="_Toc6701"/>
      <w:r>
        <w:rPr>
          <w:rFonts w:hint="eastAsia"/>
          <w:lang w:val="en-US" w:eastAsia="zh-CN"/>
        </w:rPr>
        <w:t>测试要求</w:t>
      </w:r>
      <w:bookmarkEnd w:id="41"/>
      <w:bookmarkEnd w:id="42"/>
      <w:bookmarkEnd w:id="43"/>
      <w:bookmarkEnd w:id="44"/>
      <w:bookmarkEnd w:id="45"/>
    </w:p>
    <w:p>
      <w:pPr>
        <w:pStyle w:val="4"/>
        <w:numPr>
          <w:ilvl w:val="1"/>
          <w:numId w:val="1"/>
        </w:numPr>
        <w:spacing w:before="0" w:after="0" w:line="360" w:lineRule="auto"/>
        <w:ind w:left="561" w:hanging="561"/>
        <w:rPr>
          <w:rFonts w:hint="eastAsia" w:cstheme="minorBidi"/>
          <w:bCs w:val="0"/>
          <w:sz w:val="24"/>
          <w:szCs w:val="24"/>
          <w:lang w:val="en-US" w:eastAsia="zh-CN"/>
        </w:rPr>
      </w:pPr>
      <w:bookmarkStart w:id="46" w:name="_Toc5193"/>
      <w:bookmarkStart w:id="47" w:name="_Toc18528"/>
      <w:bookmarkStart w:id="48" w:name="_Toc19931"/>
      <w:bookmarkStart w:id="49" w:name="_Toc23323"/>
      <w:bookmarkStart w:id="50" w:name="_Toc25092"/>
      <w:r>
        <w:rPr>
          <w:rFonts w:hint="eastAsia" w:cstheme="minorBidi"/>
          <w:bCs w:val="0"/>
          <w:sz w:val="24"/>
          <w:szCs w:val="24"/>
          <w:lang w:val="en-US" w:eastAsia="zh-CN"/>
        </w:rPr>
        <w:t>测试内容</w:t>
      </w:r>
      <w:bookmarkEnd w:id="46"/>
      <w:bookmarkEnd w:id="47"/>
      <w:bookmarkEnd w:id="48"/>
      <w:bookmarkEnd w:id="49"/>
      <w:bookmarkEnd w:id="50"/>
    </w:p>
    <w:p>
      <w:pPr>
        <w:ind w:firstLine="480" w:firstLineChars="200"/>
        <w:rPr>
          <w:sz w:val="24"/>
          <w:szCs w:val="24"/>
        </w:rPr>
      </w:pPr>
      <w:bookmarkStart w:id="51" w:name="_Toc17705"/>
      <w:bookmarkStart w:id="52" w:name="_Toc16899"/>
      <w:bookmarkStart w:id="53" w:name="_Toc310"/>
      <w:bookmarkStart w:id="54" w:name="_Toc719"/>
      <w:r>
        <w:rPr>
          <w:rFonts w:hint="eastAsia"/>
          <w:sz w:val="24"/>
          <w:szCs w:val="24"/>
          <w:lang w:val="en-US" w:eastAsia="zh-CN"/>
        </w:rPr>
        <w:t>对导引软件的系统测试内容主要体现在功能测试。</w:t>
      </w:r>
    </w:p>
    <w:bookmarkEnd w:id="51"/>
    <w:bookmarkEnd w:id="52"/>
    <w:bookmarkEnd w:id="53"/>
    <w:bookmarkEnd w:id="54"/>
    <w:p>
      <w:pPr>
        <w:pStyle w:val="4"/>
        <w:numPr>
          <w:ilvl w:val="1"/>
          <w:numId w:val="1"/>
        </w:numPr>
        <w:spacing w:before="0" w:after="0" w:line="360" w:lineRule="auto"/>
        <w:ind w:left="561" w:hanging="561"/>
        <w:rPr>
          <w:rFonts w:hint="eastAsia" w:cstheme="minorBidi"/>
          <w:bCs w:val="0"/>
          <w:sz w:val="24"/>
          <w:szCs w:val="24"/>
          <w:lang w:val="en-US" w:eastAsia="zh-CN"/>
        </w:rPr>
      </w:pPr>
      <w:bookmarkStart w:id="55" w:name="_Toc10364"/>
      <w:bookmarkStart w:id="56" w:name="_Toc3178"/>
      <w:bookmarkStart w:id="57" w:name="_Toc18206"/>
      <w:bookmarkStart w:id="58" w:name="_Toc23101"/>
      <w:bookmarkStart w:id="59" w:name="_Toc10053"/>
      <w:bookmarkStart w:id="60" w:name="_Toc9827"/>
      <w:bookmarkStart w:id="61" w:name="_Toc13557"/>
      <w:bookmarkStart w:id="62" w:name="_Toc10638"/>
      <w:r>
        <w:rPr>
          <w:rFonts w:hint="eastAsia" w:cstheme="minorBidi"/>
          <w:bCs w:val="0"/>
          <w:sz w:val="24"/>
          <w:szCs w:val="24"/>
          <w:lang w:val="en-US" w:eastAsia="zh-CN"/>
        </w:rPr>
        <w:t>测试目标</w:t>
      </w:r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bCs/>
          <w:sz w:val="24"/>
          <w:szCs w:val="24"/>
          <w:lang w:val="en-US" w:eastAsia="zh-CN"/>
        </w:rPr>
        <w:t>功能测试所有</w:t>
      </w:r>
      <w:r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  <w:t>测试用例全部测试通过。</w:t>
      </w:r>
    </w:p>
    <w:p>
      <w:pPr>
        <w:pStyle w:val="4"/>
        <w:numPr>
          <w:ilvl w:val="1"/>
          <w:numId w:val="1"/>
        </w:numPr>
        <w:spacing w:before="0" w:after="0" w:line="360" w:lineRule="auto"/>
        <w:ind w:left="561" w:hanging="561"/>
        <w:rPr>
          <w:rFonts w:hint="eastAsia" w:cstheme="minorBidi"/>
          <w:bCs w:val="0"/>
          <w:sz w:val="24"/>
          <w:szCs w:val="24"/>
        </w:rPr>
      </w:pPr>
      <w:bookmarkStart w:id="63" w:name="_Toc22164"/>
      <w:bookmarkStart w:id="64" w:name="_Toc14045"/>
      <w:bookmarkStart w:id="65" w:name="_Toc13093"/>
      <w:bookmarkStart w:id="66" w:name="_Toc14712"/>
      <w:bookmarkStart w:id="67" w:name="_Toc10628"/>
      <w:bookmarkStart w:id="68" w:name="_Toc19420"/>
      <w:bookmarkStart w:id="69" w:name="_Toc7523"/>
      <w:bookmarkStart w:id="70" w:name="_Toc23016"/>
      <w:bookmarkStart w:id="71" w:name="_Toc22458"/>
      <w:bookmarkStart w:id="72" w:name="_Toc24348"/>
      <w:bookmarkStart w:id="73" w:name="_Toc21059"/>
      <w:bookmarkStart w:id="74" w:name="_Toc24870"/>
      <w:bookmarkStart w:id="75" w:name="_Toc23216"/>
      <w:bookmarkStart w:id="76" w:name="_Toc20053"/>
      <w:bookmarkStart w:id="77" w:name="_Toc7711"/>
      <w:bookmarkStart w:id="78" w:name="_Toc5778"/>
      <w:r>
        <w:rPr>
          <w:rFonts w:hint="eastAsia" w:cstheme="minorBidi"/>
          <w:bCs w:val="0"/>
          <w:sz w:val="24"/>
          <w:szCs w:val="24"/>
        </w:rPr>
        <w:t>测试</w:t>
      </w:r>
      <w:bookmarkEnd w:id="63"/>
      <w:bookmarkEnd w:id="64"/>
      <w:bookmarkEnd w:id="65"/>
      <w:r>
        <w:rPr>
          <w:rFonts w:hint="eastAsia" w:cstheme="minorBidi"/>
          <w:bCs w:val="0"/>
          <w:sz w:val="24"/>
          <w:szCs w:val="24"/>
        </w:rPr>
        <w:t>方法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>
      <w:pPr>
        <w:ind w:firstLine="480" w:firstLineChars="200"/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</w:pPr>
      <w:bookmarkStart w:id="79" w:name="_Toc26153"/>
      <w:bookmarkStart w:id="80" w:name="_Toc18740"/>
      <w:r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  <w:t>测试方法为黑盒测试。</w:t>
      </w:r>
    </w:p>
    <w:bookmarkEnd w:id="79"/>
    <w:bookmarkEnd w:id="80"/>
    <w:p>
      <w:pPr>
        <w:pStyle w:val="4"/>
        <w:numPr>
          <w:ilvl w:val="1"/>
          <w:numId w:val="1"/>
        </w:numPr>
        <w:spacing w:before="0" w:after="0" w:line="360" w:lineRule="auto"/>
        <w:ind w:left="561" w:hanging="561"/>
        <w:rPr>
          <w:rFonts w:hint="eastAsia" w:cstheme="minorBidi"/>
          <w:bCs w:val="0"/>
          <w:sz w:val="24"/>
          <w:szCs w:val="24"/>
        </w:rPr>
      </w:pPr>
      <w:bookmarkStart w:id="81" w:name="_Toc210"/>
      <w:bookmarkStart w:id="82" w:name="_Toc19175"/>
      <w:bookmarkStart w:id="83" w:name="_Toc11010"/>
      <w:bookmarkStart w:id="84" w:name="_Toc1324"/>
      <w:bookmarkStart w:id="85" w:name="_Toc14378"/>
      <w:r>
        <w:rPr>
          <w:rFonts w:hint="eastAsia" w:cstheme="minorBidi"/>
          <w:bCs w:val="0"/>
          <w:sz w:val="24"/>
          <w:szCs w:val="24"/>
          <w:lang w:val="en-US" w:eastAsia="zh-CN"/>
        </w:rPr>
        <w:t>测试人员</w:t>
      </w:r>
      <w:bookmarkEnd w:id="81"/>
      <w:bookmarkEnd w:id="82"/>
      <w:bookmarkEnd w:id="83"/>
      <w:bookmarkEnd w:id="84"/>
      <w:bookmarkEnd w:id="85"/>
    </w:p>
    <w:tbl>
      <w:tblPr>
        <w:tblStyle w:val="3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1"/>
        <w:gridCol w:w="2425"/>
        <w:gridCol w:w="40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1" w:type="dxa"/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  <w:t>人员</w:t>
            </w:r>
          </w:p>
        </w:tc>
        <w:tc>
          <w:tcPr>
            <w:tcW w:w="2425" w:type="dxa"/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  <w:t>职务</w:t>
            </w:r>
          </w:p>
        </w:tc>
        <w:tc>
          <w:tcPr>
            <w:tcW w:w="4086" w:type="dxa"/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  <w:t>负责内容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1" w:type="dxa"/>
            <w:vAlign w:val="center"/>
          </w:tcPr>
          <w:p>
            <w:pPr>
              <w:bidi w:val="0"/>
              <w:spacing w:line="360" w:lineRule="auto"/>
              <w:ind w:firstLine="480" w:firstLineChars="200"/>
              <w:jc w:val="both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张彦彦</w:t>
            </w:r>
          </w:p>
        </w:tc>
        <w:tc>
          <w:tcPr>
            <w:tcW w:w="2425" w:type="dxa"/>
            <w:vAlign w:val="center"/>
          </w:tcPr>
          <w:p>
            <w:pPr>
              <w:bidi w:val="0"/>
              <w:spacing w:line="360" w:lineRule="auto"/>
              <w:ind w:firstLine="0" w:firstLineChars="0"/>
              <w:jc w:val="center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软件测试工程师</w:t>
            </w:r>
          </w:p>
        </w:tc>
        <w:tc>
          <w:tcPr>
            <w:tcW w:w="4086" w:type="dxa"/>
            <w:vAlign w:val="top"/>
          </w:tcPr>
          <w:p>
            <w:pPr>
              <w:numPr>
                <w:ilvl w:val="0"/>
                <w:numId w:val="3"/>
              </w:num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需求分析，编写测试方案</w:t>
            </w:r>
          </w:p>
          <w:p>
            <w:pPr>
              <w:numPr>
                <w:ilvl w:val="0"/>
                <w:numId w:val="3"/>
              </w:num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编写测试用例、评审修改</w:t>
            </w:r>
          </w:p>
          <w:p>
            <w:p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3、测试数据、测试环境准备</w:t>
            </w:r>
          </w:p>
          <w:p>
            <w:pPr>
              <w:bidi w:val="0"/>
              <w:spacing w:line="360" w:lineRule="auto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4、测试人员安排，跟踪测试进度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1" w:type="dxa"/>
            <w:vAlign w:val="center"/>
          </w:tcPr>
          <w:p>
            <w:pPr>
              <w:bidi w:val="0"/>
              <w:spacing w:line="360" w:lineRule="auto"/>
              <w:ind w:firstLine="480" w:firstLineChars="200"/>
              <w:jc w:val="both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姜璞</w:t>
            </w:r>
          </w:p>
        </w:tc>
        <w:tc>
          <w:tcPr>
            <w:tcW w:w="2425" w:type="dxa"/>
            <w:vAlign w:val="center"/>
          </w:tcPr>
          <w:p>
            <w:pPr>
              <w:bidi w:val="0"/>
              <w:spacing w:line="360" w:lineRule="auto"/>
              <w:ind w:firstLine="0" w:firstLineChars="0"/>
              <w:jc w:val="center"/>
              <w:rPr>
                <w:rStyle w:val="36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软件测试工程师</w:t>
            </w:r>
          </w:p>
        </w:tc>
        <w:tc>
          <w:tcPr>
            <w:tcW w:w="4086" w:type="dxa"/>
            <w:vAlign w:val="top"/>
          </w:tcPr>
          <w:p>
            <w:p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1、测试用例执行</w:t>
            </w:r>
          </w:p>
          <w:p>
            <w:p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2、提交bug、跟踪bug修复验证</w:t>
            </w:r>
          </w:p>
          <w:p>
            <w:p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3、更新测试用例</w:t>
            </w:r>
          </w:p>
          <w:p>
            <w:p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4、回归测试</w:t>
            </w:r>
          </w:p>
          <w:p>
            <w:pPr>
              <w:bidi w:val="0"/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5、编写测试报告</w:t>
            </w:r>
          </w:p>
        </w:tc>
      </w:tr>
    </w:tbl>
    <w:p>
      <w:pPr>
        <w:pStyle w:val="4"/>
        <w:numPr>
          <w:ilvl w:val="1"/>
          <w:numId w:val="1"/>
        </w:numPr>
        <w:spacing w:before="0" w:after="0" w:line="360" w:lineRule="auto"/>
        <w:ind w:left="561" w:hanging="561"/>
        <w:rPr>
          <w:rFonts w:hint="eastAsia" w:cstheme="minorBidi"/>
          <w:bCs w:val="0"/>
          <w:sz w:val="24"/>
          <w:szCs w:val="24"/>
          <w:lang w:val="en-US" w:eastAsia="zh-CN"/>
        </w:rPr>
      </w:pPr>
      <w:bookmarkStart w:id="86" w:name="_Toc26232"/>
      <w:bookmarkStart w:id="87" w:name="_Toc7386"/>
      <w:r>
        <w:rPr>
          <w:rFonts w:hint="eastAsia" w:cstheme="minorBidi"/>
          <w:bCs w:val="0"/>
          <w:sz w:val="24"/>
          <w:szCs w:val="24"/>
          <w:lang w:val="en-US" w:eastAsia="zh-CN"/>
        </w:rPr>
        <w:t>测试时间</w:t>
      </w:r>
      <w:bookmarkEnd w:id="86"/>
      <w:bookmarkEnd w:id="87"/>
    </w:p>
    <w:p>
      <w:pPr>
        <w:adjustRightInd w:val="0"/>
        <w:snapToGrid w:val="0"/>
        <w:spacing w:before="156" w:beforeLines="50" w:after="156" w:afterLines="50" w:line="360" w:lineRule="auto"/>
        <w:ind w:left="579" w:leftChars="194" w:hanging="172" w:hangingChars="72"/>
        <w:jc w:val="both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Style w:val="36"/>
          <w:rFonts w:hint="default" w:asciiTheme="minorEastAsia" w:hAnsiTheme="minorEastAsia" w:eastAsiaTheme="minorEastAsia" w:cstheme="minorEastAsia"/>
          <w:i w:val="0"/>
          <w:color w:val="000000"/>
          <w:sz w:val="24"/>
          <w:szCs w:val="24"/>
          <w:shd w:val="clear" w:color="auto" w:fill="FFFFFF"/>
          <w:lang w:val="en-US" w:eastAsia="zh-CN"/>
        </w:rPr>
        <w:t>2021</w:t>
      </w:r>
      <w:r>
        <w:rPr>
          <w:rStyle w:val="36"/>
          <w:rFonts w:hint="eastAsia" w:asciiTheme="minorEastAsia" w:hAnsiTheme="minorEastAsia" w:eastAsiaTheme="minorEastAsia" w:cstheme="minorEastAsia"/>
          <w:i w:val="0"/>
          <w:color w:val="000000"/>
          <w:sz w:val="24"/>
          <w:szCs w:val="24"/>
          <w:shd w:val="clear" w:color="auto" w:fill="FFFFFF"/>
          <w:lang w:val="en-US" w:eastAsia="zh-CN"/>
        </w:rPr>
        <w:t>.</w:t>
      </w:r>
      <w:r>
        <w:rPr>
          <w:rStyle w:val="36"/>
          <w:rFonts w:hint="default" w:asciiTheme="minorEastAsia" w:hAnsiTheme="minorEastAsia" w:eastAsiaTheme="minorEastAsia" w:cstheme="minorEastAsia"/>
          <w:i w:val="0"/>
          <w:color w:val="000000"/>
          <w:sz w:val="24"/>
          <w:szCs w:val="24"/>
          <w:shd w:val="clear" w:color="auto" w:fill="FFFFFF"/>
          <w:lang w:val="en-US" w:eastAsia="zh-CN"/>
        </w:rPr>
        <w:t>04</w:t>
      </w:r>
      <w:r>
        <w:rPr>
          <w:rStyle w:val="36"/>
          <w:rFonts w:hint="eastAsia" w:asciiTheme="minorEastAsia" w:hAnsiTheme="minorEastAsia" w:eastAsiaTheme="minorEastAsia" w:cstheme="minorEastAsia"/>
          <w:i w:val="0"/>
          <w:color w:val="000000"/>
          <w:sz w:val="24"/>
          <w:szCs w:val="24"/>
          <w:shd w:val="clear" w:color="auto" w:fill="FFFFFF"/>
          <w:lang w:val="en-US" w:eastAsia="zh-CN"/>
        </w:rPr>
        <w:t>.21</w:t>
      </w:r>
      <w:r>
        <w:rPr>
          <w:rStyle w:val="36"/>
          <w:rFonts w:hint="default" w:asciiTheme="minorEastAsia" w:hAnsiTheme="minorEastAsia" w:eastAsiaTheme="minorEastAsia" w:cstheme="minorEastAsia"/>
          <w:i w:val="0"/>
          <w:color w:val="000000"/>
          <w:sz w:val="24"/>
          <w:szCs w:val="24"/>
          <w:shd w:val="clear" w:color="auto" w:fill="FFFFFF"/>
          <w:lang w:val="en-US" w:eastAsia="zh-CN"/>
        </w:rPr>
        <w:t>-2021</w:t>
      </w:r>
      <w:r>
        <w:rPr>
          <w:rStyle w:val="36"/>
          <w:rFonts w:hint="eastAsia" w:asciiTheme="minorEastAsia" w:hAnsiTheme="minorEastAsia" w:eastAsiaTheme="minorEastAsia" w:cstheme="minorEastAsia"/>
          <w:i w:val="0"/>
          <w:color w:val="000000"/>
          <w:sz w:val="24"/>
          <w:szCs w:val="24"/>
          <w:shd w:val="clear" w:color="auto" w:fill="FFFFFF"/>
          <w:lang w:val="en-US" w:eastAsia="zh-CN"/>
        </w:rPr>
        <w:t>.</w:t>
      </w:r>
      <w:r>
        <w:rPr>
          <w:rStyle w:val="36"/>
          <w:rFonts w:hint="default" w:asciiTheme="minorEastAsia" w:hAnsiTheme="minorEastAsia" w:eastAsiaTheme="minorEastAsia" w:cstheme="minorEastAsia"/>
          <w:i w:val="0"/>
          <w:color w:val="000000"/>
          <w:sz w:val="24"/>
          <w:szCs w:val="24"/>
          <w:shd w:val="clear" w:color="auto" w:fill="FFFFFF"/>
          <w:lang w:val="en-US" w:eastAsia="zh-CN"/>
        </w:rPr>
        <w:t>04</w:t>
      </w:r>
      <w:r>
        <w:rPr>
          <w:rStyle w:val="36"/>
          <w:rFonts w:hint="eastAsia" w:asciiTheme="minorEastAsia" w:hAnsiTheme="minorEastAsia" w:eastAsiaTheme="minorEastAsia" w:cstheme="minorEastAsia"/>
          <w:i w:val="0"/>
          <w:color w:val="000000"/>
          <w:sz w:val="24"/>
          <w:szCs w:val="24"/>
          <w:shd w:val="clear" w:color="auto" w:fill="FFFFFF"/>
          <w:lang w:val="en-US" w:eastAsia="zh-CN"/>
        </w:rPr>
        <w:t>.23</w:t>
      </w:r>
    </w:p>
    <w:p>
      <w:pPr>
        <w:pStyle w:val="3"/>
        <w:spacing w:before="0" w:after="0" w:line="360" w:lineRule="auto"/>
        <w:ind w:left="431" w:hanging="431"/>
        <w:rPr>
          <w:rFonts w:hint="eastAsia"/>
          <w:highlight w:val="none"/>
          <w:lang w:val="en-US" w:eastAsia="zh-CN"/>
        </w:rPr>
      </w:pPr>
      <w:bookmarkStart w:id="88" w:name="_Toc17662"/>
      <w:bookmarkStart w:id="89" w:name="_Toc6912"/>
      <w:bookmarkStart w:id="90" w:name="_Toc14648"/>
      <w:bookmarkStart w:id="91" w:name="_Toc24323"/>
      <w:bookmarkStart w:id="92" w:name="_Toc31435"/>
      <w:r>
        <w:rPr>
          <w:rFonts w:hint="eastAsia"/>
          <w:highlight w:val="none"/>
          <w:lang w:val="en-US" w:eastAsia="zh-CN"/>
        </w:rPr>
        <w:t>测试记录</w:t>
      </w:r>
      <w:bookmarkEnd w:id="88"/>
      <w:bookmarkEnd w:id="89"/>
      <w:bookmarkEnd w:id="90"/>
      <w:bookmarkEnd w:id="91"/>
      <w:bookmarkEnd w:id="92"/>
    </w:p>
    <w:p>
      <w:pPr>
        <w:pStyle w:val="2"/>
        <w:ind w:left="0" w:leftChars="0" w:firstLine="0" w:firstLineChars="0"/>
        <w:rPr>
          <w:rFonts w:hint="eastAsia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ascii="宋体" w:hAnsi="宋体" w:cs="宋体"/>
          <w:kern w:val="2"/>
          <w:sz w:val="24"/>
          <w:szCs w:val="24"/>
          <w:highlight w:val="none"/>
          <w:lang w:val="en-US" w:eastAsia="zh-CN" w:bidi="ar-SA"/>
        </w:rPr>
        <w:t>附件1：MS-001导引软件</w:t>
      </w:r>
      <w:r>
        <w:rPr>
          <w:rFonts w:hint="eastAsia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  <w:t>Bug修复截图</w:t>
      </w:r>
    </w:p>
    <w:p>
      <w:pPr>
        <w:pStyle w:val="2"/>
        <w:ind w:left="0" w:leftChars="0" w:firstLine="0" w:firstLineChars="0"/>
        <w:rPr>
          <w:highlight w:val="none"/>
        </w:rPr>
      </w:pPr>
      <w:r>
        <w:rPr>
          <w:rFonts w:hint="eastAsia" w:ascii="宋体" w:hAnsi="宋体" w:cs="宋体"/>
          <w:kern w:val="2"/>
          <w:sz w:val="24"/>
          <w:szCs w:val="24"/>
          <w:highlight w:val="none"/>
          <w:lang w:val="en-US" w:eastAsia="zh-CN" w:bidi="ar-SA"/>
        </w:rPr>
        <w:t>附件2：MS-001导引软件系统测试记录</w:t>
      </w:r>
    </w:p>
    <w:p>
      <w:pPr>
        <w:pStyle w:val="3"/>
        <w:spacing w:before="0" w:after="0" w:line="360" w:lineRule="auto"/>
        <w:ind w:left="431" w:hanging="431"/>
        <w:rPr>
          <w:rFonts w:hint="eastAsia"/>
          <w:lang w:val="en-US" w:eastAsia="zh-CN"/>
        </w:rPr>
      </w:pPr>
      <w:bookmarkStart w:id="93" w:name="_Toc382495131"/>
      <w:bookmarkStart w:id="94" w:name="_Toc2051"/>
      <w:bookmarkStart w:id="95" w:name="_Toc12781"/>
      <w:bookmarkStart w:id="96" w:name="_Toc5246"/>
      <w:bookmarkStart w:id="97" w:name="_Toc14315"/>
      <w:bookmarkStart w:id="98" w:name="_Toc24349"/>
      <w:r>
        <w:rPr>
          <w:rFonts w:hint="eastAsia"/>
          <w:lang w:val="en-US" w:eastAsia="zh-CN"/>
        </w:rPr>
        <w:t>测试结果</w:t>
      </w:r>
      <w:bookmarkEnd w:id="93"/>
      <w:r>
        <w:rPr>
          <w:rFonts w:hint="eastAsia"/>
          <w:lang w:val="en-US" w:eastAsia="zh-CN"/>
        </w:rPr>
        <w:t>和分析</w:t>
      </w:r>
      <w:bookmarkEnd w:id="94"/>
      <w:bookmarkEnd w:id="95"/>
      <w:bookmarkEnd w:id="96"/>
      <w:bookmarkEnd w:id="97"/>
      <w:bookmarkEnd w:id="98"/>
    </w:p>
    <w:p>
      <w:pPr>
        <w:pStyle w:val="4"/>
        <w:numPr>
          <w:ilvl w:val="1"/>
          <w:numId w:val="1"/>
        </w:numPr>
        <w:spacing w:before="0" w:after="0" w:line="360" w:lineRule="auto"/>
        <w:ind w:left="561" w:hanging="561"/>
        <w:rPr>
          <w:rFonts w:hint="default" w:cstheme="minorBidi"/>
          <w:bCs w:val="0"/>
          <w:sz w:val="24"/>
          <w:szCs w:val="24"/>
        </w:rPr>
      </w:pPr>
      <w:bookmarkStart w:id="99" w:name="_Toc4375"/>
      <w:bookmarkStart w:id="100" w:name="_Toc1019"/>
      <w:bookmarkStart w:id="101" w:name="_Toc8979"/>
      <w:bookmarkStart w:id="102" w:name="_Toc30941"/>
      <w:bookmarkStart w:id="103" w:name="_Toc19151"/>
      <w:r>
        <w:rPr>
          <w:rFonts w:hint="default" w:cstheme="minorBidi"/>
          <w:bCs w:val="0"/>
          <w:sz w:val="24"/>
          <w:szCs w:val="24"/>
        </w:rPr>
        <w:t>测试结果</w:t>
      </w:r>
      <w:bookmarkEnd w:id="99"/>
      <w:bookmarkEnd w:id="100"/>
      <w:bookmarkEnd w:id="101"/>
      <w:bookmarkEnd w:id="102"/>
      <w:bookmarkEnd w:id="103"/>
    </w:p>
    <w:p>
      <w:pPr>
        <w:rPr>
          <w:rFonts w:hint="eastAsia" w:asciiTheme="minorEastAsia" w:hAnsiTheme="minorEastAsia" w:eastAsiaTheme="minorEastAsia" w:cstheme="minorEastAsia"/>
          <w:bCs/>
          <w:color w:val="000000" w:themeColor="text1"/>
          <w:kern w:val="44"/>
          <w:szCs w:val="24"/>
        </w:rPr>
      </w:pPr>
      <w:r>
        <w:rPr>
          <w:rFonts w:hint="eastAsia" w:cstheme="minorBidi"/>
          <w:bCs w:val="0"/>
          <w:sz w:val="24"/>
          <w:szCs w:val="24"/>
          <w:lang w:val="en-US" w:eastAsia="zh-CN"/>
        </w:rPr>
        <w:t xml:space="preserve">                            测试结果汇总表</w:t>
      </w:r>
    </w:p>
    <w:tbl>
      <w:tblPr>
        <w:tblStyle w:val="31"/>
        <w:tblW w:w="479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9"/>
        <w:gridCol w:w="23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241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</w:tcPr>
          <w:p>
            <w:pP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cs="宋体"/>
                <w:sz w:val="24"/>
                <w:vertAlign w:val="baseline"/>
                <w:lang w:val="en-US" w:eastAsia="zh-CN"/>
              </w:rPr>
              <w:t>用例总数</w:t>
            </w: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（条）</w:t>
            </w:r>
          </w:p>
        </w:tc>
        <w:tc>
          <w:tcPr>
            <w:tcW w:w="2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 w:ascii="宋体" w:hAnsi="宋体" w:cs="宋体"/>
                <w:sz w:val="24"/>
                <w:vertAlign w:val="baseline"/>
                <w:lang w:val="en-US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426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</w:tcPr>
          <w:p>
            <w:pPr>
              <w:rPr>
                <w:rFonts w:hint="default" w:ascii="宋体" w:hAnsi="宋体" w:cs="宋体"/>
                <w:sz w:val="24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已关闭（个）</w:t>
            </w:r>
          </w:p>
        </w:tc>
        <w:tc>
          <w:tcPr>
            <w:tcW w:w="2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hint="default" w:ascii="宋体" w:hAnsi="宋体" w:cs="宋体"/>
                <w:sz w:val="24"/>
                <w:vertAlign w:val="baseline"/>
                <w:lang w:val="en-US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</w:tcPr>
          <w:p>
            <w:pP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已激活（个）</w:t>
            </w:r>
          </w:p>
        </w:tc>
        <w:tc>
          <w:tcPr>
            <w:tcW w:w="2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hint="default" w:ascii="宋体" w:hAnsi="宋体" w:cs="宋体"/>
                <w:sz w:val="24"/>
                <w:vertAlign w:val="baseline"/>
                <w:lang w:val="en-US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</w:tcPr>
          <w:p>
            <w:pP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缺陷总数（个）</w:t>
            </w:r>
          </w:p>
        </w:tc>
        <w:tc>
          <w:tcPr>
            <w:tcW w:w="2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hint="default" w:ascii="宋体" w:hAnsi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10</w:t>
            </w:r>
          </w:p>
        </w:tc>
      </w:tr>
    </w:tbl>
    <w:p>
      <w:pPr>
        <w:rPr>
          <w:rFonts w:hint="default" w:eastAsia="宋体"/>
          <w:lang w:val="en-US" w:eastAsia="zh-CN"/>
        </w:rPr>
      </w:pPr>
    </w:p>
    <w:p>
      <w:pPr>
        <w:pStyle w:val="4"/>
        <w:numPr>
          <w:ilvl w:val="1"/>
          <w:numId w:val="1"/>
        </w:numPr>
        <w:spacing w:before="0" w:after="0" w:line="360" w:lineRule="auto"/>
        <w:ind w:left="561" w:hanging="561"/>
        <w:rPr>
          <w:rFonts w:hint="eastAsia" w:cstheme="minorBidi"/>
          <w:bCs w:val="0"/>
          <w:sz w:val="24"/>
          <w:szCs w:val="24"/>
          <w:lang w:val="en-US" w:eastAsia="zh-CN"/>
        </w:rPr>
      </w:pPr>
      <w:bookmarkStart w:id="104" w:name="_Toc31051"/>
      <w:bookmarkStart w:id="105" w:name="_Toc5097"/>
      <w:bookmarkStart w:id="106" w:name="_Toc11208"/>
      <w:bookmarkStart w:id="107" w:name="_Toc16300"/>
      <w:bookmarkStart w:id="108" w:name="_Toc6065"/>
      <w:r>
        <w:rPr>
          <w:rFonts w:hint="eastAsia" w:cstheme="minorBidi"/>
          <w:bCs w:val="0"/>
          <w:sz w:val="24"/>
          <w:szCs w:val="24"/>
          <w:lang w:val="en-US" w:eastAsia="zh-CN"/>
        </w:rPr>
        <w:t>缺陷清单</w:t>
      </w:r>
      <w:bookmarkEnd w:id="104"/>
      <w:bookmarkEnd w:id="105"/>
      <w:bookmarkEnd w:id="106"/>
      <w:bookmarkEnd w:id="107"/>
      <w:bookmarkEnd w:id="108"/>
    </w:p>
    <w:p>
      <w:pPr>
        <w:jc w:val="center"/>
        <w:rPr>
          <w:rFonts w:hint="eastAsia" w:cstheme="minorBidi"/>
          <w:sz w:val="24"/>
          <w:lang w:val="en-US" w:eastAsia="zh-CN"/>
        </w:rPr>
      </w:pPr>
      <w:r>
        <w:rPr>
          <w:rFonts w:hint="eastAsia" w:cstheme="minorBidi"/>
          <w:sz w:val="24"/>
          <w:lang w:val="en-US" w:eastAsia="zh-CN"/>
        </w:rPr>
        <w:t>已激活缺陷清单</w:t>
      </w:r>
    </w:p>
    <w:tbl>
      <w:tblPr>
        <w:tblStyle w:val="32"/>
        <w:tblW w:w="81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5"/>
        <w:gridCol w:w="5315"/>
        <w:gridCol w:w="1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</w:tcPr>
          <w:p>
            <w:pPr>
              <w:jc w:val="center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BugId</w:t>
            </w:r>
          </w:p>
        </w:tc>
        <w:tc>
          <w:tcPr>
            <w:tcW w:w="5315" w:type="dxa"/>
          </w:tcPr>
          <w:p>
            <w:pPr>
              <w:jc w:val="center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bug描述</w:t>
            </w:r>
          </w:p>
        </w:tc>
        <w:tc>
          <w:tcPr>
            <w:tcW w:w="1872" w:type="dxa"/>
            <w:vAlign w:val="center"/>
          </w:tcPr>
          <w:p>
            <w:pPr>
              <w:jc w:val="center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解决方案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 w:themeColor="text1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i w:val="0"/>
                <w:iCs w:val="0"/>
                <w:color w:val="000000" w:themeColor="text1"/>
                <w:kern w:val="0"/>
                <w:sz w:val="24"/>
                <w:szCs w:val="24"/>
                <w:u w:val="none"/>
                <w:lang w:val="en-US" w:eastAsia="zh-CN" w:bidi="ar"/>
              </w:rPr>
              <w:t>/</w:t>
            </w:r>
          </w:p>
        </w:tc>
        <w:tc>
          <w:tcPr>
            <w:tcW w:w="531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sz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i w:val="0"/>
                <w:iCs w:val="0"/>
                <w:color w:val="000000" w:themeColor="text1"/>
                <w:kern w:val="0"/>
                <w:sz w:val="24"/>
                <w:szCs w:val="24"/>
                <w:u w:val="none"/>
                <w:lang w:val="en-US" w:eastAsia="zh-CN" w:bidi="ar"/>
              </w:rPr>
              <w:t>/</w:t>
            </w:r>
          </w:p>
        </w:tc>
        <w:tc>
          <w:tcPr>
            <w:tcW w:w="1872" w:type="dxa"/>
            <w:vAlign w:val="center"/>
          </w:tcPr>
          <w:p>
            <w:pPr>
              <w:jc w:val="center"/>
              <w:rPr>
                <w:rFonts w:hint="default"/>
                <w:sz w:val="24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i w:val="0"/>
                <w:iCs w:val="0"/>
                <w:color w:val="000000" w:themeColor="text1"/>
                <w:kern w:val="0"/>
                <w:sz w:val="24"/>
                <w:szCs w:val="24"/>
                <w:u w:val="none"/>
                <w:lang w:val="en-US" w:eastAsia="zh-CN" w:bidi="ar"/>
              </w:rPr>
              <w:t>/</w:t>
            </w:r>
          </w:p>
        </w:tc>
      </w:tr>
    </w:tbl>
    <w:p>
      <w:pPr>
        <w:pStyle w:val="3"/>
        <w:spacing w:before="0" w:after="0" w:line="360" w:lineRule="auto"/>
        <w:ind w:left="431" w:hanging="431"/>
        <w:rPr>
          <w:rFonts w:hint="eastAsia"/>
          <w:lang w:val="en-US" w:eastAsia="zh-CN"/>
        </w:rPr>
      </w:pPr>
      <w:bookmarkStart w:id="109" w:name="_Toc6113"/>
      <w:bookmarkStart w:id="110" w:name="_Toc18854"/>
      <w:bookmarkStart w:id="111" w:name="_Toc4765"/>
      <w:bookmarkStart w:id="112" w:name="_Toc24157"/>
      <w:bookmarkStart w:id="113" w:name="_Toc22361"/>
      <w:r>
        <w:rPr>
          <w:rFonts w:hint="eastAsia"/>
          <w:lang w:val="en-US" w:eastAsia="zh-CN"/>
        </w:rPr>
        <w:t>测试结论</w:t>
      </w:r>
      <w:bookmarkEnd w:id="109"/>
      <w:bookmarkEnd w:id="110"/>
      <w:bookmarkEnd w:id="111"/>
      <w:bookmarkEnd w:id="112"/>
      <w:bookmarkEnd w:id="113"/>
    </w:p>
    <w:p>
      <w:pPr>
        <w:bidi w:val="0"/>
        <w:spacing w:line="360" w:lineRule="auto"/>
        <w:ind w:firstLine="480" w:firstLineChars="200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本次测试通过。</w:t>
      </w:r>
    </w:p>
    <w:bookmarkEnd w:id="0"/>
    <w:p>
      <w:pPr>
        <w:rPr>
          <w:rFonts w:hint="default"/>
          <w:lang w:val="en-US" w:eastAsia="zh-CN"/>
        </w:rPr>
      </w:pPr>
      <w:bookmarkStart w:id="114" w:name="_Toc22080"/>
      <w:bookmarkStart w:id="115" w:name="_Toc4091"/>
      <w:bookmarkStart w:id="116" w:name="_Toc31956"/>
      <w:r>
        <w:rPr>
          <w:rFonts w:hint="default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spacing w:before="0" w:after="0" w:line="360" w:lineRule="auto"/>
        <w:ind w:leftChars="0"/>
        <w:rPr>
          <w:rFonts w:hint="eastAsia"/>
          <w:lang w:val="en-US" w:eastAsia="zh-CN"/>
        </w:rPr>
      </w:pPr>
      <w:bookmarkStart w:id="117" w:name="_Toc20580"/>
      <w:r>
        <w:rPr>
          <w:rFonts w:hint="default"/>
          <w:lang w:val="en-US" w:eastAsia="zh-CN"/>
        </w:rPr>
        <w:t>附件</w:t>
      </w:r>
      <w:r>
        <w:rPr>
          <w:rFonts w:hint="eastAsia"/>
          <w:lang w:val="en-US" w:eastAsia="zh-CN"/>
        </w:rPr>
        <w:t>1</w:t>
      </w:r>
      <w:bookmarkEnd w:id="114"/>
      <w:bookmarkEnd w:id="115"/>
      <w:bookmarkEnd w:id="116"/>
      <w:bookmarkEnd w:id="117"/>
    </w:p>
    <w:p>
      <w:pPr>
        <w:pStyle w:val="2"/>
        <w:bidi w:val="0"/>
        <w:spacing w:line="360" w:lineRule="auto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MS-001导引软件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Bug修复截图</w:t>
      </w:r>
    </w:p>
    <w:p>
      <w:p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（1）</w:t>
      </w:r>
      <w:r>
        <w:t xml:space="preserve"> BugId：</w:t>
      </w:r>
      <w:r>
        <w:rPr>
          <w:rFonts w:hint="eastAsia"/>
          <w:lang w:val="en-US" w:eastAsia="zh-CN"/>
        </w:rPr>
        <w:t>34</w:t>
      </w:r>
      <w:r>
        <w:t>，</w:t>
      </w:r>
      <w:r>
        <w:rPr>
          <w:rFonts w:hint="default"/>
          <w:sz w:val="24"/>
          <w:szCs w:val="24"/>
          <w:lang w:val="en-US" w:eastAsia="zh-CN"/>
        </w:rPr>
        <w:t>3D未连接，校准超时，提示激光定位：定位中</w:t>
      </w:r>
    </w:p>
    <w:p>
      <w:pPr>
        <w:bidi w:val="0"/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修复前截图：</w:t>
      </w:r>
    </w:p>
    <w:p>
      <w:pPr>
        <w:bidi w:val="0"/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4841875" cy="3006090"/>
            <wp:effectExtent l="0" t="0" r="1587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t="-129" r="9272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3994785" cy="2490470"/>
            <wp:effectExtent l="0" t="0" r="5715" b="508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rcRect t="-236" r="9549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（2）</w:t>
      </w:r>
      <w:r>
        <w:t xml:space="preserve"> BugId：</w:t>
      </w:r>
      <w:r>
        <w:rPr>
          <w:rFonts w:hint="eastAsia"/>
          <w:lang w:val="en-US" w:eastAsia="zh-CN"/>
        </w:rPr>
        <w:t>35</w:t>
      </w:r>
      <w:r>
        <w:t>，</w:t>
      </w:r>
      <w:r>
        <w:rPr>
          <w:rFonts w:hint="default"/>
          <w:sz w:val="24"/>
          <w:szCs w:val="24"/>
          <w:lang w:val="en-US" w:eastAsia="zh-CN"/>
        </w:rPr>
        <w:t>导引软件姿态仿真卡死，仿真模型未运动</w:t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修复前截图：</w:t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740275" cy="2579370"/>
            <wp:effectExtent l="0" t="0" r="3175" b="11430"/>
            <wp:docPr id="130" name="图片 13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捕获"/>
                    <pic:cNvPicPr>
                      <a:picLocks noChangeAspect="1"/>
                    </pic:cNvPicPr>
                  </pic:nvPicPr>
                  <pic:blipFill>
                    <a:blip r:embed="rId11"/>
                    <a:srcRect t="3793" r="506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699635" cy="2563495"/>
            <wp:effectExtent l="0" t="0" r="5715" b="8255"/>
            <wp:docPr id="131" name="图片 13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捕获"/>
                    <pic:cNvPicPr>
                      <a:picLocks noChangeAspect="1"/>
                    </pic:cNvPicPr>
                  </pic:nvPicPr>
                  <pic:blipFill>
                    <a:blip r:embed="rId12"/>
                    <a:srcRect t="3943" r="916"/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（3）</w:t>
      </w:r>
      <w:r>
        <w:t xml:space="preserve"> BugId：</w:t>
      </w:r>
      <w:r>
        <w:rPr>
          <w:rFonts w:hint="eastAsia"/>
          <w:lang w:val="en-US" w:eastAsia="zh-CN"/>
        </w:rPr>
        <w:t>36</w:t>
      </w:r>
      <w:r>
        <w:t>，</w:t>
      </w:r>
      <w:r>
        <w:rPr>
          <w:rFonts w:hint="default"/>
          <w:sz w:val="24"/>
          <w:szCs w:val="24"/>
          <w:lang w:val="en-US" w:eastAsia="zh-CN"/>
        </w:rPr>
        <w:t>机械臂控制页面，关闭机械臂，自动连接后，点水平对齐，踩脚踏，弹框提示机械臂断开连接</w:t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修复前截图：</w:t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742690" cy="1899285"/>
            <wp:effectExtent l="0" t="0" r="10160" b="5715"/>
            <wp:docPr id="132" name="图片 13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捕获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bidi w:val="0"/>
        <w:spacing w:line="360" w:lineRule="auto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4544060" cy="2486025"/>
            <wp:effectExtent l="0" t="0" r="8890" b="9525"/>
            <wp:docPr id="133" name="图片 13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捕获"/>
                    <pic:cNvPicPr>
                      <a:picLocks noChangeAspect="1"/>
                    </pic:cNvPicPr>
                  </pic:nvPicPr>
                  <pic:blipFill>
                    <a:blip r:embed="rId14"/>
                    <a:srcRect t="3411" r="784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（4）</w:t>
      </w:r>
      <w:r>
        <w:t xml:space="preserve"> BugId：</w:t>
      </w:r>
      <w:r>
        <w:rPr>
          <w:rFonts w:hint="eastAsia"/>
          <w:lang w:val="en-US" w:eastAsia="zh-CN"/>
        </w:rPr>
        <w:t>37</w:t>
      </w:r>
      <w:r>
        <w:t>，</w:t>
      </w:r>
      <w:r>
        <w:rPr>
          <w:rFonts w:hint="default"/>
          <w:sz w:val="24"/>
          <w:szCs w:val="24"/>
          <w:lang w:val="en-US" w:eastAsia="zh-CN"/>
        </w:rPr>
        <w:t>机械臂水平对齐运动到位后，再点击水平对齐，踩脚踏，软件提示“机械臂断开连接”</w:t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修复前截图：</w:t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933190" cy="1995805"/>
            <wp:effectExtent l="0" t="0" r="10160" b="4445"/>
            <wp:docPr id="134" name="图片 13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捕获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752975" cy="2585720"/>
            <wp:effectExtent l="0" t="0" r="9525" b="5080"/>
            <wp:docPr id="135" name="图片 13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捕获"/>
                    <pic:cNvPicPr>
                      <a:picLocks noChangeAspect="1"/>
                    </pic:cNvPicPr>
                  </pic:nvPicPr>
                  <pic:blipFill>
                    <a:blip r:embed="rId15"/>
                    <a:srcRect t="3815" r="50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（5）</w:t>
      </w:r>
      <w:r>
        <w:t xml:space="preserve"> BugId：</w:t>
      </w:r>
      <w:r>
        <w:rPr>
          <w:rFonts w:hint="eastAsia"/>
          <w:lang w:val="en-US" w:eastAsia="zh-CN"/>
        </w:rPr>
        <w:t>38</w:t>
      </w:r>
      <w:r>
        <w:t>，</w:t>
      </w:r>
      <w:r>
        <w:rPr>
          <w:rFonts w:hint="default"/>
          <w:sz w:val="24"/>
          <w:szCs w:val="24"/>
          <w:lang w:val="en-US" w:eastAsia="zh-CN"/>
        </w:rPr>
        <w:t>机械臂未完全上电，进入工具选择，选择工具提示mark球加载失败，机械臂完全上电后，选工具还是mark球加载失败</w:t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修复前截图：</w:t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091940" cy="2023110"/>
            <wp:effectExtent l="0" t="0" r="3810" b="15240"/>
            <wp:docPr id="136" name="图片 13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 descr="捕获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107180" cy="2073910"/>
            <wp:effectExtent l="0" t="0" r="7620" b="2540"/>
            <wp:docPr id="137" name="图片 137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捕获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347210" cy="2368550"/>
            <wp:effectExtent l="0" t="0" r="15240" b="12700"/>
            <wp:docPr id="138" name="图片 138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 descr="捕获2"/>
                    <pic:cNvPicPr>
                      <a:picLocks noChangeAspect="1"/>
                    </pic:cNvPicPr>
                  </pic:nvPicPr>
                  <pic:blipFill>
                    <a:blip r:embed="rId18"/>
                    <a:srcRect t="3901" r="784"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（6）</w:t>
      </w:r>
      <w:r>
        <w:t xml:space="preserve"> BugId：</w:t>
      </w:r>
      <w:r>
        <w:rPr>
          <w:rFonts w:hint="eastAsia"/>
          <w:lang w:val="en-US" w:eastAsia="zh-CN"/>
        </w:rPr>
        <w:t>39</w:t>
      </w:r>
      <w:r>
        <w:t>，</w:t>
      </w:r>
      <w:r>
        <w:rPr>
          <w:rFonts w:hint="default"/>
          <w:sz w:val="24"/>
          <w:szCs w:val="24"/>
          <w:lang w:val="en-US" w:eastAsia="zh-CN"/>
        </w:rPr>
        <w:t>校准、仿真日志内的开始时间和截止时间打印的是秒，导致仿真起始时间和结束时间的时间戳一样，看不出计算时间</w:t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修复前截图：</w:t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972175" cy="6577330"/>
            <wp:effectExtent l="0" t="0" r="952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57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974080" cy="4930775"/>
            <wp:effectExtent l="0" t="0" r="7620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493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（7）</w:t>
      </w:r>
      <w:r>
        <w:t xml:space="preserve"> BugId：</w:t>
      </w:r>
      <w:r>
        <w:rPr>
          <w:rFonts w:hint="eastAsia"/>
          <w:lang w:val="en-US" w:eastAsia="zh-CN"/>
        </w:rPr>
        <w:t>40，</w:t>
      </w:r>
      <w:r>
        <w:rPr>
          <w:rFonts w:hint="eastAsia"/>
          <w:sz w:val="24"/>
          <w:szCs w:val="24"/>
          <w:lang w:val="en-US" w:eastAsia="zh-CN"/>
        </w:rPr>
        <w:t>3维主机和二维主机网络互通-自动连接值为0-启动三维软件，无法自动重连</w:t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修复前截图：</w:t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1865" cy="2936875"/>
            <wp:effectExtent l="0" t="0" r="635" b="15875"/>
            <wp:docPr id="148" name="图片 14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 descr="捕获"/>
                    <pic:cNvPicPr>
                      <a:picLocks noChangeAspect="1"/>
                    </pic:cNvPicPr>
                  </pic:nvPicPr>
                  <pic:blipFill>
                    <a:blip r:embed="rId21"/>
                    <a:srcRect t="879" r="9585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bidi w:val="0"/>
        <w:spacing w:line="360" w:lineRule="auto"/>
        <w:rPr>
          <w:rFonts w:hint="eastAsia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125595" cy="2065020"/>
            <wp:effectExtent l="0" t="0" r="8255" b="11430"/>
            <wp:docPr id="149" name="图片 14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 descr="捕获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（8）</w:t>
      </w:r>
      <w:r>
        <w:t xml:space="preserve"> BugId：</w:t>
      </w:r>
      <w:r>
        <w:rPr>
          <w:rFonts w:hint="eastAsia"/>
          <w:lang w:val="en-US" w:eastAsia="zh-CN"/>
        </w:rPr>
        <w:t>41</w:t>
      </w:r>
      <w:r>
        <w:t>，</w:t>
      </w:r>
      <w:r>
        <w:rPr>
          <w:rFonts w:hint="default"/>
          <w:sz w:val="24"/>
          <w:szCs w:val="24"/>
          <w:lang w:val="en-US" w:eastAsia="zh-CN"/>
        </w:rPr>
        <w:t>3D-踩脚踏-发送螺钉1-点螺钉定位</w:t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修复前截图：</w:t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362450" cy="2350770"/>
            <wp:effectExtent l="0" t="0" r="0" b="11430"/>
            <wp:docPr id="141" name="图片 14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 descr="捕获"/>
                    <pic:cNvPicPr>
                      <a:picLocks noChangeAspect="1"/>
                    </pic:cNvPicPr>
                  </pic:nvPicPr>
                  <pic:blipFill>
                    <a:blip r:embed="rId23"/>
                    <a:srcRect t="4810" r="73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378325" cy="2376170"/>
            <wp:effectExtent l="0" t="0" r="3175" b="5080"/>
            <wp:docPr id="142" name="图片 14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 descr="捕获"/>
                    <pic:cNvPicPr>
                      <a:picLocks noChangeAspect="1"/>
                    </pic:cNvPicPr>
                  </pic:nvPicPr>
                  <pic:blipFill>
                    <a:blip r:embed="rId24"/>
                    <a:srcRect t="4265" r="784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（9）</w:t>
      </w:r>
      <w:r>
        <w:t xml:space="preserve"> BugId：</w:t>
      </w:r>
      <w:r>
        <w:rPr>
          <w:rFonts w:hint="eastAsia"/>
          <w:lang w:val="en-US" w:eastAsia="zh-CN"/>
        </w:rPr>
        <w:t>42，</w:t>
      </w:r>
      <w:r>
        <w:rPr>
          <w:rFonts w:hint="eastAsia"/>
          <w:sz w:val="24"/>
          <w:szCs w:val="24"/>
          <w:lang w:val="en-US" w:eastAsia="zh-CN"/>
        </w:rPr>
        <w:t>发送一个3D/2D定位指令-仿真中-进行3D/2D定位也能进行</w:t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修复前截图：</w:t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545965" cy="2479040"/>
            <wp:effectExtent l="0" t="0" r="6985" b="16510"/>
            <wp:docPr id="143" name="图片 14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捕获"/>
                    <pic:cNvPicPr>
                      <a:picLocks noChangeAspect="1"/>
                    </pic:cNvPicPr>
                  </pic:nvPicPr>
                  <pic:blipFill>
                    <a:blip r:embed="rId23"/>
                    <a:srcRect t="3779" r="869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610735" cy="2536190"/>
            <wp:effectExtent l="0" t="0" r="18415" b="16510"/>
            <wp:docPr id="144" name="图片 14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 descr="捕获"/>
                    <pic:cNvPicPr>
                      <a:picLocks noChangeAspect="1"/>
                    </pic:cNvPicPr>
                  </pic:nvPicPr>
                  <pic:blipFill>
                    <a:blip r:embed="rId24"/>
                    <a:srcRect t="3536" r="1338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（10）</w:t>
      </w:r>
      <w:r>
        <w:t xml:space="preserve"> BugId：</w:t>
      </w:r>
      <w:r>
        <w:rPr>
          <w:rFonts w:hint="eastAsia"/>
          <w:lang w:val="en-US" w:eastAsia="zh-CN"/>
        </w:rPr>
        <w:t>43，</w:t>
      </w:r>
      <w:r>
        <w:rPr>
          <w:rFonts w:hint="eastAsia"/>
          <w:sz w:val="24"/>
          <w:szCs w:val="24"/>
          <w:lang w:val="en-US" w:eastAsia="zh-CN"/>
        </w:rPr>
        <w:t>导引软件MinArea的值不能修改为500以上的数值</w:t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修复前截图：</w:t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963670" cy="2004695"/>
            <wp:effectExtent l="0" t="0" r="17780" b="14605"/>
            <wp:docPr id="145" name="图片 14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捕获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088130" cy="2041525"/>
            <wp:effectExtent l="0" t="0" r="7620" b="15875"/>
            <wp:docPr id="146" name="图片 14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 descr="捕获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0" w:after="0" w:line="360" w:lineRule="auto"/>
        <w:ind w:leftChars="0"/>
        <w:rPr>
          <w:rFonts w:hint="eastAsia"/>
          <w:lang w:val="en-US" w:eastAsia="zh-CN"/>
        </w:rPr>
      </w:pPr>
      <w:bookmarkStart w:id="118" w:name="_Toc20103"/>
      <w:r>
        <w:rPr>
          <w:rFonts w:hint="default"/>
          <w:lang w:val="en-US" w:eastAsia="zh-CN"/>
        </w:rPr>
        <w:t>附件</w:t>
      </w:r>
      <w:r>
        <w:rPr>
          <w:rFonts w:hint="eastAsia"/>
          <w:lang w:val="en-US" w:eastAsia="zh-CN"/>
        </w:rPr>
        <w:t>2</w:t>
      </w:r>
      <w:bookmarkEnd w:id="118"/>
    </w:p>
    <w:p>
      <w:pPr>
        <w:bidi w:val="0"/>
        <w:spacing w:line="360" w:lineRule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《MS-001导引软件系统测试记录V1.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default"/>
          <w:sz w:val="24"/>
          <w:szCs w:val="24"/>
          <w:lang w:val="en-US"/>
        </w:rPr>
        <w:t>》</w:t>
      </w:r>
    </w:p>
    <w:sectPr>
      <w:footerReference r:id="rId7" w:type="default"/>
      <w:pgSz w:w="11906" w:h="16838"/>
      <w:pgMar w:top="1418" w:right="1797" w:bottom="1418" w:left="1797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tabs>
        <w:tab w:val="clear" w:pos="4153"/>
      </w:tabs>
      <w:jc w:val="both"/>
      <w:rPr>
        <w:rFonts w:ascii="Verdana" w:hAnsi="Verdana"/>
        <w:b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tabs>
        <w:tab w:val="clear" w:pos="4153"/>
      </w:tabs>
      <w:jc w:val="both"/>
      <w:rPr>
        <w:rFonts w:ascii="Verdana" w:hAnsi="Verdana"/>
        <w:b/>
      </w:rPr>
    </w:pPr>
    <w:r>
      <w:rPr>
        <w:sz w:val="18"/>
      </w:rPr>
      <w:pict>
        <v:shape id="_x0000_s4097" o:spid="_x0000_s4097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21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pBdr>
        <w:bottom w:val="none" w:color="auto" w:sz="0" w:space="1"/>
      </w:pBdr>
    </w:pPr>
    <w:r>
      <w:rPr>
        <w:rFonts w:hint="eastAsia"/>
        <w:lang w:val="en-US" w:eastAsia="zh-CN"/>
      </w:rPr>
      <w:t xml:space="preserve">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  <w:rPr>
        <w:rFonts w:hint="eastAsia" w:ascii="仿宋" w:hAnsi="仿宋" w:eastAsia="仿宋" w:cs="仿宋"/>
        <w:lang w:eastAsia="zh-CN"/>
      </w:rPr>
    </w:pPr>
    <w:r>
      <w:rPr>
        <w:rFonts w:hint="eastAsia" w:ascii="宋体" w:hAnsi="宋体" w:eastAsia="宋体"/>
        <w:sz w:val="18"/>
        <w:szCs w:val="18"/>
      </w:rPr>
      <w:t>记录编号：ST-</w:t>
    </w:r>
    <w:r>
      <w:rPr>
        <w:rFonts w:hint="eastAsia" w:ascii="宋体" w:hAnsi="宋体"/>
        <w:sz w:val="18"/>
        <w:szCs w:val="18"/>
        <w:lang w:val="en-US" w:eastAsia="zh-CN"/>
      </w:rPr>
      <w:t>ZD</w:t>
    </w:r>
    <w:r>
      <w:rPr>
        <w:rFonts w:hint="eastAsia" w:ascii="宋体" w:hAnsi="宋体" w:eastAsia="宋体"/>
        <w:sz w:val="18"/>
        <w:szCs w:val="18"/>
      </w:rPr>
      <w:t>-</w:t>
    </w:r>
    <w:r>
      <w:rPr>
        <w:rFonts w:hint="eastAsia" w:ascii="宋体" w:hAnsi="宋体"/>
        <w:sz w:val="18"/>
        <w:szCs w:val="18"/>
        <w:lang w:val="en-US" w:eastAsia="zh-CN"/>
      </w:rPr>
      <w:t>41</w:t>
    </w:r>
    <w:r>
      <w:rPr>
        <w:rFonts w:hint="eastAsia" w:ascii="宋体" w:hAnsi="宋体" w:eastAsia="宋体"/>
        <w:sz w:val="18"/>
        <w:szCs w:val="18"/>
      </w:rPr>
      <w:t>FM</w:t>
    </w:r>
    <w:r>
      <w:rPr>
        <w:rFonts w:hint="eastAsia" w:ascii="宋体" w:hAnsi="宋体"/>
        <w:sz w:val="18"/>
        <w:szCs w:val="18"/>
        <w:lang w:val="en-US" w:eastAsia="zh-CN"/>
      </w:rPr>
      <w:t xml:space="preserve"> </w:t>
    </w:r>
    <w:r>
      <w:rPr>
        <w:rFonts w:hint="eastAsia" w:ascii="宋体" w:hAnsi="宋体" w:eastAsia="宋体"/>
        <w:sz w:val="18"/>
        <w:szCs w:val="18"/>
      </w:rPr>
      <w:t xml:space="preserve">    </w:t>
    </w:r>
    <w:r>
      <w:rPr>
        <w:rFonts w:hint="eastAsia" w:ascii="宋体" w:hAnsi="宋体" w:eastAsia="宋体"/>
        <w:sz w:val="18"/>
        <w:szCs w:val="18"/>
        <w:highlight w:val="none"/>
      </w:rPr>
      <w:t>版本号：</w:t>
    </w:r>
    <w:r>
      <w:rPr>
        <w:rFonts w:hint="eastAsia" w:ascii="宋体" w:hAnsi="宋体"/>
        <w:sz w:val="18"/>
        <w:szCs w:val="18"/>
        <w:highlight w:val="none"/>
        <w:lang w:val="en-US" w:eastAsia="zh-CN"/>
      </w:rPr>
      <w:t>A</w:t>
    </w:r>
    <w:r>
      <w:rPr>
        <w:rFonts w:hint="eastAsia" w:ascii="宋体" w:hAnsi="宋体" w:eastAsia="宋体"/>
        <w:sz w:val="18"/>
        <w:szCs w:val="18"/>
        <w:highlight w:val="none"/>
      </w:rPr>
      <w:t>/</w:t>
    </w:r>
    <w:r>
      <w:rPr>
        <w:rFonts w:hint="eastAsia" w:ascii="宋体" w:hAnsi="宋体" w:eastAsia="宋体"/>
        <w:sz w:val="18"/>
        <w:szCs w:val="18"/>
        <w:highlight w:val="none"/>
        <w:lang w:val="en-US" w:eastAsia="zh-CN"/>
      </w:rPr>
      <w:t>0</w:t>
    </w:r>
    <w:r>
      <w:rPr>
        <w:rFonts w:hint="eastAsia" w:ascii="宋体" w:hAnsi="宋体" w:eastAsia="宋体"/>
        <w:sz w:val="18"/>
        <w:szCs w:val="18"/>
        <w:highlight w:val="none"/>
      </w:rPr>
      <w:t xml:space="preserve"> </w:t>
    </w:r>
    <w:r>
      <w:rPr>
        <w:rFonts w:hint="eastAsia" w:ascii="宋体" w:hAnsi="宋体" w:eastAsia="宋体"/>
        <w:sz w:val="18"/>
        <w:szCs w:val="18"/>
      </w:rPr>
      <w:t xml:space="preserve">   页码：</w:t>
    </w:r>
    <w:sdt>
      <w:sdtPr>
        <w:rPr>
          <w:rFonts w:ascii="宋体" w:hAnsi="宋体" w:eastAsia="宋体"/>
          <w:sz w:val="18"/>
          <w:szCs w:val="18"/>
        </w:rPr>
        <w:id w:val="250395305"/>
        <w:docPartObj>
          <w:docPartGallery w:val="autotext"/>
        </w:docPartObj>
      </w:sdtPr>
      <w:sdtEndPr>
        <w:rPr>
          <w:rFonts w:ascii="宋体" w:hAnsi="宋体" w:eastAsia="宋体"/>
          <w:sz w:val="18"/>
          <w:szCs w:val="18"/>
        </w:rPr>
      </w:sdtEndPr>
      <w:sdtContent>
        <w:r>
          <w:rPr>
            <w:rFonts w:ascii="宋体" w:hAnsi="宋体" w:eastAsia="宋体"/>
            <w:sz w:val="18"/>
            <w:szCs w:val="18"/>
            <w:lang w:val="zh-CN"/>
          </w:rPr>
          <w:t xml:space="preserve"> </w:t>
        </w:r>
        <w:r>
          <w:rPr>
            <w:rFonts w:ascii="宋体" w:hAnsi="宋体" w:eastAsia="宋体"/>
            <w:sz w:val="18"/>
            <w:szCs w:val="18"/>
          </w:rPr>
          <w:fldChar w:fldCharType="begin"/>
        </w:r>
        <w:r>
          <w:rPr>
            <w:rFonts w:ascii="宋体" w:hAnsi="宋体" w:eastAsia="宋体"/>
            <w:sz w:val="18"/>
            <w:szCs w:val="18"/>
          </w:rPr>
          <w:instrText xml:space="preserve"> PAGE </w:instrText>
        </w:r>
        <w:r>
          <w:rPr>
            <w:rFonts w:ascii="宋体" w:hAnsi="宋体" w:eastAsia="宋体"/>
            <w:sz w:val="18"/>
            <w:szCs w:val="18"/>
          </w:rPr>
          <w:fldChar w:fldCharType="separate"/>
        </w:r>
        <w:r>
          <w:rPr>
            <w:rFonts w:ascii="宋体" w:hAnsi="宋体" w:eastAsia="宋体"/>
            <w:sz w:val="18"/>
            <w:szCs w:val="18"/>
          </w:rPr>
          <w:t>1</w:t>
        </w:r>
        <w:r>
          <w:rPr>
            <w:rFonts w:ascii="宋体" w:hAnsi="宋体" w:eastAsia="宋体"/>
            <w:sz w:val="18"/>
            <w:szCs w:val="18"/>
          </w:rPr>
          <w:fldChar w:fldCharType="end"/>
        </w:r>
        <w:r>
          <w:rPr>
            <w:rFonts w:ascii="宋体" w:hAnsi="宋体" w:eastAsia="宋体"/>
            <w:sz w:val="18"/>
            <w:szCs w:val="18"/>
            <w:lang w:val="zh-CN"/>
          </w:rPr>
          <w:t xml:space="preserve"> / </w:t>
        </w:r>
        <w:r>
          <w:rPr>
            <w:rFonts w:ascii="宋体" w:hAnsi="宋体" w:eastAsia="宋体"/>
            <w:sz w:val="18"/>
            <w:szCs w:val="18"/>
          </w:rPr>
          <w:fldChar w:fldCharType="begin"/>
        </w:r>
        <w:r>
          <w:rPr>
            <w:rFonts w:ascii="宋体" w:hAnsi="宋体" w:eastAsia="宋体"/>
            <w:sz w:val="18"/>
            <w:szCs w:val="18"/>
          </w:rPr>
          <w:instrText xml:space="preserve"> NUMPAGES  </w:instrText>
        </w:r>
        <w:r>
          <w:rPr>
            <w:rFonts w:ascii="宋体" w:hAnsi="宋体" w:eastAsia="宋体"/>
            <w:sz w:val="18"/>
            <w:szCs w:val="18"/>
          </w:rPr>
          <w:fldChar w:fldCharType="separate"/>
        </w:r>
        <w:r>
          <w:rPr>
            <w:rFonts w:ascii="宋体" w:hAnsi="宋体" w:eastAsia="宋体"/>
            <w:sz w:val="18"/>
            <w:szCs w:val="18"/>
          </w:rPr>
          <w:t>1</w:t>
        </w:r>
        <w:r>
          <w:rPr>
            <w:rFonts w:ascii="宋体" w:hAnsi="宋体" w:eastAsia="宋体"/>
            <w:sz w:val="18"/>
            <w:szCs w:val="18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BECF870"/>
    <w:multiLevelType w:val="singleLevel"/>
    <w:tmpl w:val="CBECF87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FFFFFFB"/>
    <w:multiLevelType w:val="multilevel"/>
    <w:tmpl w:val="FFFFFFFB"/>
    <w:lvl w:ilvl="0" w:tentative="0">
      <w:start w:val="1"/>
      <w:numFmt w:val="decimal"/>
      <w:pStyle w:val="57"/>
      <w:lvlText w:val="%1."/>
      <w:legacy w:legacy="1" w:legacySpace="144" w:legacyIndent="0"/>
      <w:lvlJc w:val="left"/>
      <w:rPr>
        <w:rFonts w:hint="eastAsia" w:ascii="黑体" w:eastAsia="黑体"/>
        <w:b/>
      </w:rPr>
    </w:lvl>
    <w:lvl w:ilvl="1" w:tentative="0">
      <w:start w:val="1"/>
      <w:numFmt w:val="decimal"/>
      <w:lvlText w:val="%1.%2"/>
      <w:legacy w:legacy="1" w:legacySpace="144" w:legacyIndent="0"/>
      <w:lvlJc w:val="left"/>
    </w:lvl>
    <w:lvl w:ilvl="2" w:tentative="0">
      <w:start w:val="1"/>
      <w:numFmt w:val="decimal"/>
      <w:lvlText w:val="%1.%2.%3"/>
      <w:legacy w:legacy="1" w:legacySpace="144" w:legacyIndent="0"/>
      <w:lvlJc w:val="left"/>
    </w:lvl>
    <w:lvl w:ilvl="3" w:tentative="0">
      <w:start w:val="1"/>
      <w:numFmt w:val="decimal"/>
      <w:lvlText w:val="%1.%2.%3.%4"/>
      <w:legacy w:legacy="1" w:legacySpace="144" w:legacyIndent="0"/>
      <w:lvlJc w:val="left"/>
    </w:lvl>
    <w:lvl w:ilvl="4" w:tentative="0">
      <w:start w:val="1"/>
      <w:numFmt w:val="decimal"/>
      <w:lvlText w:val="%1.%2.%3.%4.%5"/>
      <w:legacy w:legacy="1" w:legacySpace="144" w:legacyIndent="0"/>
      <w:lvlJc w:val="left"/>
    </w:lvl>
    <w:lvl w:ilvl="5" w:tentative="0">
      <w:start w:val="1"/>
      <w:numFmt w:val="decimal"/>
      <w:lvlText w:val="%1.%2.%3.%4.%5.%6"/>
      <w:legacy w:legacy="1" w:legacySpace="144" w:legacyIndent="0"/>
      <w:lvlJc w:val="left"/>
    </w:lvl>
    <w:lvl w:ilvl="6" w:tentative="0">
      <w:start w:val="1"/>
      <w:numFmt w:val="decimal"/>
      <w:lvlText w:val="%1.%2.%3.%4.%5.%6.%7"/>
      <w:legacy w:legacy="1" w:legacySpace="144" w:legacyIndent="0"/>
      <w:lvlJc w:val="left"/>
    </w:lvl>
    <w:lvl w:ilvl="7" w:tentative="0">
      <w:start w:val="1"/>
      <w:numFmt w:val="decimal"/>
      <w:lvlText w:val="%1.%2.%3.%4.%5.%6.%7.%8"/>
      <w:legacy w:legacy="1" w:legacySpace="144" w:legacyIndent="0"/>
      <w:lvlJc w:val="left"/>
    </w:lvl>
    <w:lvl w:ilvl="8" w:tentative="0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">
    <w:nsid w:val="71F051A8"/>
    <w:multiLevelType w:val="multilevel"/>
    <w:tmpl w:val="71F051A8"/>
    <w:lvl w:ilvl="0" w:tentative="0">
      <w:start w:val="1"/>
      <w:numFmt w:val="decimal"/>
      <w:pStyle w:val="3"/>
      <w:lvlText w:val="%1"/>
      <w:lvlJc w:val="left"/>
      <w:pPr>
        <w:ind w:left="432" w:hanging="432"/>
      </w:pPr>
      <w:rPr>
        <w:rFonts w:hint="default" w:ascii="Arial" w:hAnsi="Arial" w:cs="Arial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 w:tentative="0">
      <w:start w:val="1"/>
      <w:numFmt w:val="decimal"/>
      <w:pStyle w:val="4"/>
      <w:lvlText w:val="%1.%2"/>
      <w:lvlJc w:val="left"/>
      <w:pPr>
        <w:ind w:left="1296" w:hanging="576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2" w:tentative="0">
      <w:start w:val="1"/>
      <w:numFmt w:val="decimal"/>
      <w:pStyle w:val="5"/>
      <w:lvlText w:val="%1.%2.%3"/>
      <w:lvlJc w:val="left"/>
      <w:pPr>
        <w:ind w:left="862" w:hanging="720"/>
      </w:pPr>
      <w:rPr>
        <w:rFonts w:hint="default" w:ascii="Arial" w:hAnsi="Arial" w:cs="Arial"/>
      </w:rPr>
    </w:lvl>
    <w:lvl w:ilvl="3" w:tentative="0">
      <w:start w:val="1"/>
      <w:numFmt w:val="decimal"/>
      <w:pStyle w:val="6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7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8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9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10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1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docVars>
    <w:docVar w:name="commondata" w:val="eyJoZGlkIjoiZjYxYzliYTBkZTVjMzFlOTE2YTIxMjJmZTk2Zjk5OTIifQ=="/>
  </w:docVars>
  <w:rsids>
    <w:rsidRoot w:val="00073075"/>
    <w:rsid w:val="0000043D"/>
    <w:rsid w:val="0000778E"/>
    <w:rsid w:val="000260DD"/>
    <w:rsid w:val="000274BF"/>
    <w:rsid w:val="000336F5"/>
    <w:rsid w:val="0004607D"/>
    <w:rsid w:val="00063A89"/>
    <w:rsid w:val="000647C8"/>
    <w:rsid w:val="00073075"/>
    <w:rsid w:val="000807B4"/>
    <w:rsid w:val="00090BE9"/>
    <w:rsid w:val="0009362C"/>
    <w:rsid w:val="00093F7F"/>
    <w:rsid w:val="000946AC"/>
    <w:rsid w:val="00094F5F"/>
    <w:rsid w:val="000A13A3"/>
    <w:rsid w:val="000E3D82"/>
    <w:rsid w:val="000E3D9A"/>
    <w:rsid w:val="000E43E6"/>
    <w:rsid w:val="00101E15"/>
    <w:rsid w:val="00115C1C"/>
    <w:rsid w:val="00115D79"/>
    <w:rsid w:val="00125623"/>
    <w:rsid w:val="00126117"/>
    <w:rsid w:val="001349B9"/>
    <w:rsid w:val="00161141"/>
    <w:rsid w:val="00165F5D"/>
    <w:rsid w:val="00174B47"/>
    <w:rsid w:val="00180D60"/>
    <w:rsid w:val="00190E2C"/>
    <w:rsid w:val="001B3E4E"/>
    <w:rsid w:val="001B518B"/>
    <w:rsid w:val="001C7A30"/>
    <w:rsid w:val="001F56FD"/>
    <w:rsid w:val="00203D5A"/>
    <w:rsid w:val="00244FB0"/>
    <w:rsid w:val="00250E16"/>
    <w:rsid w:val="0025502A"/>
    <w:rsid w:val="0026140E"/>
    <w:rsid w:val="0028758E"/>
    <w:rsid w:val="0029014C"/>
    <w:rsid w:val="00292AAF"/>
    <w:rsid w:val="002A099E"/>
    <w:rsid w:val="002A41CA"/>
    <w:rsid w:val="002C4208"/>
    <w:rsid w:val="002D0262"/>
    <w:rsid w:val="002D0D43"/>
    <w:rsid w:val="002D217A"/>
    <w:rsid w:val="002E261F"/>
    <w:rsid w:val="002E6801"/>
    <w:rsid w:val="002F0684"/>
    <w:rsid w:val="00310F38"/>
    <w:rsid w:val="003174DA"/>
    <w:rsid w:val="00326183"/>
    <w:rsid w:val="00330A29"/>
    <w:rsid w:val="00334488"/>
    <w:rsid w:val="00352C1C"/>
    <w:rsid w:val="00356A19"/>
    <w:rsid w:val="00363300"/>
    <w:rsid w:val="003720B8"/>
    <w:rsid w:val="00396799"/>
    <w:rsid w:val="003A3258"/>
    <w:rsid w:val="003D0D95"/>
    <w:rsid w:val="003D11E8"/>
    <w:rsid w:val="003D1737"/>
    <w:rsid w:val="003D7CF6"/>
    <w:rsid w:val="003E3CA2"/>
    <w:rsid w:val="003E6177"/>
    <w:rsid w:val="00402EE2"/>
    <w:rsid w:val="00417B2E"/>
    <w:rsid w:val="00422527"/>
    <w:rsid w:val="004273C8"/>
    <w:rsid w:val="0042748A"/>
    <w:rsid w:val="00437260"/>
    <w:rsid w:val="0045209D"/>
    <w:rsid w:val="00456DD1"/>
    <w:rsid w:val="00473697"/>
    <w:rsid w:val="00480F2F"/>
    <w:rsid w:val="00497789"/>
    <w:rsid w:val="004A3C52"/>
    <w:rsid w:val="004B01C0"/>
    <w:rsid w:val="004B443D"/>
    <w:rsid w:val="004D0DC4"/>
    <w:rsid w:val="004D66A9"/>
    <w:rsid w:val="004E3409"/>
    <w:rsid w:val="004E6CA9"/>
    <w:rsid w:val="00500C1D"/>
    <w:rsid w:val="00503111"/>
    <w:rsid w:val="005035D3"/>
    <w:rsid w:val="005039F8"/>
    <w:rsid w:val="00520CEF"/>
    <w:rsid w:val="00523882"/>
    <w:rsid w:val="00561543"/>
    <w:rsid w:val="00563914"/>
    <w:rsid w:val="00581C22"/>
    <w:rsid w:val="00583B29"/>
    <w:rsid w:val="00590CC3"/>
    <w:rsid w:val="00591230"/>
    <w:rsid w:val="00595300"/>
    <w:rsid w:val="005A0ACA"/>
    <w:rsid w:val="005A1AE4"/>
    <w:rsid w:val="005B5176"/>
    <w:rsid w:val="005B5906"/>
    <w:rsid w:val="005C1CFD"/>
    <w:rsid w:val="005E2A09"/>
    <w:rsid w:val="00633779"/>
    <w:rsid w:val="006368A7"/>
    <w:rsid w:val="00652F31"/>
    <w:rsid w:val="006636D1"/>
    <w:rsid w:val="0068052D"/>
    <w:rsid w:val="006813A9"/>
    <w:rsid w:val="00682D17"/>
    <w:rsid w:val="006A2E15"/>
    <w:rsid w:val="006B17E7"/>
    <w:rsid w:val="006D73DF"/>
    <w:rsid w:val="006D78D8"/>
    <w:rsid w:val="006D7FEA"/>
    <w:rsid w:val="006E6272"/>
    <w:rsid w:val="006F0D5C"/>
    <w:rsid w:val="00711215"/>
    <w:rsid w:val="00712C2A"/>
    <w:rsid w:val="00715302"/>
    <w:rsid w:val="007206E2"/>
    <w:rsid w:val="00726272"/>
    <w:rsid w:val="007776FF"/>
    <w:rsid w:val="00781913"/>
    <w:rsid w:val="00782A91"/>
    <w:rsid w:val="00796D78"/>
    <w:rsid w:val="007A0EE4"/>
    <w:rsid w:val="007A5B44"/>
    <w:rsid w:val="007A5C5B"/>
    <w:rsid w:val="007B028B"/>
    <w:rsid w:val="007D6E7C"/>
    <w:rsid w:val="007D70C7"/>
    <w:rsid w:val="007D7FFA"/>
    <w:rsid w:val="00826A4C"/>
    <w:rsid w:val="0083018C"/>
    <w:rsid w:val="008324E5"/>
    <w:rsid w:val="00837593"/>
    <w:rsid w:val="00855C41"/>
    <w:rsid w:val="00857ECC"/>
    <w:rsid w:val="00861FA0"/>
    <w:rsid w:val="0086714E"/>
    <w:rsid w:val="008747C9"/>
    <w:rsid w:val="00882021"/>
    <w:rsid w:val="00883185"/>
    <w:rsid w:val="00887F67"/>
    <w:rsid w:val="008923B5"/>
    <w:rsid w:val="008A54DE"/>
    <w:rsid w:val="008A5A41"/>
    <w:rsid w:val="008A7473"/>
    <w:rsid w:val="008B129F"/>
    <w:rsid w:val="008B3DC5"/>
    <w:rsid w:val="008D19A7"/>
    <w:rsid w:val="008D7F36"/>
    <w:rsid w:val="008E21F9"/>
    <w:rsid w:val="008E38D9"/>
    <w:rsid w:val="008F157E"/>
    <w:rsid w:val="008F1C59"/>
    <w:rsid w:val="008F3A18"/>
    <w:rsid w:val="008F4D8C"/>
    <w:rsid w:val="00921A63"/>
    <w:rsid w:val="009423A0"/>
    <w:rsid w:val="00943EEB"/>
    <w:rsid w:val="0095338C"/>
    <w:rsid w:val="00960593"/>
    <w:rsid w:val="0097542A"/>
    <w:rsid w:val="00975D33"/>
    <w:rsid w:val="009778E9"/>
    <w:rsid w:val="009915CF"/>
    <w:rsid w:val="00997D34"/>
    <w:rsid w:val="00997E39"/>
    <w:rsid w:val="009B36C9"/>
    <w:rsid w:val="009C195F"/>
    <w:rsid w:val="009C60EF"/>
    <w:rsid w:val="009C651B"/>
    <w:rsid w:val="009D1FBF"/>
    <w:rsid w:val="009F03F9"/>
    <w:rsid w:val="009F1ECB"/>
    <w:rsid w:val="00A00D41"/>
    <w:rsid w:val="00A01FB3"/>
    <w:rsid w:val="00A03DB1"/>
    <w:rsid w:val="00A150C4"/>
    <w:rsid w:val="00A16BDC"/>
    <w:rsid w:val="00A21D5B"/>
    <w:rsid w:val="00A232F9"/>
    <w:rsid w:val="00A27754"/>
    <w:rsid w:val="00A30AAA"/>
    <w:rsid w:val="00A3141F"/>
    <w:rsid w:val="00A41E5E"/>
    <w:rsid w:val="00A433B0"/>
    <w:rsid w:val="00A60084"/>
    <w:rsid w:val="00A67699"/>
    <w:rsid w:val="00A803A0"/>
    <w:rsid w:val="00A824C5"/>
    <w:rsid w:val="00AA4689"/>
    <w:rsid w:val="00AA5493"/>
    <w:rsid w:val="00AB1164"/>
    <w:rsid w:val="00AD0A5E"/>
    <w:rsid w:val="00AD17C7"/>
    <w:rsid w:val="00AD5288"/>
    <w:rsid w:val="00AE0F1E"/>
    <w:rsid w:val="00AF4693"/>
    <w:rsid w:val="00B04A14"/>
    <w:rsid w:val="00B2129C"/>
    <w:rsid w:val="00B31B87"/>
    <w:rsid w:val="00B40BC0"/>
    <w:rsid w:val="00B600D7"/>
    <w:rsid w:val="00B63DBE"/>
    <w:rsid w:val="00B65C17"/>
    <w:rsid w:val="00B71149"/>
    <w:rsid w:val="00B82D34"/>
    <w:rsid w:val="00B85E04"/>
    <w:rsid w:val="00B97F00"/>
    <w:rsid w:val="00BA4488"/>
    <w:rsid w:val="00BB4D29"/>
    <w:rsid w:val="00BD3BA4"/>
    <w:rsid w:val="00BD3F28"/>
    <w:rsid w:val="00C02791"/>
    <w:rsid w:val="00C14C87"/>
    <w:rsid w:val="00C23E7D"/>
    <w:rsid w:val="00C304E0"/>
    <w:rsid w:val="00C6159C"/>
    <w:rsid w:val="00CC1A48"/>
    <w:rsid w:val="00CC5A15"/>
    <w:rsid w:val="00CD438C"/>
    <w:rsid w:val="00CD53D8"/>
    <w:rsid w:val="00CD65AA"/>
    <w:rsid w:val="00CE17B8"/>
    <w:rsid w:val="00CE5FEF"/>
    <w:rsid w:val="00CE70AD"/>
    <w:rsid w:val="00CF4141"/>
    <w:rsid w:val="00CF6D7F"/>
    <w:rsid w:val="00D03A6C"/>
    <w:rsid w:val="00D06327"/>
    <w:rsid w:val="00D10062"/>
    <w:rsid w:val="00D10D63"/>
    <w:rsid w:val="00D24A68"/>
    <w:rsid w:val="00D35C7A"/>
    <w:rsid w:val="00D51A6D"/>
    <w:rsid w:val="00D5235D"/>
    <w:rsid w:val="00D65D3E"/>
    <w:rsid w:val="00D70013"/>
    <w:rsid w:val="00D75CBE"/>
    <w:rsid w:val="00D93BFF"/>
    <w:rsid w:val="00D9474C"/>
    <w:rsid w:val="00DA0B60"/>
    <w:rsid w:val="00DB3187"/>
    <w:rsid w:val="00DB3C70"/>
    <w:rsid w:val="00DB48E4"/>
    <w:rsid w:val="00DC7086"/>
    <w:rsid w:val="00DD0944"/>
    <w:rsid w:val="00DD21F6"/>
    <w:rsid w:val="00DD5561"/>
    <w:rsid w:val="00DF53DE"/>
    <w:rsid w:val="00DF57F9"/>
    <w:rsid w:val="00E2355D"/>
    <w:rsid w:val="00E317FD"/>
    <w:rsid w:val="00E41011"/>
    <w:rsid w:val="00E42646"/>
    <w:rsid w:val="00E437B8"/>
    <w:rsid w:val="00E507AE"/>
    <w:rsid w:val="00E6597E"/>
    <w:rsid w:val="00E86FD0"/>
    <w:rsid w:val="00E8747B"/>
    <w:rsid w:val="00E9613D"/>
    <w:rsid w:val="00EC659D"/>
    <w:rsid w:val="00EF0B39"/>
    <w:rsid w:val="00F00FBF"/>
    <w:rsid w:val="00F01E45"/>
    <w:rsid w:val="00F0222A"/>
    <w:rsid w:val="00F07A8D"/>
    <w:rsid w:val="00F12833"/>
    <w:rsid w:val="00F13AD0"/>
    <w:rsid w:val="00F4036C"/>
    <w:rsid w:val="00F45969"/>
    <w:rsid w:val="00F52E36"/>
    <w:rsid w:val="00F713C3"/>
    <w:rsid w:val="00F75157"/>
    <w:rsid w:val="00F90203"/>
    <w:rsid w:val="00F91464"/>
    <w:rsid w:val="00F9328B"/>
    <w:rsid w:val="00FA1CF2"/>
    <w:rsid w:val="00FC0BB4"/>
    <w:rsid w:val="00FE6741"/>
    <w:rsid w:val="00FF73EA"/>
    <w:rsid w:val="010158D6"/>
    <w:rsid w:val="01993D60"/>
    <w:rsid w:val="01AF3EFD"/>
    <w:rsid w:val="020E6F40"/>
    <w:rsid w:val="02BE750F"/>
    <w:rsid w:val="03665D62"/>
    <w:rsid w:val="039762D5"/>
    <w:rsid w:val="03C4065B"/>
    <w:rsid w:val="04135BC9"/>
    <w:rsid w:val="049D216D"/>
    <w:rsid w:val="056654A9"/>
    <w:rsid w:val="0585758E"/>
    <w:rsid w:val="058A7593"/>
    <w:rsid w:val="060E19D4"/>
    <w:rsid w:val="06776CB3"/>
    <w:rsid w:val="06DE549F"/>
    <w:rsid w:val="06E6681F"/>
    <w:rsid w:val="07506C6F"/>
    <w:rsid w:val="07A83DB8"/>
    <w:rsid w:val="07BA7BA7"/>
    <w:rsid w:val="07CC09EB"/>
    <w:rsid w:val="07F552A5"/>
    <w:rsid w:val="08877BE0"/>
    <w:rsid w:val="08955357"/>
    <w:rsid w:val="08F63380"/>
    <w:rsid w:val="093E73E0"/>
    <w:rsid w:val="0A5B2434"/>
    <w:rsid w:val="0A6779A6"/>
    <w:rsid w:val="0A7921FD"/>
    <w:rsid w:val="0A862393"/>
    <w:rsid w:val="0A8F1345"/>
    <w:rsid w:val="0ACB37B2"/>
    <w:rsid w:val="0ACF084B"/>
    <w:rsid w:val="0AF71687"/>
    <w:rsid w:val="0B5B6417"/>
    <w:rsid w:val="0B9E71AD"/>
    <w:rsid w:val="0BC1638D"/>
    <w:rsid w:val="0C5A47CF"/>
    <w:rsid w:val="0C915D86"/>
    <w:rsid w:val="0C9900E4"/>
    <w:rsid w:val="0CA14C28"/>
    <w:rsid w:val="0CE8342E"/>
    <w:rsid w:val="0D716EAE"/>
    <w:rsid w:val="0D8E6743"/>
    <w:rsid w:val="0DB22C3A"/>
    <w:rsid w:val="0DC65EDD"/>
    <w:rsid w:val="0F340C24"/>
    <w:rsid w:val="102B64CB"/>
    <w:rsid w:val="10514479"/>
    <w:rsid w:val="1066305F"/>
    <w:rsid w:val="10855BDB"/>
    <w:rsid w:val="109F713F"/>
    <w:rsid w:val="10A6280C"/>
    <w:rsid w:val="10DA2500"/>
    <w:rsid w:val="10E2302E"/>
    <w:rsid w:val="11254CC9"/>
    <w:rsid w:val="1141166B"/>
    <w:rsid w:val="114E29E3"/>
    <w:rsid w:val="11ED4DE7"/>
    <w:rsid w:val="128F4AEF"/>
    <w:rsid w:val="131D5E6E"/>
    <w:rsid w:val="13541895"/>
    <w:rsid w:val="13CC2B00"/>
    <w:rsid w:val="13E261F7"/>
    <w:rsid w:val="13F76962"/>
    <w:rsid w:val="14180E6F"/>
    <w:rsid w:val="1514241C"/>
    <w:rsid w:val="151D3A4C"/>
    <w:rsid w:val="15703A52"/>
    <w:rsid w:val="15B64A89"/>
    <w:rsid w:val="160D6FC9"/>
    <w:rsid w:val="16145880"/>
    <w:rsid w:val="165F1E64"/>
    <w:rsid w:val="16A121BE"/>
    <w:rsid w:val="173F7F67"/>
    <w:rsid w:val="17457E73"/>
    <w:rsid w:val="174B2062"/>
    <w:rsid w:val="1752433D"/>
    <w:rsid w:val="17781D54"/>
    <w:rsid w:val="180B7D87"/>
    <w:rsid w:val="1811686C"/>
    <w:rsid w:val="19FD0163"/>
    <w:rsid w:val="1A8567D8"/>
    <w:rsid w:val="1A8804C5"/>
    <w:rsid w:val="1B1A0B3F"/>
    <w:rsid w:val="1BAC26DB"/>
    <w:rsid w:val="1C0227D6"/>
    <w:rsid w:val="1C0A0736"/>
    <w:rsid w:val="1C991BDC"/>
    <w:rsid w:val="1D002F0F"/>
    <w:rsid w:val="1D455F35"/>
    <w:rsid w:val="1D71670F"/>
    <w:rsid w:val="1D76522A"/>
    <w:rsid w:val="1DA82F09"/>
    <w:rsid w:val="1E926B6A"/>
    <w:rsid w:val="1F323FE0"/>
    <w:rsid w:val="20030976"/>
    <w:rsid w:val="20044DB1"/>
    <w:rsid w:val="2026530A"/>
    <w:rsid w:val="20726E0E"/>
    <w:rsid w:val="20870267"/>
    <w:rsid w:val="20CE1B4F"/>
    <w:rsid w:val="20FD6018"/>
    <w:rsid w:val="21511470"/>
    <w:rsid w:val="21A13B19"/>
    <w:rsid w:val="23092C10"/>
    <w:rsid w:val="234A4279"/>
    <w:rsid w:val="234D53FF"/>
    <w:rsid w:val="236B33AC"/>
    <w:rsid w:val="23E86F32"/>
    <w:rsid w:val="249337F2"/>
    <w:rsid w:val="249757DD"/>
    <w:rsid w:val="24D25416"/>
    <w:rsid w:val="25026B73"/>
    <w:rsid w:val="250954EB"/>
    <w:rsid w:val="25CF588B"/>
    <w:rsid w:val="25F8679A"/>
    <w:rsid w:val="271A519D"/>
    <w:rsid w:val="27CB4C31"/>
    <w:rsid w:val="284321AC"/>
    <w:rsid w:val="288B3B53"/>
    <w:rsid w:val="29340FAB"/>
    <w:rsid w:val="296F6784"/>
    <w:rsid w:val="299344DE"/>
    <w:rsid w:val="299360C6"/>
    <w:rsid w:val="29C27123"/>
    <w:rsid w:val="29E92537"/>
    <w:rsid w:val="2A1076B3"/>
    <w:rsid w:val="2A595324"/>
    <w:rsid w:val="2AB54AB4"/>
    <w:rsid w:val="2B0911E3"/>
    <w:rsid w:val="2B0A218D"/>
    <w:rsid w:val="2B0C214E"/>
    <w:rsid w:val="2BE5239F"/>
    <w:rsid w:val="2C016606"/>
    <w:rsid w:val="2C22032B"/>
    <w:rsid w:val="2C254592"/>
    <w:rsid w:val="2C8072C7"/>
    <w:rsid w:val="2CBE44F7"/>
    <w:rsid w:val="2CFA5AB0"/>
    <w:rsid w:val="2D2A56E9"/>
    <w:rsid w:val="2D5E7368"/>
    <w:rsid w:val="2DB00246"/>
    <w:rsid w:val="2DD815E9"/>
    <w:rsid w:val="2DE81100"/>
    <w:rsid w:val="2DF950BB"/>
    <w:rsid w:val="2E796FA3"/>
    <w:rsid w:val="2E8779E7"/>
    <w:rsid w:val="2EB3170E"/>
    <w:rsid w:val="2F1F07B8"/>
    <w:rsid w:val="2FCC6B83"/>
    <w:rsid w:val="2FDD1A73"/>
    <w:rsid w:val="2FF7387C"/>
    <w:rsid w:val="30C4467E"/>
    <w:rsid w:val="3107761D"/>
    <w:rsid w:val="312A00D9"/>
    <w:rsid w:val="31352B82"/>
    <w:rsid w:val="315F682A"/>
    <w:rsid w:val="31600BD9"/>
    <w:rsid w:val="320214CA"/>
    <w:rsid w:val="321C1F95"/>
    <w:rsid w:val="32911D66"/>
    <w:rsid w:val="32A41A99"/>
    <w:rsid w:val="3302726F"/>
    <w:rsid w:val="33863895"/>
    <w:rsid w:val="3402116D"/>
    <w:rsid w:val="343834C8"/>
    <w:rsid w:val="34A812CD"/>
    <w:rsid w:val="34E22893"/>
    <w:rsid w:val="34ED40B7"/>
    <w:rsid w:val="35140C0F"/>
    <w:rsid w:val="352B710F"/>
    <w:rsid w:val="35F86B61"/>
    <w:rsid w:val="36633A19"/>
    <w:rsid w:val="367774C5"/>
    <w:rsid w:val="368F3368"/>
    <w:rsid w:val="370E1BD7"/>
    <w:rsid w:val="37384EA6"/>
    <w:rsid w:val="374675C3"/>
    <w:rsid w:val="374B2E2B"/>
    <w:rsid w:val="37891FD6"/>
    <w:rsid w:val="37922808"/>
    <w:rsid w:val="37DC7BBE"/>
    <w:rsid w:val="387979D0"/>
    <w:rsid w:val="38E152E3"/>
    <w:rsid w:val="38EC3A7A"/>
    <w:rsid w:val="39111E53"/>
    <w:rsid w:val="39462CB6"/>
    <w:rsid w:val="398461CA"/>
    <w:rsid w:val="3A156DA2"/>
    <w:rsid w:val="3A63373C"/>
    <w:rsid w:val="3AB72586"/>
    <w:rsid w:val="3AC125EE"/>
    <w:rsid w:val="3AC9112C"/>
    <w:rsid w:val="3ACA26CB"/>
    <w:rsid w:val="3AEB62F4"/>
    <w:rsid w:val="3B5D0E1E"/>
    <w:rsid w:val="3B6371C6"/>
    <w:rsid w:val="3BEB550D"/>
    <w:rsid w:val="3C4D6CFE"/>
    <w:rsid w:val="3C795D45"/>
    <w:rsid w:val="3CDD2778"/>
    <w:rsid w:val="3DEC2BD3"/>
    <w:rsid w:val="3E974CE9"/>
    <w:rsid w:val="3F080128"/>
    <w:rsid w:val="3F39243B"/>
    <w:rsid w:val="3FA042A4"/>
    <w:rsid w:val="402A5A28"/>
    <w:rsid w:val="40355211"/>
    <w:rsid w:val="40774FC4"/>
    <w:rsid w:val="40A4348B"/>
    <w:rsid w:val="40B748DA"/>
    <w:rsid w:val="41102C72"/>
    <w:rsid w:val="4120043F"/>
    <w:rsid w:val="41A43864"/>
    <w:rsid w:val="41DC6D76"/>
    <w:rsid w:val="423D15C3"/>
    <w:rsid w:val="428B41E4"/>
    <w:rsid w:val="429A629E"/>
    <w:rsid w:val="42A41642"/>
    <w:rsid w:val="42AB7FCC"/>
    <w:rsid w:val="42EE746F"/>
    <w:rsid w:val="43177247"/>
    <w:rsid w:val="435B6D35"/>
    <w:rsid w:val="437531E6"/>
    <w:rsid w:val="438D7958"/>
    <w:rsid w:val="43B41D58"/>
    <w:rsid w:val="43B5500E"/>
    <w:rsid w:val="43EA577A"/>
    <w:rsid w:val="443469F5"/>
    <w:rsid w:val="445B1E4C"/>
    <w:rsid w:val="4469092A"/>
    <w:rsid w:val="44DC257C"/>
    <w:rsid w:val="44E64F6A"/>
    <w:rsid w:val="454B2248"/>
    <w:rsid w:val="456A3778"/>
    <w:rsid w:val="45BE08F9"/>
    <w:rsid w:val="45C53DA9"/>
    <w:rsid w:val="45CF69D6"/>
    <w:rsid w:val="45D0762F"/>
    <w:rsid w:val="45F95D42"/>
    <w:rsid w:val="46093EDD"/>
    <w:rsid w:val="462431C5"/>
    <w:rsid w:val="46813A3C"/>
    <w:rsid w:val="46B11BB3"/>
    <w:rsid w:val="479F0790"/>
    <w:rsid w:val="47A42ED4"/>
    <w:rsid w:val="47A7069A"/>
    <w:rsid w:val="4884124D"/>
    <w:rsid w:val="48EB2143"/>
    <w:rsid w:val="494038A8"/>
    <w:rsid w:val="49760022"/>
    <w:rsid w:val="49E70EF5"/>
    <w:rsid w:val="49EE6C0A"/>
    <w:rsid w:val="49F31EAD"/>
    <w:rsid w:val="4A4534F8"/>
    <w:rsid w:val="4B324C3A"/>
    <w:rsid w:val="4B412124"/>
    <w:rsid w:val="4B9153C3"/>
    <w:rsid w:val="4B9F717F"/>
    <w:rsid w:val="4BB52B12"/>
    <w:rsid w:val="4BC8484B"/>
    <w:rsid w:val="4BF55ADD"/>
    <w:rsid w:val="4C616061"/>
    <w:rsid w:val="4CCC0998"/>
    <w:rsid w:val="4CDB0F05"/>
    <w:rsid w:val="4CE92A73"/>
    <w:rsid w:val="4D800983"/>
    <w:rsid w:val="4EB26E94"/>
    <w:rsid w:val="4F3F0645"/>
    <w:rsid w:val="4F9B0FDE"/>
    <w:rsid w:val="4FFF08FC"/>
    <w:rsid w:val="503B1183"/>
    <w:rsid w:val="508605D9"/>
    <w:rsid w:val="50930F3A"/>
    <w:rsid w:val="50B80449"/>
    <w:rsid w:val="51AB7991"/>
    <w:rsid w:val="523B3CFE"/>
    <w:rsid w:val="52420360"/>
    <w:rsid w:val="524640BE"/>
    <w:rsid w:val="526C2604"/>
    <w:rsid w:val="53804033"/>
    <w:rsid w:val="53F52CDB"/>
    <w:rsid w:val="55733821"/>
    <w:rsid w:val="55B968F9"/>
    <w:rsid w:val="568B06F7"/>
    <w:rsid w:val="57AB0AB2"/>
    <w:rsid w:val="57E642F4"/>
    <w:rsid w:val="57F76122"/>
    <w:rsid w:val="585450E6"/>
    <w:rsid w:val="58711B6E"/>
    <w:rsid w:val="58AC77BE"/>
    <w:rsid w:val="590E72D2"/>
    <w:rsid w:val="59222BF4"/>
    <w:rsid w:val="5985677A"/>
    <w:rsid w:val="59B8712F"/>
    <w:rsid w:val="5A0F2B3B"/>
    <w:rsid w:val="5A315A59"/>
    <w:rsid w:val="5A374DCB"/>
    <w:rsid w:val="5AAD294C"/>
    <w:rsid w:val="5B5648CD"/>
    <w:rsid w:val="5B702191"/>
    <w:rsid w:val="5B727168"/>
    <w:rsid w:val="5B7C6E62"/>
    <w:rsid w:val="5BB16350"/>
    <w:rsid w:val="5BB46942"/>
    <w:rsid w:val="5BEA5CF8"/>
    <w:rsid w:val="5C406869"/>
    <w:rsid w:val="5C461900"/>
    <w:rsid w:val="5C470210"/>
    <w:rsid w:val="5C574DCC"/>
    <w:rsid w:val="5C7845FC"/>
    <w:rsid w:val="5C961BA3"/>
    <w:rsid w:val="5C9B3E32"/>
    <w:rsid w:val="5D342320"/>
    <w:rsid w:val="5D3E62AE"/>
    <w:rsid w:val="5DD769F2"/>
    <w:rsid w:val="5E9E52A5"/>
    <w:rsid w:val="5FBA4F07"/>
    <w:rsid w:val="5FE0788F"/>
    <w:rsid w:val="5FFA069B"/>
    <w:rsid w:val="5FFF5CB2"/>
    <w:rsid w:val="6093542C"/>
    <w:rsid w:val="60BB607C"/>
    <w:rsid w:val="60DC2E87"/>
    <w:rsid w:val="60E54E4A"/>
    <w:rsid w:val="60E923D4"/>
    <w:rsid w:val="60EA68A2"/>
    <w:rsid w:val="60F575BC"/>
    <w:rsid w:val="612C6F7A"/>
    <w:rsid w:val="6177296B"/>
    <w:rsid w:val="61B828FB"/>
    <w:rsid w:val="61FA3CE0"/>
    <w:rsid w:val="62D21E80"/>
    <w:rsid w:val="6318649E"/>
    <w:rsid w:val="637E5F47"/>
    <w:rsid w:val="63F412F7"/>
    <w:rsid w:val="63F86DAF"/>
    <w:rsid w:val="64066E18"/>
    <w:rsid w:val="641E6213"/>
    <w:rsid w:val="642D04CF"/>
    <w:rsid w:val="643C5726"/>
    <w:rsid w:val="64D21BE7"/>
    <w:rsid w:val="65081C59"/>
    <w:rsid w:val="653E5BDD"/>
    <w:rsid w:val="656F710A"/>
    <w:rsid w:val="65876E75"/>
    <w:rsid w:val="65AA78A9"/>
    <w:rsid w:val="65CB3EE5"/>
    <w:rsid w:val="664B1C51"/>
    <w:rsid w:val="668F5BF1"/>
    <w:rsid w:val="66AF52D5"/>
    <w:rsid w:val="67AF103E"/>
    <w:rsid w:val="67C47232"/>
    <w:rsid w:val="67FD543F"/>
    <w:rsid w:val="681349F0"/>
    <w:rsid w:val="684F7F00"/>
    <w:rsid w:val="689478DF"/>
    <w:rsid w:val="68FD36D6"/>
    <w:rsid w:val="695D7CBB"/>
    <w:rsid w:val="696E1B8C"/>
    <w:rsid w:val="69760978"/>
    <w:rsid w:val="69AC3F4D"/>
    <w:rsid w:val="69C54857"/>
    <w:rsid w:val="69D95D21"/>
    <w:rsid w:val="6A277623"/>
    <w:rsid w:val="6A5C61DA"/>
    <w:rsid w:val="6A9C28AE"/>
    <w:rsid w:val="6AE8360C"/>
    <w:rsid w:val="6B051F27"/>
    <w:rsid w:val="6B887989"/>
    <w:rsid w:val="6C48150D"/>
    <w:rsid w:val="6C555FB2"/>
    <w:rsid w:val="6CAE42E8"/>
    <w:rsid w:val="6D3C0545"/>
    <w:rsid w:val="6DAB2924"/>
    <w:rsid w:val="6DF42BCE"/>
    <w:rsid w:val="6E5F273D"/>
    <w:rsid w:val="6E8C4FDD"/>
    <w:rsid w:val="6F345978"/>
    <w:rsid w:val="6F3A2776"/>
    <w:rsid w:val="6F6C59FA"/>
    <w:rsid w:val="6FB879F4"/>
    <w:rsid w:val="6FB940CF"/>
    <w:rsid w:val="6FE30B2A"/>
    <w:rsid w:val="700215D2"/>
    <w:rsid w:val="70F84783"/>
    <w:rsid w:val="71175551"/>
    <w:rsid w:val="713B244B"/>
    <w:rsid w:val="713F55B6"/>
    <w:rsid w:val="716A5681"/>
    <w:rsid w:val="71A54719"/>
    <w:rsid w:val="71DA107B"/>
    <w:rsid w:val="72496C13"/>
    <w:rsid w:val="72B56DCF"/>
    <w:rsid w:val="73C6500C"/>
    <w:rsid w:val="74134A86"/>
    <w:rsid w:val="7452064E"/>
    <w:rsid w:val="74A0585D"/>
    <w:rsid w:val="74D3691E"/>
    <w:rsid w:val="752B4D7C"/>
    <w:rsid w:val="76524AB0"/>
    <w:rsid w:val="76731DF6"/>
    <w:rsid w:val="773931A2"/>
    <w:rsid w:val="774002DD"/>
    <w:rsid w:val="774162AD"/>
    <w:rsid w:val="78093137"/>
    <w:rsid w:val="782F6B38"/>
    <w:rsid w:val="78DD2BDC"/>
    <w:rsid w:val="790C5463"/>
    <w:rsid w:val="7951619A"/>
    <w:rsid w:val="7AA35F16"/>
    <w:rsid w:val="7B364826"/>
    <w:rsid w:val="7B787A4F"/>
    <w:rsid w:val="7B95222E"/>
    <w:rsid w:val="7BB425EF"/>
    <w:rsid w:val="7C7B2E38"/>
    <w:rsid w:val="7CA0289E"/>
    <w:rsid w:val="7CBA2277"/>
    <w:rsid w:val="7CC540B3"/>
    <w:rsid w:val="7D430ED3"/>
    <w:rsid w:val="7DD20BE6"/>
    <w:rsid w:val="7DFA653C"/>
    <w:rsid w:val="7E066731"/>
    <w:rsid w:val="7E527BC8"/>
    <w:rsid w:val="7E6721FC"/>
    <w:rsid w:val="7E803351"/>
    <w:rsid w:val="7E8C5CC9"/>
    <w:rsid w:val="7EBB23D7"/>
    <w:rsid w:val="7EC158AF"/>
    <w:rsid w:val="7EF92214"/>
    <w:rsid w:val="7F07790D"/>
    <w:rsid w:val="7FA83081"/>
    <w:rsid w:val="7FF227B4"/>
    <w:rsid w:val="7FF85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qFormat="1" w:unhideWhenUsed="0" w:uiPriority="0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nhideWhenUsed="0" w:uiPriority="0" w:semiHidden="0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link w:val="38"/>
    <w:qFormat/>
    <w:uiPriority w:val="0"/>
    <w:pPr>
      <w:keepNext/>
      <w:keepLines/>
      <w:numPr>
        <w:ilvl w:val="0"/>
        <w:numId w:val="1"/>
      </w:numPr>
      <w:spacing w:before="120" w:after="120" w:line="578" w:lineRule="auto"/>
      <w:outlineLvl w:val="0"/>
    </w:pPr>
    <w:rPr>
      <w:b/>
      <w:bCs/>
      <w:kern w:val="44"/>
      <w:sz w:val="30"/>
      <w:szCs w:val="44"/>
    </w:rPr>
  </w:style>
  <w:style w:type="paragraph" w:styleId="4">
    <w:name w:val="heading 2"/>
    <w:basedOn w:val="1"/>
    <w:next w:val="1"/>
    <w:link w:val="39"/>
    <w:qFormat/>
    <w:uiPriority w:val="0"/>
    <w:pPr>
      <w:keepNext/>
      <w:keepLines/>
      <w:numPr>
        <w:ilvl w:val="1"/>
        <w:numId w:val="1"/>
      </w:numPr>
      <w:spacing w:before="120" w:after="120" w:line="415" w:lineRule="auto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5">
    <w:name w:val="heading 3"/>
    <w:basedOn w:val="1"/>
    <w:next w:val="1"/>
    <w:link w:val="40"/>
    <w:qFormat/>
    <w:uiPriority w:val="0"/>
    <w:pPr>
      <w:keepNext/>
      <w:keepLines/>
      <w:numPr>
        <w:ilvl w:val="2"/>
        <w:numId w:val="1"/>
      </w:numPr>
      <w:spacing w:before="120" w:after="120" w:line="415" w:lineRule="auto"/>
      <w:ind w:left="720"/>
      <w:outlineLvl w:val="2"/>
    </w:pPr>
    <w:rPr>
      <w:b/>
      <w:bCs/>
      <w:sz w:val="24"/>
      <w:szCs w:val="32"/>
    </w:rPr>
  </w:style>
  <w:style w:type="paragraph" w:styleId="6">
    <w:name w:val="heading 4"/>
    <w:basedOn w:val="1"/>
    <w:next w:val="1"/>
    <w:link w:val="41"/>
    <w:qFormat/>
    <w:uiPriority w:val="0"/>
    <w:pPr>
      <w:keepNext/>
      <w:keepLines/>
      <w:numPr>
        <w:ilvl w:val="3"/>
        <w:numId w:val="1"/>
      </w:numPr>
      <w:spacing w:before="120" w:after="120" w:line="377" w:lineRule="auto"/>
      <w:outlineLvl w:val="3"/>
    </w:pPr>
    <w:rPr>
      <w:rFonts w:ascii="Arial" w:hAnsi="Arial"/>
      <w:b/>
      <w:bCs/>
      <w:szCs w:val="28"/>
    </w:rPr>
  </w:style>
  <w:style w:type="paragraph" w:styleId="7">
    <w:name w:val="heading 5"/>
    <w:basedOn w:val="1"/>
    <w:next w:val="1"/>
    <w:link w:val="42"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8">
    <w:name w:val="heading 6"/>
    <w:basedOn w:val="1"/>
    <w:next w:val="1"/>
    <w:link w:val="43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9">
    <w:name w:val="heading 7"/>
    <w:basedOn w:val="1"/>
    <w:next w:val="1"/>
    <w:link w:val="44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10">
    <w:name w:val="heading 8"/>
    <w:basedOn w:val="1"/>
    <w:next w:val="1"/>
    <w:link w:val="45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11">
    <w:name w:val="heading 9"/>
    <w:basedOn w:val="1"/>
    <w:next w:val="1"/>
    <w:link w:val="46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33">
    <w:name w:val="Default Paragraph Font"/>
    <w:semiHidden/>
    <w:unhideWhenUsed/>
    <w:qFormat/>
    <w:uiPriority w:val="1"/>
  </w:style>
  <w:style w:type="table" w:default="1" w:styleId="3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lock Text"/>
    <w:basedOn w:val="1"/>
    <w:qFormat/>
    <w:uiPriority w:val="0"/>
    <w:pPr>
      <w:spacing w:after="120"/>
      <w:ind w:left="1440" w:leftChars="700" w:right="700" w:rightChars="700"/>
    </w:pPr>
  </w:style>
  <w:style w:type="paragraph" w:styleId="12">
    <w:name w:val="toc 7"/>
    <w:basedOn w:val="1"/>
    <w:next w:val="1"/>
    <w:unhideWhenUsed/>
    <w:qFormat/>
    <w:uiPriority w:val="39"/>
    <w:pPr>
      <w:ind w:left="1260"/>
      <w:jc w:val="left"/>
    </w:pPr>
    <w:rPr>
      <w:rFonts w:ascii="Calibri" w:hAnsi="Calibri"/>
      <w:sz w:val="18"/>
      <w:szCs w:val="18"/>
    </w:rPr>
  </w:style>
  <w:style w:type="paragraph" w:styleId="13">
    <w:name w:val="Normal Indent"/>
    <w:basedOn w:val="1"/>
    <w:qFormat/>
    <w:uiPriority w:val="0"/>
    <w:pPr>
      <w:ind w:firstLine="420"/>
    </w:pPr>
    <w:rPr>
      <w:szCs w:val="20"/>
    </w:rPr>
  </w:style>
  <w:style w:type="paragraph" w:styleId="14">
    <w:name w:val="Document Map"/>
    <w:basedOn w:val="1"/>
    <w:link w:val="55"/>
    <w:semiHidden/>
    <w:unhideWhenUsed/>
    <w:qFormat/>
    <w:uiPriority w:val="99"/>
    <w:rPr>
      <w:rFonts w:ascii="宋体"/>
      <w:sz w:val="18"/>
      <w:szCs w:val="18"/>
    </w:rPr>
  </w:style>
  <w:style w:type="paragraph" w:styleId="15">
    <w:name w:val="annotation text"/>
    <w:basedOn w:val="1"/>
    <w:semiHidden/>
    <w:unhideWhenUsed/>
    <w:qFormat/>
    <w:uiPriority w:val="99"/>
    <w:pPr>
      <w:jc w:val="left"/>
    </w:pPr>
  </w:style>
  <w:style w:type="paragraph" w:styleId="16">
    <w:name w:val="Body Text Indent"/>
    <w:basedOn w:val="1"/>
    <w:qFormat/>
    <w:uiPriority w:val="0"/>
    <w:pPr>
      <w:spacing w:after="120"/>
      <w:ind w:left="420" w:leftChars="200"/>
    </w:pPr>
  </w:style>
  <w:style w:type="paragraph" w:styleId="17">
    <w:name w:val="toc 5"/>
    <w:basedOn w:val="1"/>
    <w:next w:val="1"/>
    <w:unhideWhenUsed/>
    <w:qFormat/>
    <w:uiPriority w:val="39"/>
    <w:pPr>
      <w:ind w:left="840"/>
      <w:jc w:val="left"/>
    </w:pPr>
    <w:rPr>
      <w:rFonts w:ascii="Calibri" w:hAnsi="Calibri"/>
      <w:sz w:val="18"/>
      <w:szCs w:val="18"/>
    </w:rPr>
  </w:style>
  <w:style w:type="paragraph" w:styleId="18">
    <w:name w:val="toc 3"/>
    <w:basedOn w:val="1"/>
    <w:next w:val="1"/>
    <w:unhideWhenUsed/>
    <w:qFormat/>
    <w:uiPriority w:val="39"/>
    <w:pPr>
      <w:ind w:left="420"/>
      <w:jc w:val="left"/>
    </w:pPr>
    <w:rPr>
      <w:rFonts w:ascii="Calibri" w:hAnsi="Calibri"/>
      <w:i/>
      <w:iCs/>
      <w:sz w:val="20"/>
      <w:szCs w:val="20"/>
    </w:rPr>
  </w:style>
  <w:style w:type="paragraph" w:styleId="19">
    <w:name w:val="toc 8"/>
    <w:basedOn w:val="1"/>
    <w:next w:val="1"/>
    <w:unhideWhenUsed/>
    <w:qFormat/>
    <w:uiPriority w:val="39"/>
    <w:pPr>
      <w:ind w:left="1470"/>
      <w:jc w:val="left"/>
    </w:pPr>
    <w:rPr>
      <w:rFonts w:ascii="Calibri" w:hAnsi="Calibri"/>
      <w:sz w:val="18"/>
      <w:szCs w:val="18"/>
    </w:rPr>
  </w:style>
  <w:style w:type="paragraph" w:styleId="20">
    <w:name w:val="Balloon Text"/>
    <w:basedOn w:val="1"/>
    <w:link w:val="54"/>
    <w:semiHidden/>
    <w:unhideWhenUsed/>
    <w:qFormat/>
    <w:uiPriority w:val="99"/>
    <w:rPr>
      <w:sz w:val="18"/>
      <w:szCs w:val="18"/>
    </w:rPr>
  </w:style>
  <w:style w:type="paragraph" w:styleId="21">
    <w:name w:val="footer"/>
    <w:basedOn w:val="1"/>
    <w:link w:val="5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2">
    <w:name w:val="header"/>
    <w:basedOn w:val="1"/>
    <w:link w:val="5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3">
    <w:name w:val="toc 1"/>
    <w:basedOn w:val="1"/>
    <w:next w:val="1"/>
    <w:unhideWhenUsed/>
    <w:qFormat/>
    <w:uiPriority w:val="39"/>
    <w:pPr>
      <w:tabs>
        <w:tab w:val="left" w:pos="420"/>
        <w:tab w:val="right" w:leader="dot" w:pos="8302"/>
      </w:tabs>
      <w:spacing w:before="120" w:after="120"/>
      <w:jc w:val="center"/>
    </w:pPr>
    <w:rPr>
      <w:rFonts w:ascii="Calibri" w:hAnsi="Calibri"/>
      <w:b/>
      <w:bCs/>
      <w:caps/>
      <w:sz w:val="20"/>
      <w:szCs w:val="20"/>
    </w:rPr>
  </w:style>
  <w:style w:type="paragraph" w:styleId="24">
    <w:name w:val="toc 4"/>
    <w:basedOn w:val="1"/>
    <w:next w:val="1"/>
    <w:unhideWhenUsed/>
    <w:qFormat/>
    <w:uiPriority w:val="39"/>
    <w:pPr>
      <w:ind w:left="630"/>
      <w:jc w:val="left"/>
    </w:pPr>
    <w:rPr>
      <w:rFonts w:ascii="Calibri" w:hAnsi="Calibri"/>
      <w:sz w:val="18"/>
      <w:szCs w:val="18"/>
    </w:rPr>
  </w:style>
  <w:style w:type="paragraph" w:styleId="25">
    <w:name w:val="toc 6"/>
    <w:basedOn w:val="1"/>
    <w:next w:val="1"/>
    <w:unhideWhenUsed/>
    <w:qFormat/>
    <w:uiPriority w:val="39"/>
    <w:pPr>
      <w:ind w:left="1050"/>
      <w:jc w:val="left"/>
    </w:pPr>
    <w:rPr>
      <w:rFonts w:ascii="Calibri" w:hAnsi="Calibri"/>
      <w:sz w:val="18"/>
      <w:szCs w:val="18"/>
    </w:rPr>
  </w:style>
  <w:style w:type="paragraph" w:styleId="26">
    <w:name w:val="toc 2"/>
    <w:basedOn w:val="1"/>
    <w:next w:val="1"/>
    <w:unhideWhenUsed/>
    <w:qFormat/>
    <w:uiPriority w:val="39"/>
    <w:pPr>
      <w:ind w:left="210"/>
      <w:jc w:val="left"/>
    </w:pPr>
    <w:rPr>
      <w:rFonts w:ascii="Calibri" w:hAnsi="Calibri"/>
      <w:smallCaps/>
      <w:sz w:val="20"/>
      <w:szCs w:val="20"/>
    </w:rPr>
  </w:style>
  <w:style w:type="paragraph" w:styleId="27">
    <w:name w:val="toc 9"/>
    <w:basedOn w:val="1"/>
    <w:next w:val="1"/>
    <w:unhideWhenUsed/>
    <w:qFormat/>
    <w:uiPriority w:val="39"/>
    <w:pPr>
      <w:ind w:left="1680"/>
      <w:jc w:val="left"/>
    </w:pPr>
    <w:rPr>
      <w:rFonts w:ascii="Calibri" w:hAnsi="Calibri"/>
      <w:sz w:val="18"/>
      <w:szCs w:val="18"/>
    </w:rPr>
  </w:style>
  <w:style w:type="paragraph" w:styleId="2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9">
    <w:name w:val="Title"/>
    <w:basedOn w:val="1"/>
    <w:next w:val="1"/>
    <w:link w:val="47"/>
    <w:qFormat/>
    <w:uiPriority w:val="0"/>
    <w:pPr>
      <w:jc w:val="center"/>
    </w:pPr>
    <w:rPr>
      <w:rFonts w:ascii="Arial" w:hAnsi="Arial"/>
      <w:b/>
      <w:kern w:val="0"/>
      <w:sz w:val="36"/>
      <w:szCs w:val="20"/>
      <w:lang w:eastAsia="en-US"/>
    </w:rPr>
  </w:style>
  <w:style w:type="paragraph" w:styleId="30">
    <w:name w:val="Body Text First Indent 2"/>
    <w:basedOn w:val="16"/>
    <w:qFormat/>
    <w:uiPriority w:val="0"/>
    <w:pPr>
      <w:ind w:firstLine="420" w:firstLineChars="200"/>
    </w:pPr>
  </w:style>
  <w:style w:type="table" w:styleId="32">
    <w:name w:val="Table Grid"/>
    <w:basedOn w:val="31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34">
    <w:name w:val="Strong"/>
    <w:basedOn w:val="33"/>
    <w:qFormat/>
    <w:uiPriority w:val="0"/>
    <w:rPr>
      <w:b/>
    </w:rPr>
  </w:style>
  <w:style w:type="character" w:styleId="35">
    <w:name w:val="page number"/>
    <w:basedOn w:val="33"/>
    <w:qFormat/>
    <w:uiPriority w:val="0"/>
  </w:style>
  <w:style w:type="character" w:styleId="36">
    <w:name w:val="Emphasis"/>
    <w:qFormat/>
    <w:uiPriority w:val="20"/>
    <w:rPr>
      <w:i/>
      <w:iCs/>
    </w:rPr>
  </w:style>
  <w:style w:type="character" w:styleId="37">
    <w:name w:val="Hyperlink"/>
    <w:basedOn w:val="33"/>
    <w:unhideWhenUsed/>
    <w:qFormat/>
    <w:uiPriority w:val="99"/>
    <w:rPr>
      <w:color w:val="0000FF"/>
      <w:u w:val="single"/>
    </w:rPr>
  </w:style>
  <w:style w:type="character" w:customStyle="1" w:styleId="38">
    <w:name w:val="标题 1 字符"/>
    <w:basedOn w:val="33"/>
    <w:link w:val="3"/>
    <w:qFormat/>
    <w:uiPriority w:val="0"/>
    <w:rPr>
      <w:b/>
      <w:bCs/>
      <w:kern w:val="44"/>
      <w:sz w:val="30"/>
      <w:szCs w:val="44"/>
    </w:rPr>
  </w:style>
  <w:style w:type="character" w:customStyle="1" w:styleId="39">
    <w:name w:val="标题 2 字符"/>
    <w:basedOn w:val="33"/>
    <w:link w:val="4"/>
    <w:qFormat/>
    <w:uiPriority w:val="0"/>
    <w:rPr>
      <w:rFonts w:ascii="Arial" w:hAnsi="Arial"/>
      <w:b/>
      <w:bCs/>
      <w:kern w:val="2"/>
      <w:sz w:val="28"/>
      <w:szCs w:val="32"/>
    </w:rPr>
  </w:style>
  <w:style w:type="character" w:customStyle="1" w:styleId="40">
    <w:name w:val="标题 3 字符"/>
    <w:basedOn w:val="33"/>
    <w:link w:val="5"/>
    <w:qFormat/>
    <w:uiPriority w:val="0"/>
    <w:rPr>
      <w:b/>
      <w:bCs/>
      <w:kern w:val="2"/>
      <w:sz w:val="24"/>
      <w:szCs w:val="32"/>
    </w:rPr>
  </w:style>
  <w:style w:type="character" w:customStyle="1" w:styleId="41">
    <w:name w:val="标题 4 字符"/>
    <w:basedOn w:val="33"/>
    <w:link w:val="6"/>
    <w:qFormat/>
    <w:uiPriority w:val="0"/>
    <w:rPr>
      <w:rFonts w:ascii="Arial" w:hAnsi="Arial"/>
      <w:b/>
      <w:bCs/>
      <w:kern w:val="2"/>
      <w:sz w:val="21"/>
      <w:szCs w:val="28"/>
    </w:rPr>
  </w:style>
  <w:style w:type="character" w:customStyle="1" w:styleId="42">
    <w:name w:val="标题 5 字符"/>
    <w:basedOn w:val="33"/>
    <w:link w:val="7"/>
    <w:qFormat/>
    <w:uiPriority w:val="0"/>
    <w:rPr>
      <w:b/>
      <w:bCs/>
      <w:kern w:val="2"/>
      <w:sz w:val="28"/>
      <w:szCs w:val="28"/>
    </w:rPr>
  </w:style>
  <w:style w:type="character" w:customStyle="1" w:styleId="43">
    <w:name w:val="标题 6 字符"/>
    <w:basedOn w:val="33"/>
    <w:link w:val="8"/>
    <w:qFormat/>
    <w:uiPriority w:val="0"/>
    <w:rPr>
      <w:rFonts w:ascii="Cambria" w:hAnsi="Cambria"/>
      <w:b/>
      <w:bCs/>
      <w:kern w:val="2"/>
      <w:sz w:val="24"/>
      <w:szCs w:val="24"/>
    </w:rPr>
  </w:style>
  <w:style w:type="character" w:customStyle="1" w:styleId="44">
    <w:name w:val="标题 7 字符"/>
    <w:basedOn w:val="33"/>
    <w:link w:val="9"/>
    <w:qFormat/>
    <w:uiPriority w:val="0"/>
    <w:rPr>
      <w:b/>
      <w:bCs/>
      <w:kern w:val="2"/>
      <w:sz w:val="24"/>
      <w:szCs w:val="24"/>
    </w:rPr>
  </w:style>
  <w:style w:type="character" w:customStyle="1" w:styleId="45">
    <w:name w:val="标题 8 字符"/>
    <w:basedOn w:val="33"/>
    <w:link w:val="10"/>
    <w:qFormat/>
    <w:uiPriority w:val="0"/>
    <w:rPr>
      <w:rFonts w:ascii="Cambria" w:hAnsi="Cambria"/>
      <w:kern w:val="2"/>
      <w:sz w:val="24"/>
      <w:szCs w:val="24"/>
    </w:rPr>
  </w:style>
  <w:style w:type="character" w:customStyle="1" w:styleId="46">
    <w:name w:val="标题 9 字符"/>
    <w:basedOn w:val="33"/>
    <w:link w:val="11"/>
    <w:qFormat/>
    <w:uiPriority w:val="0"/>
    <w:rPr>
      <w:rFonts w:ascii="Cambria" w:hAnsi="Cambria"/>
      <w:kern w:val="2"/>
      <w:sz w:val="21"/>
      <w:szCs w:val="21"/>
    </w:rPr>
  </w:style>
  <w:style w:type="character" w:customStyle="1" w:styleId="47">
    <w:name w:val="标题 字符"/>
    <w:basedOn w:val="33"/>
    <w:link w:val="29"/>
    <w:qFormat/>
    <w:uiPriority w:val="0"/>
    <w:rPr>
      <w:rFonts w:ascii="Arial" w:hAnsi="Arial"/>
      <w:b/>
      <w:sz w:val="36"/>
      <w:lang w:eastAsia="en-US"/>
    </w:rPr>
  </w:style>
  <w:style w:type="paragraph" w:styleId="48">
    <w:name w:val="List Paragraph"/>
    <w:basedOn w:val="1"/>
    <w:qFormat/>
    <w:uiPriority w:val="34"/>
    <w:pPr>
      <w:ind w:firstLine="420" w:firstLineChars="200"/>
    </w:pPr>
  </w:style>
  <w:style w:type="paragraph" w:customStyle="1" w:styleId="49">
    <w:name w:val="封面"/>
    <w:basedOn w:val="1"/>
    <w:qFormat/>
    <w:uiPriority w:val="0"/>
    <w:pPr>
      <w:adjustRightInd w:val="0"/>
      <w:spacing w:line="360" w:lineRule="atLeast"/>
      <w:jc w:val="right"/>
      <w:textAlignment w:val="baseline"/>
    </w:pPr>
    <w:rPr>
      <w:rFonts w:ascii="Arial" w:hAnsi="Arial"/>
      <w:kern w:val="0"/>
      <w:sz w:val="24"/>
      <w:szCs w:val="20"/>
    </w:rPr>
  </w:style>
  <w:style w:type="character" w:customStyle="1" w:styleId="50">
    <w:name w:val="页眉 字符"/>
    <w:basedOn w:val="33"/>
    <w:link w:val="22"/>
    <w:qFormat/>
    <w:uiPriority w:val="99"/>
    <w:rPr>
      <w:kern w:val="2"/>
      <w:sz w:val="18"/>
      <w:szCs w:val="18"/>
    </w:rPr>
  </w:style>
  <w:style w:type="character" w:customStyle="1" w:styleId="51">
    <w:name w:val="页脚 字符"/>
    <w:basedOn w:val="33"/>
    <w:link w:val="21"/>
    <w:qFormat/>
    <w:uiPriority w:val="99"/>
    <w:rPr>
      <w:kern w:val="2"/>
      <w:sz w:val="18"/>
      <w:szCs w:val="18"/>
    </w:rPr>
  </w:style>
  <w:style w:type="paragraph" w:styleId="52">
    <w:name w:val="No Spacing"/>
    <w:link w:val="53"/>
    <w:qFormat/>
    <w:uiPriority w:val="1"/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customStyle="1" w:styleId="53">
    <w:name w:val="无间隔 字符"/>
    <w:basedOn w:val="33"/>
    <w:link w:val="52"/>
    <w:qFormat/>
    <w:uiPriority w:val="1"/>
    <w:rPr>
      <w:rFonts w:ascii="Calibri" w:hAnsi="Calibri"/>
      <w:sz w:val="22"/>
      <w:szCs w:val="22"/>
      <w:lang w:val="en-US" w:eastAsia="zh-CN" w:bidi="ar-SA"/>
    </w:rPr>
  </w:style>
  <w:style w:type="character" w:customStyle="1" w:styleId="54">
    <w:name w:val="批注框文本 字符"/>
    <w:basedOn w:val="33"/>
    <w:link w:val="20"/>
    <w:semiHidden/>
    <w:qFormat/>
    <w:uiPriority w:val="99"/>
    <w:rPr>
      <w:kern w:val="2"/>
      <w:sz w:val="18"/>
      <w:szCs w:val="18"/>
    </w:rPr>
  </w:style>
  <w:style w:type="character" w:customStyle="1" w:styleId="55">
    <w:name w:val="文档结构图 字符"/>
    <w:basedOn w:val="33"/>
    <w:link w:val="14"/>
    <w:semiHidden/>
    <w:qFormat/>
    <w:uiPriority w:val="99"/>
    <w:rPr>
      <w:rFonts w:ascii="宋体"/>
      <w:kern w:val="2"/>
      <w:sz w:val="18"/>
      <w:szCs w:val="18"/>
    </w:rPr>
  </w:style>
  <w:style w:type="paragraph" w:customStyle="1" w:styleId="56">
    <w:name w:val="listparagraph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57">
    <w:name w:val="样式1"/>
    <w:basedOn w:val="3"/>
    <w:qFormat/>
    <w:uiPriority w:val="0"/>
    <w:pPr>
      <w:keepLines w:val="0"/>
      <w:numPr>
        <w:ilvl w:val="0"/>
        <w:numId w:val="2"/>
      </w:numPr>
      <w:spacing w:after="60" w:line="240" w:lineRule="auto"/>
      <w:ind w:left="0" w:firstLine="0"/>
      <w:jc w:val="left"/>
    </w:pPr>
    <w:rPr>
      <w:rFonts w:ascii="黑体" w:hAnsi="宋体" w:eastAsia="黑体"/>
      <w:sz w:val="28"/>
      <w:szCs w:val="24"/>
    </w:rPr>
  </w:style>
  <w:style w:type="paragraph" w:customStyle="1" w:styleId="58">
    <w:name w:val="样式 正文首行缩进 2 + 左侧:  1.5 字符 首行缩进:  2 字符2"/>
    <w:basedOn w:val="30"/>
    <w:qFormat/>
    <w:uiPriority w:val="0"/>
    <w:pPr>
      <w:spacing w:after="0"/>
      <w:ind w:left="0" w:leftChars="0" w:firstLine="0" w:firstLineChars="0"/>
    </w:pPr>
    <w:rPr>
      <w:rFonts w:ascii="宋体" w:hAnsi="宋体" w:cs="宋体"/>
      <w:color w:val="0070C0"/>
      <w:sz w:val="20"/>
      <w:szCs w:val="20"/>
    </w:rPr>
  </w:style>
  <w:style w:type="paragraph" w:customStyle="1" w:styleId="59">
    <w:name w:val="Table Paragraph"/>
    <w:basedOn w:val="1"/>
    <w:qFormat/>
    <w:uiPriority w:val="1"/>
    <w:pPr>
      <w:autoSpaceDE w:val="0"/>
      <w:autoSpaceDN w:val="0"/>
      <w:jc w:val="left"/>
    </w:pPr>
    <w:rPr>
      <w:rFonts w:ascii="宋体" w:hAnsi="宋体" w:eastAsia="宋体" w:cs="宋体"/>
      <w:kern w:val="0"/>
      <w:sz w:val="22"/>
      <w:lang w:eastAsia="en-US"/>
    </w:rPr>
  </w:style>
  <w:style w:type="character" w:customStyle="1" w:styleId="60">
    <w:name w:val="font11"/>
    <w:basedOn w:val="33"/>
    <w:qFormat/>
    <w:uiPriority w:val="0"/>
    <w:rPr>
      <w:rFonts w:hint="default" w:ascii="Times New Roman" w:hAnsi="Times New Roman" w:cs="Times New Roman"/>
      <w:color w:val="000000"/>
      <w:sz w:val="24"/>
      <w:szCs w:val="24"/>
      <w:u w:val="none"/>
    </w:rPr>
  </w:style>
  <w:style w:type="character" w:customStyle="1" w:styleId="61">
    <w:name w:val="font21"/>
    <w:basedOn w:val="33"/>
    <w:qFormat/>
    <w:uiPriority w:val="0"/>
    <w:rPr>
      <w:rFonts w:hint="eastAsia" w:ascii="宋体" w:hAnsi="宋体" w:eastAsia="宋体" w:cs="宋体"/>
      <w:color w:val="000000"/>
      <w:sz w:val="24"/>
      <w:szCs w:val="24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4B031B6-C892-41C4-A6E6-9BB00FA5738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BSOFT</Company>
  <Pages>15</Pages>
  <Words>1477</Words>
  <Characters>2104</Characters>
  <Lines>25</Lines>
  <Paragraphs>7</Paragraphs>
  <TotalTime>0</TotalTime>
  <ScaleCrop>false</ScaleCrop>
  <LinksUpToDate>false</LinksUpToDate>
  <CharactersWithSpaces>2220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2014-06-04T08:21:00Z</dcterms:created>
  <dc:creator>BSOFT</dc:creator>
  <cp:lastModifiedBy>wuhui</cp:lastModifiedBy>
  <cp:lastPrinted>2022-11-24T05:11:00Z</cp:lastPrinted>
  <dcterms:modified xsi:type="dcterms:W3CDTF">2023-04-18T06:48:53Z</dcterms:modified>
  <cp:revision>131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8165B24CC6664CDAB22738CBBC500B0D</vt:lpwstr>
  </property>
  <property fmtid="{D5CDD505-2E9C-101B-9397-08002B2CF9AE}" pid="4" name="commondata">
    <vt:lpwstr>eyJoZGlkIjoiMzhkNjlmYTNiNzk4M2FkZjRjMGRhODEyMmYyYzAxYWYifQ==</vt:lpwstr>
  </property>
</Properties>
</file>