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color w:val="auto"/>
          <w:sz w:val="24"/>
        </w:rPr>
      </w:pPr>
    </w:p>
    <w:p>
      <w:pPr>
        <w:jc w:val="righ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MS001-A.03.004TP.1.0</w:t>
      </w:r>
    </w:p>
    <w:p>
      <w:pPr>
        <w:pStyle w:val="2"/>
        <w:rPr>
          <w:rFonts w:hint="eastAsia"/>
        </w:rPr>
      </w:pPr>
    </w:p>
    <w:p>
      <w:pPr>
        <w:jc w:val="both"/>
        <w:rPr>
          <w:rFonts w:hint="eastAsia" w:asciiTheme="minorEastAsia" w:hAnsiTheme="minorEastAsia" w:eastAsiaTheme="minorEastAsia" w:cstheme="minorEastAsia"/>
          <w:b/>
          <w:color w:val="auto"/>
          <w:sz w:val="52"/>
          <w:szCs w:val="52"/>
          <w:lang w:val="en-US" w:eastAsia="zh-CN"/>
        </w:rPr>
      </w:pPr>
    </w:p>
    <w:p>
      <w:pPr>
        <w:pStyle w:val="2"/>
        <w:rPr>
          <w:rFonts w:hint="eastAsia"/>
          <w:lang w:val="en-US" w:eastAsia="zh-CN"/>
        </w:rPr>
      </w:pPr>
    </w:p>
    <w:p>
      <w:pPr>
        <w:jc w:val="center"/>
        <w:rPr>
          <w:rFonts w:hint="default" w:asciiTheme="minorEastAsia" w:hAnsiTheme="minorEastAsia" w:eastAsiaTheme="minorEastAsia" w:cstheme="minorEastAsia"/>
          <w:b/>
          <w:color w:val="auto"/>
          <w:sz w:val="52"/>
          <w:szCs w:val="52"/>
          <w:lang w:val="en-US" w:eastAsia="zh-CN"/>
        </w:rPr>
      </w:pPr>
      <w:r>
        <w:rPr>
          <w:rFonts w:hint="eastAsia" w:asciiTheme="minorEastAsia" w:hAnsiTheme="minorEastAsia" w:cstheme="minorEastAsia"/>
          <w:b/>
          <w:color w:val="auto"/>
          <w:sz w:val="52"/>
          <w:szCs w:val="52"/>
          <w:lang w:val="en-US" w:eastAsia="zh-CN"/>
        </w:rPr>
        <w:t>MS-001</w:t>
      </w:r>
    </w:p>
    <w:p>
      <w:pPr>
        <w:jc w:val="center"/>
        <w:rPr>
          <w:rFonts w:hint="default" w:asciiTheme="minorEastAsia" w:hAnsiTheme="minorEastAsia" w:eastAsiaTheme="minorEastAsia" w:cstheme="minorEastAsia"/>
          <w:b/>
          <w:color w:val="auto"/>
          <w:sz w:val="52"/>
          <w:szCs w:val="52"/>
          <w:lang w:val="en-US" w:eastAsia="zh-CN"/>
        </w:rPr>
      </w:pPr>
      <w:r>
        <w:rPr>
          <w:rFonts w:hint="eastAsia" w:asciiTheme="minorEastAsia" w:hAnsiTheme="minorEastAsia" w:cstheme="minorEastAsia"/>
          <w:b/>
          <w:color w:val="auto"/>
          <w:sz w:val="52"/>
          <w:szCs w:val="52"/>
          <w:lang w:val="en-US" w:eastAsia="zh-CN"/>
        </w:rPr>
        <w:t>规划软件网络</w:t>
      </w:r>
      <w:r>
        <w:rPr>
          <w:rFonts w:hint="eastAsia" w:asciiTheme="minorEastAsia" w:hAnsiTheme="minorEastAsia" w:eastAsiaTheme="minorEastAsia" w:cstheme="minorEastAsia"/>
          <w:b/>
          <w:color w:val="auto"/>
          <w:sz w:val="52"/>
          <w:szCs w:val="52"/>
          <w:lang w:val="en-US" w:eastAsia="zh-CN"/>
        </w:rPr>
        <w:t>安全测试</w:t>
      </w:r>
      <w:r>
        <w:rPr>
          <w:rFonts w:hint="eastAsia" w:asciiTheme="minorEastAsia" w:hAnsiTheme="minorEastAsia" w:cstheme="minorEastAsia"/>
          <w:b/>
          <w:color w:val="auto"/>
          <w:sz w:val="52"/>
          <w:szCs w:val="52"/>
          <w:lang w:val="en-US" w:eastAsia="zh-CN"/>
        </w:rPr>
        <w:t>计划</w:t>
      </w:r>
    </w:p>
    <w:p>
      <w:pPr>
        <w:adjustRightInd/>
        <w:snapToGrid/>
        <w:spacing w:line="240" w:lineRule="auto"/>
        <w:jc w:val="center"/>
        <w:rPr>
          <w:rFonts w:hint="default" w:asciiTheme="minorEastAsia" w:hAnsiTheme="minorEastAsia" w:eastAsiaTheme="minorEastAsia" w:cstheme="minorEastAsia"/>
          <w:b/>
          <w:color w:val="auto"/>
          <w:sz w:val="32"/>
          <w:szCs w:val="32"/>
          <w:lang w:val="en-US" w:eastAsia="zh-CN"/>
        </w:rPr>
      </w:pPr>
    </w:p>
    <w:p>
      <w:pPr>
        <w:ind w:firstLine="1911" w:firstLineChars="595"/>
        <w:rPr>
          <w:rFonts w:hint="eastAsia" w:asciiTheme="majorEastAsia" w:hAnsiTheme="majorEastAsia" w:eastAsiaTheme="majorEastAsia" w:cstheme="majorEastAsia"/>
          <w:b/>
          <w:color w:val="auto"/>
          <w:sz w:val="32"/>
          <w:szCs w:val="32"/>
        </w:rPr>
      </w:pPr>
    </w:p>
    <w:tbl>
      <w:tblPr>
        <w:tblStyle w:val="21"/>
        <w:tblW w:w="7075" w:type="dxa"/>
        <w:tblInd w:w="12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4"/>
        <w:gridCol w:w="4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5" w:hRule="atLeast"/>
        </w:trPr>
        <w:tc>
          <w:tcPr>
            <w:tcW w:w="2574" w:type="dxa"/>
            <w:tcBorders>
              <w:top w:val="nil"/>
              <w:left w:val="nil"/>
              <w:bottom w:val="nil"/>
              <w:right w:val="nil"/>
            </w:tcBorders>
            <w:vAlign w:val="center"/>
          </w:tcPr>
          <w:p>
            <w:pPr>
              <w:jc w:val="center"/>
              <w:rPr>
                <w:rFonts w:hint="eastAsia" w:asciiTheme="minorEastAsia" w:hAnsiTheme="minorEastAsia" w:eastAsiaTheme="minorEastAsia" w:cstheme="minorEastAsia"/>
                <w:b/>
                <w:color w:val="auto"/>
                <w:sz w:val="32"/>
                <w:szCs w:val="32"/>
                <w:vertAlign w:val="baseline"/>
              </w:rPr>
            </w:pPr>
            <w:r>
              <w:rPr>
                <w:rFonts w:hint="eastAsia" w:asciiTheme="minorEastAsia" w:hAnsiTheme="minorEastAsia" w:eastAsiaTheme="minorEastAsia" w:cstheme="minorEastAsia"/>
                <w:b/>
                <w:color w:val="auto"/>
                <w:sz w:val="32"/>
                <w:szCs w:val="32"/>
                <w:lang w:val="en-US" w:eastAsia="zh-CN"/>
              </w:rPr>
              <w:t>编制/日期：</w:t>
            </w:r>
          </w:p>
        </w:tc>
        <w:tc>
          <w:tcPr>
            <w:tcW w:w="4501" w:type="dxa"/>
            <w:tcBorders>
              <w:top w:val="nil"/>
              <w:left w:val="nil"/>
              <w:bottom w:val="single" w:color="auto" w:sz="4" w:space="0"/>
              <w:right w:val="nil"/>
            </w:tcBorders>
            <w:vAlign w:val="top"/>
          </w:tcPr>
          <w:p>
            <w:pPr>
              <w:rPr>
                <w:rFonts w:hint="default" w:asciiTheme="minorEastAsia" w:hAnsiTheme="minorEastAsia" w:eastAsiaTheme="minorEastAsia" w:cstheme="minorEastAsia"/>
                <w:b/>
                <w:color w:val="auto"/>
                <w:sz w:val="32"/>
                <w:szCs w:val="32"/>
                <w:vertAlign w:val="baseline"/>
                <w:lang w:val="en-US"/>
              </w:rPr>
            </w:pPr>
            <w:r>
              <w:rPr>
                <w:rFonts w:hint="eastAsia" w:asciiTheme="minorEastAsia" w:hAnsiTheme="minorEastAsia" w:eastAsiaTheme="minorEastAsia" w:cstheme="minorEastAsia"/>
                <w:b/>
                <w:vanish/>
                <w:color w:val="0000FF"/>
                <w:sz w:val="32"/>
                <w:szCs w:val="32"/>
                <w:vertAlign w:val="baseline"/>
                <w:lang w:val="en-US" w:eastAsia="zh-CN"/>
              </w:rPr>
              <w:t>姜璞/2021.04.2</w:t>
            </w:r>
            <w:r>
              <w:rPr>
                <w:rFonts w:hint="eastAsia" w:asciiTheme="minorEastAsia" w:hAnsiTheme="minorEastAsia" w:cstheme="minorEastAsia"/>
                <w:b/>
                <w:vanish/>
                <w:color w:val="0000FF"/>
                <w:sz w:val="32"/>
                <w:szCs w:val="32"/>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5" w:hRule="atLeast"/>
        </w:trPr>
        <w:tc>
          <w:tcPr>
            <w:tcW w:w="2574" w:type="dxa"/>
            <w:tcBorders>
              <w:top w:val="nil"/>
              <w:left w:val="nil"/>
              <w:bottom w:val="nil"/>
              <w:right w:val="nil"/>
            </w:tcBorders>
            <w:vAlign w:val="center"/>
          </w:tcPr>
          <w:p>
            <w:pPr>
              <w:jc w:val="center"/>
              <w:rPr>
                <w:rFonts w:hint="eastAsia" w:asciiTheme="minorEastAsia" w:hAnsiTheme="minorEastAsia" w:eastAsiaTheme="minorEastAsia" w:cstheme="minorEastAsia"/>
                <w:b/>
                <w:color w:val="auto"/>
                <w:sz w:val="32"/>
                <w:szCs w:val="32"/>
                <w:vertAlign w:val="baseline"/>
              </w:rPr>
            </w:pPr>
            <w:r>
              <w:rPr>
                <w:rFonts w:hint="eastAsia" w:asciiTheme="minorEastAsia" w:hAnsiTheme="minorEastAsia" w:eastAsiaTheme="minorEastAsia" w:cstheme="minorEastAsia"/>
                <w:b/>
                <w:color w:val="auto"/>
                <w:sz w:val="32"/>
                <w:szCs w:val="32"/>
                <w:vertAlign w:val="baseline"/>
                <w:lang w:val="en-US" w:eastAsia="zh-CN"/>
              </w:rPr>
              <w:t>审核/日期：</w:t>
            </w:r>
          </w:p>
        </w:tc>
        <w:tc>
          <w:tcPr>
            <w:tcW w:w="4501" w:type="dxa"/>
            <w:tcBorders>
              <w:top w:val="single" w:color="auto" w:sz="4" w:space="0"/>
              <w:left w:val="nil"/>
              <w:bottom w:val="single" w:color="auto" w:sz="4" w:space="0"/>
              <w:right w:val="nil"/>
            </w:tcBorders>
            <w:vAlign w:val="top"/>
          </w:tcPr>
          <w:p>
            <w:pPr>
              <w:rPr>
                <w:rFonts w:hint="default" w:asciiTheme="minorEastAsia" w:hAnsiTheme="minorEastAsia" w:eastAsiaTheme="minorEastAsia" w:cstheme="minorEastAsia"/>
                <w:b/>
                <w:color w:val="auto"/>
                <w:sz w:val="32"/>
                <w:szCs w:val="32"/>
                <w:vertAlign w:val="baseline"/>
                <w:lang w:val="en-US"/>
              </w:rPr>
            </w:pPr>
            <w:r>
              <w:rPr>
                <w:rFonts w:hint="eastAsia" w:asciiTheme="minorEastAsia" w:hAnsiTheme="minorEastAsia" w:eastAsiaTheme="minorEastAsia" w:cstheme="minorEastAsia"/>
                <w:b/>
                <w:vanish/>
                <w:color w:val="0000FF"/>
                <w:sz w:val="32"/>
                <w:szCs w:val="32"/>
                <w:vertAlign w:val="baseline"/>
                <w:lang w:val="en-US" w:eastAsia="zh-CN"/>
              </w:rPr>
              <w:t>戴维焕/2021.04.2</w:t>
            </w:r>
            <w:r>
              <w:rPr>
                <w:rFonts w:hint="eastAsia" w:asciiTheme="minorEastAsia" w:hAnsiTheme="minorEastAsia" w:cstheme="minorEastAsia"/>
                <w:b/>
                <w:vanish/>
                <w:color w:val="0000FF"/>
                <w:sz w:val="32"/>
                <w:szCs w:val="32"/>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5" w:hRule="atLeast"/>
        </w:trPr>
        <w:tc>
          <w:tcPr>
            <w:tcW w:w="2574" w:type="dxa"/>
            <w:tcBorders>
              <w:top w:val="nil"/>
              <w:left w:val="nil"/>
              <w:bottom w:val="nil"/>
              <w:right w:val="nil"/>
            </w:tcBorders>
            <w:vAlign w:val="center"/>
          </w:tcPr>
          <w:p>
            <w:pPr>
              <w:jc w:val="center"/>
              <w:rPr>
                <w:rFonts w:hint="eastAsia" w:asciiTheme="minorEastAsia" w:hAnsiTheme="minorEastAsia" w:eastAsiaTheme="minorEastAsia" w:cstheme="minorEastAsia"/>
                <w:b/>
                <w:color w:val="auto"/>
                <w:sz w:val="32"/>
                <w:szCs w:val="32"/>
                <w:vertAlign w:val="baseline"/>
              </w:rPr>
            </w:pPr>
            <w:r>
              <w:rPr>
                <w:rFonts w:hint="eastAsia" w:asciiTheme="minorEastAsia" w:hAnsiTheme="minorEastAsia" w:eastAsiaTheme="minorEastAsia" w:cstheme="minorEastAsia"/>
                <w:b/>
                <w:color w:val="auto"/>
                <w:sz w:val="32"/>
                <w:szCs w:val="32"/>
                <w:vertAlign w:val="baseline"/>
                <w:lang w:val="en-US" w:eastAsia="zh-CN"/>
              </w:rPr>
              <w:t>批准/日期：</w:t>
            </w:r>
          </w:p>
        </w:tc>
        <w:tc>
          <w:tcPr>
            <w:tcW w:w="4501" w:type="dxa"/>
            <w:tcBorders>
              <w:top w:val="single" w:color="auto" w:sz="4" w:space="0"/>
              <w:left w:val="nil"/>
              <w:bottom w:val="single" w:color="auto" w:sz="4" w:space="0"/>
              <w:right w:val="nil"/>
            </w:tcBorders>
            <w:vAlign w:val="top"/>
          </w:tcPr>
          <w:p>
            <w:pPr>
              <w:rPr>
                <w:rFonts w:hint="default" w:asciiTheme="minorEastAsia" w:hAnsiTheme="minorEastAsia" w:eastAsiaTheme="minorEastAsia" w:cstheme="minorEastAsia"/>
                <w:b/>
                <w:color w:val="auto"/>
                <w:sz w:val="32"/>
                <w:szCs w:val="32"/>
                <w:vertAlign w:val="baseline"/>
                <w:lang w:val="en-US"/>
              </w:rPr>
            </w:pPr>
            <w:r>
              <w:rPr>
                <w:rFonts w:hint="eastAsia" w:asciiTheme="minorEastAsia" w:hAnsiTheme="minorEastAsia" w:eastAsiaTheme="minorEastAsia" w:cstheme="minorEastAsia"/>
                <w:b/>
                <w:vanish/>
                <w:color w:val="0000FF"/>
                <w:sz w:val="32"/>
                <w:szCs w:val="32"/>
                <w:vertAlign w:val="baseline"/>
                <w:lang w:val="en-US" w:eastAsia="zh-CN"/>
              </w:rPr>
              <w:t>李明/2021.04.2</w:t>
            </w:r>
            <w:r>
              <w:rPr>
                <w:rFonts w:hint="eastAsia" w:asciiTheme="minorEastAsia" w:hAnsiTheme="minorEastAsia" w:cstheme="minorEastAsia"/>
                <w:b/>
                <w:vanish/>
                <w:color w:val="0000FF"/>
                <w:sz w:val="32"/>
                <w:szCs w:val="32"/>
                <w:vertAlign w:val="baseline"/>
                <w:lang w:val="en-US" w:eastAsia="zh-CN"/>
              </w:rPr>
              <w:t>0</w:t>
            </w:r>
          </w:p>
        </w:tc>
      </w:tr>
    </w:tbl>
    <w:p>
      <w:pPr>
        <w:rPr>
          <w:rFonts w:hint="eastAsia" w:asciiTheme="majorEastAsia" w:hAnsiTheme="majorEastAsia" w:eastAsiaTheme="majorEastAsia" w:cstheme="majorEastAsia"/>
          <w:b/>
          <w:color w:val="auto"/>
          <w:sz w:val="32"/>
          <w:szCs w:val="32"/>
        </w:rPr>
      </w:pPr>
    </w:p>
    <w:p>
      <w:pPr>
        <w:jc w:val="center"/>
        <w:rPr>
          <w:rFonts w:hint="eastAsia" w:asciiTheme="minorEastAsia" w:hAnsiTheme="minorEastAsia" w:eastAsiaTheme="minorEastAsia" w:cstheme="minorEastAsia"/>
          <w:b/>
          <w:color w:val="auto"/>
          <w:sz w:val="44"/>
          <w:szCs w:val="44"/>
          <w:lang w:val="en-US" w:eastAsia="zh-CN"/>
        </w:rPr>
      </w:pPr>
    </w:p>
    <w:p>
      <w:pPr>
        <w:jc w:val="center"/>
        <w:rPr>
          <w:rFonts w:hint="eastAsia" w:asciiTheme="minorEastAsia" w:hAnsiTheme="minorEastAsia" w:eastAsiaTheme="minorEastAsia" w:cstheme="minorEastAsia"/>
          <w:b/>
          <w:color w:val="auto"/>
          <w:sz w:val="44"/>
          <w:szCs w:val="44"/>
          <w:lang w:val="en-US" w:eastAsia="zh-CN"/>
        </w:rPr>
      </w:pPr>
    </w:p>
    <w:p>
      <w:pPr>
        <w:jc w:val="center"/>
        <w:rPr>
          <w:rFonts w:hint="eastAsia" w:asciiTheme="minorEastAsia" w:hAnsiTheme="minorEastAsia" w:eastAsiaTheme="minorEastAsia" w:cstheme="minorEastAsia"/>
          <w:b/>
          <w:color w:val="auto"/>
          <w:sz w:val="44"/>
          <w:szCs w:val="44"/>
        </w:rPr>
      </w:pPr>
      <w:r>
        <w:rPr>
          <w:rFonts w:hint="eastAsia" w:asciiTheme="minorEastAsia" w:hAnsiTheme="minorEastAsia" w:eastAsiaTheme="minorEastAsia" w:cstheme="minorEastAsia"/>
          <w:b/>
          <w:color w:val="auto"/>
          <w:sz w:val="44"/>
          <w:szCs w:val="44"/>
          <w:lang w:val="en-US" w:eastAsia="zh-CN"/>
        </w:rPr>
        <w:t>杭州三坛医疗</w:t>
      </w:r>
      <w:r>
        <w:rPr>
          <w:rFonts w:hint="eastAsia" w:asciiTheme="minorEastAsia" w:hAnsiTheme="minorEastAsia" w:eastAsiaTheme="minorEastAsia" w:cstheme="minorEastAsia"/>
          <w:b/>
          <w:color w:val="auto"/>
          <w:sz w:val="44"/>
          <w:szCs w:val="44"/>
        </w:rPr>
        <w:t>科技有限公司</w:t>
      </w:r>
    </w:p>
    <w:p>
      <w:pPr>
        <w:jc w:val="center"/>
        <w:rPr>
          <w:rFonts w:ascii="宋体" w:hAnsi="宋体" w:cs="宋体"/>
          <w:b/>
          <w:bCs/>
          <w:color w:val="auto"/>
          <w:sz w:val="24"/>
        </w:rPr>
      </w:pPr>
      <w:r>
        <w:rPr>
          <w:rFonts w:hint="default" w:ascii="Arial" w:hAnsi="Arial" w:eastAsia="黑体" w:cs="Arial"/>
          <w:b/>
          <w:color w:val="auto"/>
          <w:kern w:val="0"/>
          <w:sz w:val="32"/>
          <w:szCs w:val="32"/>
          <w:lang w:val="en-US" w:eastAsia="zh-CN"/>
        </w:rPr>
        <w:t xml:space="preserve">Hangzhou Santan Medical Technology Co.,Ltd. </w:t>
      </w:r>
    </w:p>
    <w:p>
      <w:pPr>
        <w:widowControl/>
        <w:spacing w:before="156" w:after="156" w:line="240" w:lineRule="auto"/>
        <w:jc w:val="center"/>
        <w:rPr>
          <w:rFonts w:hint="eastAsia" w:ascii="宋体" w:hAnsi="宋体" w:cs="宋体"/>
          <w:bCs/>
          <w:color w:val="auto"/>
          <w:sz w:val="24"/>
        </w:rPr>
      </w:pPr>
    </w:p>
    <w:p>
      <w:pPr>
        <w:widowControl/>
        <w:spacing w:before="156" w:after="156" w:line="240" w:lineRule="auto"/>
        <w:jc w:val="center"/>
        <w:rPr>
          <w:rFonts w:ascii="宋体" w:hAnsi="宋体" w:cs="宋体"/>
          <w:bCs/>
          <w:color w:val="auto"/>
          <w:sz w:val="24"/>
        </w:rPr>
      </w:pPr>
      <w:r>
        <w:rPr>
          <w:rFonts w:hint="eastAsia" w:ascii="宋体" w:hAnsi="宋体" w:cs="宋体"/>
          <w:bCs/>
          <w:color w:val="auto"/>
          <w:sz w:val="24"/>
        </w:rPr>
        <w:t>文档更改履历</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5"/>
        <w:gridCol w:w="1858"/>
        <w:gridCol w:w="3930"/>
        <w:gridCol w:w="1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shd w:val="pct10" w:color="auto" w:fill="auto"/>
            <w:vAlign w:val="center"/>
          </w:tcPr>
          <w:p>
            <w:pPr>
              <w:widowControl/>
              <w:spacing w:before="156" w:after="156" w:line="240" w:lineRule="auto"/>
              <w:jc w:val="center"/>
              <w:rPr>
                <w:rFonts w:ascii="宋体" w:hAnsi="宋体" w:cs="宋体"/>
                <w:bCs/>
                <w:color w:val="auto"/>
                <w:szCs w:val="21"/>
              </w:rPr>
            </w:pPr>
            <w:r>
              <w:rPr>
                <w:rFonts w:hint="eastAsia" w:ascii="宋体" w:hAnsi="宋体" w:cs="宋体"/>
                <w:bCs/>
                <w:color w:val="auto"/>
                <w:szCs w:val="21"/>
              </w:rPr>
              <w:t>版本号</w:t>
            </w:r>
          </w:p>
        </w:tc>
        <w:tc>
          <w:tcPr>
            <w:tcW w:w="1985" w:type="dxa"/>
            <w:shd w:val="pct10" w:color="auto" w:fill="auto"/>
            <w:vAlign w:val="center"/>
          </w:tcPr>
          <w:p>
            <w:pPr>
              <w:widowControl/>
              <w:spacing w:before="156" w:after="156" w:line="240" w:lineRule="auto"/>
              <w:jc w:val="center"/>
              <w:rPr>
                <w:rFonts w:ascii="宋体" w:hAnsi="宋体" w:cs="宋体"/>
                <w:bCs/>
                <w:color w:val="auto"/>
                <w:szCs w:val="21"/>
              </w:rPr>
            </w:pPr>
            <w:r>
              <w:rPr>
                <w:rFonts w:hint="eastAsia" w:ascii="宋体" w:hAnsi="宋体" w:cs="宋体"/>
                <w:bCs/>
                <w:color w:val="auto"/>
                <w:szCs w:val="21"/>
              </w:rPr>
              <w:t>发布/实施日期</w:t>
            </w:r>
          </w:p>
        </w:tc>
        <w:tc>
          <w:tcPr>
            <w:tcW w:w="4678" w:type="dxa"/>
            <w:shd w:val="pct10" w:color="auto" w:fill="auto"/>
            <w:vAlign w:val="center"/>
          </w:tcPr>
          <w:p>
            <w:pPr>
              <w:widowControl/>
              <w:spacing w:before="156" w:after="156" w:line="240" w:lineRule="auto"/>
              <w:jc w:val="center"/>
              <w:rPr>
                <w:rFonts w:ascii="宋体" w:hAnsi="宋体" w:cs="宋体"/>
                <w:bCs/>
                <w:color w:val="auto"/>
                <w:szCs w:val="21"/>
              </w:rPr>
            </w:pPr>
            <w:r>
              <w:rPr>
                <w:rFonts w:hint="eastAsia" w:ascii="宋体" w:hAnsi="宋体" w:cs="宋体"/>
                <w:bCs/>
                <w:color w:val="auto"/>
                <w:szCs w:val="21"/>
              </w:rPr>
              <w:t>更改内容概述</w:t>
            </w:r>
          </w:p>
        </w:tc>
        <w:tc>
          <w:tcPr>
            <w:tcW w:w="1842" w:type="dxa"/>
            <w:shd w:val="pct10" w:color="auto" w:fill="auto"/>
            <w:vAlign w:val="center"/>
          </w:tcPr>
          <w:p>
            <w:pPr>
              <w:widowControl/>
              <w:spacing w:before="156" w:after="156" w:line="240" w:lineRule="auto"/>
              <w:jc w:val="center"/>
              <w:rPr>
                <w:rFonts w:ascii="宋体" w:hAnsi="宋体" w:cs="宋体"/>
                <w:bCs/>
                <w:color w:val="auto"/>
                <w:szCs w:val="21"/>
              </w:rPr>
            </w:pPr>
            <w:r>
              <w:rPr>
                <w:rFonts w:hint="eastAsia" w:ascii="宋体" w:hAnsi="宋体" w:cs="宋体"/>
                <w:bCs/>
                <w:color w:val="auto"/>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color w:val="auto"/>
                <w:szCs w:val="21"/>
              </w:rPr>
            </w:pPr>
            <w:r>
              <w:rPr>
                <w:rFonts w:hint="eastAsia" w:ascii="宋体" w:hAnsi="宋体" w:cs="宋体"/>
                <w:bCs/>
                <w:color w:val="auto"/>
                <w:szCs w:val="21"/>
                <w:lang w:val="en-US" w:eastAsia="zh-CN"/>
              </w:rPr>
              <w:t>V</w:t>
            </w:r>
            <w:r>
              <w:rPr>
                <w:rFonts w:hint="eastAsia" w:ascii="宋体" w:hAnsi="宋体" w:cs="宋体"/>
                <w:bCs/>
                <w:color w:val="auto"/>
                <w:szCs w:val="21"/>
              </w:rPr>
              <w:t>1.0</w:t>
            </w:r>
          </w:p>
        </w:tc>
        <w:tc>
          <w:tcPr>
            <w:tcW w:w="1985" w:type="dxa"/>
            <w:vAlign w:val="center"/>
          </w:tcPr>
          <w:p>
            <w:pPr>
              <w:widowControl/>
              <w:spacing w:before="156" w:after="156" w:line="240" w:lineRule="auto"/>
              <w:jc w:val="center"/>
              <w:rPr>
                <w:rFonts w:hint="default" w:ascii="宋体" w:hAnsi="宋体" w:cs="宋体" w:eastAsiaTheme="minorEastAsia"/>
                <w:bCs/>
                <w:color w:val="auto"/>
                <w:szCs w:val="21"/>
                <w:lang w:val="en-US" w:eastAsia="zh-CN"/>
              </w:rPr>
            </w:pPr>
            <w:r>
              <w:rPr>
                <w:rFonts w:hint="eastAsia" w:ascii="宋体" w:hAnsi="宋体" w:cs="宋体"/>
                <w:bCs/>
                <w:color w:val="auto"/>
                <w:szCs w:val="21"/>
              </w:rPr>
              <w:t>2021</w:t>
            </w:r>
            <w:r>
              <w:rPr>
                <w:rFonts w:hint="eastAsia" w:ascii="宋体" w:hAnsi="宋体" w:cs="宋体"/>
                <w:bCs/>
                <w:color w:val="auto"/>
                <w:szCs w:val="21"/>
                <w:lang w:eastAsia="zh-CN"/>
              </w:rPr>
              <w:t>.</w:t>
            </w:r>
            <w:r>
              <w:rPr>
                <w:rFonts w:hint="eastAsia" w:ascii="宋体" w:hAnsi="宋体" w:cs="宋体"/>
                <w:bCs/>
                <w:color w:val="auto"/>
                <w:szCs w:val="21"/>
              </w:rPr>
              <w:t>0</w:t>
            </w:r>
            <w:r>
              <w:rPr>
                <w:rFonts w:hint="eastAsia" w:ascii="宋体" w:hAnsi="宋体" w:cs="宋体"/>
                <w:bCs/>
                <w:color w:val="auto"/>
                <w:szCs w:val="21"/>
                <w:lang w:val="en-US" w:eastAsia="zh-CN"/>
              </w:rPr>
              <w:t>4.20</w:t>
            </w:r>
          </w:p>
        </w:tc>
        <w:tc>
          <w:tcPr>
            <w:tcW w:w="4678" w:type="dxa"/>
            <w:vAlign w:val="center"/>
          </w:tcPr>
          <w:p>
            <w:pPr>
              <w:widowControl/>
              <w:spacing w:before="156" w:after="156" w:line="240" w:lineRule="auto"/>
              <w:jc w:val="center"/>
              <w:rPr>
                <w:rFonts w:ascii="宋体" w:hAnsi="宋体" w:cs="宋体"/>
                <w:bCs/>
                <w:color w:val="auto"/>
                <w:szCs w:val="21"/>
              </w:rPr>
            </w:pPr>
            <w:r>
              <w:rPr>
                <w:rFonts w:hint="eastAsia" w:ascii="宋体" w:hAnsi="宋体" w:cs="宋体"/>
                <w:bCs/>
                <w:color w:val="auto"/>
                <w:szCs w:val="21"/>
              </w:rPr>
              <w:t>文件新编</w:t>
            </w:r>
          </w:p>
        </w:tc>
        <w:tc>
          <w:tcPr>
            <w:tcW w:w="1842" w:type="dxa"/>
            <w:vAlign w:val="center"/>
          </w:tcPr>
          <w:p>
            <w:pPr>
              <w:widowControl/>
              <w:spacing w:before="156" w:after="156" w:line="240" w:lineRule="auto"/>
              <w:jc w:val="center"/>
              <w:rPr>
                <w:rFonts w:hint="default" w:ascii="宋体" w:hAnsi="宋体" w:cs="宋体" w:eastAsiaTheme="minorEastAsia"/>
                <w:bCs/>
                <w:color w:val="auto"/>
                <w:szCs w:val="21"/>
                <w:lang w:val="en-US" w:eastAsia="zh-CN"/>
              </w:rPr>
            </w:pPr>
            <w:r>
              <w:rPr>
                <w:rFonts w:hint="eastAsia" w:ascii="宋体" w:hAnsi="宋体" w:cs="宋体"/>
                <w:bCs/>
                <w:color w:val="auto"/>
                <w:szCs w:val="21"/>
                <w:lang w:val="en-US" w:eastAsia="zh-CN"/>
              </w:rPr>
              <w:t>姜璞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color w:val="auto"/>
                <w:szCs w:val="21"/>
              </w:rPr>
            </w:pPr>
          </w:p>
        </w:tc>
        <w:tc>
          <w:tcPr>
            <w:tcW w:w="1985" w:type="dxa"/>
            <w:vAlign w:val="center"/>
          </w:tcPr>
          <w:p>
            <w:pPr>
              <w:widowControl/>
              <w:spacing w:before="156" w:after="156" w:line="240" w:lineRule="auto"/>
              <w:jc w:val="center"/>
              <w:rPr>
                <w:rFonts w:ascii="宋体" w:hAnsi="宋体" w:cs="宋体"/>
                <w:bCs/>
                <w:color w:val="auto"/>
                <w:szCs w:val="21"/>
              </w:rPr>
            </w:pPr>
          </w:p>
        </w:tc>
        <w:tc>
          <w:tcPr>
            <w:tcW w:w="4678" w:type="dxa"/>
            <w:vAlign w:val="center"/>
          </w:tcPr>
          <w:p>
            <w:pPr>
              <w:widowControl/>
              <w:numPr>
                <w:ilvl w:val="255"/>
                <w:numId w:val="0"/>
              </w:numPr>
              <w:spacing w:before="156" w:after="156" w:line="240" w:lineRule="auto"/>
              <w:jc w:val="left"/>
              <w:rPr>
                <w:rFonts w:ascii="宋体" w:hAnsi="宋体" w:cs="宋体"/>
                <w:bCs/>
                <w:color w:val="auto"/>
                <w:szCs w:val="21"/>
              </w:rPr>
            </w:pPr>
          </w:p>
        </w:tc>
        <w:tc>
          <w:tcPr>
            <w:tcW w:w="1842" w:type="dxa"/>
            <w:vAlign w:val="center"/>
          </w:tcPr>
          <w:p>
            <w:pPr>
              <w:widowControl/>
              <w:spacing w:before="156" w:after="156" w:line="240" w:lineRule="auto"/>
              <w:jc w:val="center"/>
              <w:rPr>
                <w:rFonts w:ascii="宋体" w:hAnsi="宋体" w:cs="宋体"/>
                <w:bCs/>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242" w:type="dxa"/>
            <w:vAlign w:val="center"/>
          </w:tcPr>
          <w:p>
            <w:pPr>
              <w:widowControl/>
              <w:spacing w:before="156" w:after="156" w:line="240" w:lineRule="auto"/>
              <w:jc w:val="center"/>
              <w:rPr>
                <w:rFonts w:ascii="宋体" w:hAnsi="宋体" w:cs="宋体"/>
                <w:bCs/>
                <w:color w:val="auto"/>
                <w:szCs w:val="21"/>
              </w:rPr>
            </w:pPr>
          </w:p>
        </w:tc>
        <w:tc>
          <w:tcPr>
            <w:tcW w:w="1985" w:type="dxa"/>
            <w:vAlign w:val="center"/>
          </w:tcPr>
          <w:p>
            <w:pPr>
              <w:widowControl/>
              <w:spacing w:before="156" w:after="156" w:line="240" w:lineRule="auto"/>
              <w:jc w:val="center"/>
              <w:rPr>
                <w:rFonts w:ascii="宋体" w:hAnsi="宋体" w:cs="宋体"/>
                <w:bCs/>
                <w:color w:val="auto"/>
                <w:szCs w:val="21"/>
              </w:rPr>
            </w:pPr>
          </w:p>
        </w:tc>
        <w:tc>
          <w:tcPr>
            <w:tcW w:w="4678" w:type="dxa"/>
            <w:vAlign w:val="center"/>
          </w:tcPr>
          <w:p>
            <w:pPr>
              <w:widowControl/>
              <w:spacing w:before="156" w:after="156" w:line="240" w:lineRule="auto"/>
              <w:rPr>
                <w:rFonts w:ascii="宋体" w:hAnsi="宋体" w:cs="宋体"/>
                <w:bCs/>
                <w:color w:val="auto"/>
                <w:szCs w:val="21"/>
              </w:rPr>
            </w:pPr>
          </w:p>
        </w:tc>
        <w:tc>
          <w:tcPr>
            <w:tcW w:w="1842" w:type="dxa"/>
            <w:vAlign w:val="center"/>
          </w:tcPr>
          <w:p>
            <w:pPr>
              <w:widowControl/>
              <w:spacing w:before="156" w:after="156" w:line="240" w:lineRule="auto"/>
              <w:jc w:val="center"/>
              <w:rPr>
                <w:rFonts w:ascii="宋体" w:hAnsi="宋体" w:cs="宋体"/>
                <w:bCs/>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color w:val="auto"/>
                <w:szCs w:val="21"/>
              </w:rPr>
            </w:pPr>
          </w:p>
        </w:tc>
        <w:tc>
          <w:tcPr>
            <w:tcW w:w="1985" w:type="dxa"/>
            <w:vAlign w:val="center"/>
          </w:tcPr>
          <w:p>
            <w:pPr>
              <w:widowControl/>
              <w:spacing w:before="156" w:after="156" w:line="240" w:lineRule="auto"/>
              <w:jc w:val="center"/>
              <w:rPr>
                <w:rFonts w:ascii="宋体" w:hAnsi="宋体" w:cs="宋体"/>
                <w:bCs/>
                <w:color w:val="auto"/>
                <w:szCs w:val="21"/>
              </w:rPr>
            </w:pPr>
          </w:p>
        </w:tc>
        <w:tc>
          <w:tcPr>
            <w:tcW w:w="4678" w:type="dxa"/>
            <w:vAlign w:val="center"/>
          </w:tcPr>
          <w:p>
            <w:pPr>
              <w:widowControl/>
              <w:spacing w:before="156" w:after="156" w:line="240" w:lineRule="auto"/>
              <w:rPr>
                <w:rFonts w:ascii="宋体" w:hAnsi="宋体" w:cs="宋体"/>
                <w:bCs/>
                <w:color w:val="auto"/>
                <w:szCs w:val="21"/>
              </w:rPr>
            </w:pPr>
          </w:p>
        </w:tc>
        <w:tc>
          <w:tcPr>
            <w:tcW w:w="1842" w:type="dxa"/>
            <w:vAlign w:val="center"/>
          </w:tcPr>
          <w:p>
            <w:pPr>
              <w:widowControl/>
              <w:spacing w:before="156" w:after="156" w:line="240" w:lineRule="auto"/>
              <w:jc w:val="center"/>
              <w:rPr>
                <w:rFonts w:ascii="宋体" w:hAnsi="宋体" w:cs="宋体"/>
                <w:bCs/>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color w:val="auto"/>
                <w:szCs w:val="21"/>
              </w:rPr>
            </w:pPr>
          </w:p>
        </w:tc>
        <w:tc>
          <w:tcPr>
            <w:tcW w:w="1985" w:type="dxa"/>
            <w:vAlign w:val="center"/>
          </w:tcPr>
          <w:p>
            <w:pPr>
              <w:widowControl/>
              <w:spacing w:before="156" w:after="156" w:line="240" w:lineRule="auto"/>
              <w:jc w:val="center"/>
              <w:rPr>
                <w:rFonts w:ascii="宋体" w:hAnsi="宋体" w:cs="宋体"/>
                <w:bCs/>
                <w:color w:val="auto"/>
                <w:szCs w:val="21"/>
              </w:rPr>
            </w:pPr>
          </w:p>
        </w:tc>
        <w:tc>
          <w:tcPr>
            <w:tcW w:w="4678" w:type="dxa"/>
            <w:vAlign w:val="center"/>
          </w:tcPr>
          <w:p>
            <w:pPr>
              <w:widowControl/>
              <w:spacing w:before="156" w:after="156" w:line="240" w:lineRule="auto"/>
              <w:rPr>
                <w:rFonts w:ascii="宋体" w:hAnsi="宋体" w:cs="宋体"/>
                <w:bCs/>
                <w:color w:val="auto"/>
                <w:szCs w:val="21"/>
              </w:rPr>
            </w:pPr>
          </w:p>
        </w:tc>
        <w:tc>
          <w:tcPr>
            <w:tcW w:w="1842" w:type="dxa"/>
            <w:vAlign w:val="center"/>
          </w:tcPr>
          <w:p>
            <w:pPr>
              <w:widowControl/>
              <w:spacing w:before="156" w:after="156" w:line="240" w:lineRule="auto"/>
              <w:jc w:val="center"/>
              <w:rPr>
                <w:rFonts w:ascii="宋体" w:hAnsi="宋体" w:cs="宋体"/>
                <w:bCs/>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color w:val="auto"/>
                <w:szCs w:val="21"/>
              </w:rPr>
            </w:pPr>
          </w:p>
        </w:tc>
        <w:tc>
          <w:tcPr>
            <w:tcW w:w="1985" w:type="dxa"/>
            <w:vAlign w:val="center"/>
          </w:tcPr>
          <w:p>
            <w:pPr>
              <w:widowControl/>
              <w:spacing w:before="156" w:after="156" w:line="240" w:lineRule="auto"/>
              <w:jc w:val="center"/>
              <w:rPr>
                <w:rFonts w:ascii="宋体" w:hAnsi="宋体" w:cs="宋体"/>
                <w:bCs/>
                <w:color w:val="auto"/>
                <w:szCs w:val="21"/>
              </w:rPr>
            </w:pPr>
          </w:p>
        </w:tc>
        <w:tc>
          <w:tcPr>
            <w:tcW w:w="4678" w:type="dxa"/>
            <w:vAlign w:val="center"/>
          </w:tcPr>
          <w:p>
            <w:pPr>
              <w:widowControl/>
              <w:spacing w:before="156" w:after="156" w:line="240" w:lineRule="auto"/>
              <w:rPr>
                <w:rFonts w:ascii="宋体" w:hAnsi="宋体" w:cs="宋体"/>
                <w:bCs/>
                <w:color w:val="auto"/>
                <w:szCs w:val="21"/>
              </w:rPr>
            </w:pPr>
          </w:p>
        </w:tc>
        <w:tc>
          <w:tcPr>
            <w:tcW w:w="1842" w:type="dxa"/>
            <w:vAlign w:val="center"/>
          </w:tcPr>
          <w:p>
            <w:pPr>
              <w:widowControl/>
              <w:spacing w:before="156" w:after="156" w:line="240" w:lineRule="auto"/>
              <w:jc w:val="center"/>
              <w:rPr>
                <w:rFonts w:ascii="宋体" w:hAnsi="宋体" w:cs="宋体"/>
                <w:bCs/>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color w:val="auto"/>
                <w:szCs w:val="21"/>
              </w:rPr>
            </w:pPr>
          </w:p>
        </w:tc>
        <w:tc>
          <w:tcPr>
            <w:tcW w:w="1985" w:type="dxa"/>
            <w:vAlign w:val="center"/>
          </w:tcPr>
          <w:p>
            <w:pPr>
              <w:widowControl/>
              <w:spacing w:before="156" w:after="156" w:line="240" w:lineRule="auto"/>
              <w:jc w:val="center"/>
              <w:rPr>
                <w:rFonts w:ascii="宋体" w:hAnsi="宋体" w:cs="宋体"/>
                <w:bCs/>
                <w:color w:val="auto"/>
                <w:szCs w:val="21"/>
              </w:rPr>
            </w:pPr>
          </w:p>
        </w:tc>
        <w:tc>
          <w:tcPr>
            <w:tcW w:w="4678" w:type="dxa"/>
            <w:vAlign w:val="center"/>
          </w:tcPr>
          <w:p>
            <w:pPr>
              <w:widowControl/>
              <w:spacing w:before="156" w:after="156" w:line="240" w:lineRule="auto"/>
              <w:rPr>
                <w:rFonts w:ascii="宋体" w:hAnsi="宋体" w:cs="宋体"/>
                <w:bCs/>
                <w:color w:val="auto"/>
                <w:szCs w:val="21"/>
              </w:rPr>
            </w:pPr>
          </w:p>
        </w:tc>
        <w:tc>
          <w:tcPr>
            <w:tcW w:w="1842" w:type="dxa"/>
            <w:vAlign w:val="center"/>
          </w:tcPr>
          <w:p>
            <w:pPr>
              <w:widowControl/>
              <w:spacing w:before="156" w:after="156" w:line="240" w:lineRule="auto"/>
              <w:jc w:val="center"/>
              <w:rPr>
                <w:rFonts w:ascii="宋体" w:hAnsi="宋体" w:cs="宋体"/>
                <w:bCs/>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color w:val="auto"/>
                <w:szCs w:val="21"/>
              </w:rPr>
            </w:pPr>
          </w:p>
        </w:tc>
        <w:tc>
          <w:tcPr>
            <w:tcW w:w="1985" w:type="dxa"/>
            <w:vAlign w:val="center"/>
          </w:tcPr>
          <w:p>
            <w:pPr>
              <w:widowControl/>
              <w:spacing w:before="156" w:after="156" w:line="240" w:lineRule="auto"/>
              <w:jc w:val="center"/>
              <w:rPr>
                <w:rFonts w:ascii="宋体" w:hAnsi="宋体" w:cs="宋体"/>
                <w:bCs/>
                <w:color w:val="auto"/>
                <w:szCs w:val="21"/>
              </w:rPr>
            </w:pPr>
          </w:p>
        </w:tc>
        <w:tc>
          <w:tcPr>
            <w:tcW w:w="4678" w:type="dxa"/>
            <w:vAlign w:val="center"/>
          </w:tcPr>
          <w:p>
            <w:pPr>
              <w:widowControl/>
              <w:spacing w:before="156" w:after="156" w:line="240" w:lineRule="auto"/>
              <w:rPr>
                <w:rFonts w:ascii="宋体" w:hAnsi="宋体" w:cs="宋体"/>
                <w:bCs/>
                <w:color w:val="auto"/>
                <w:szCs w:val="21"/>
              </w:rPr>
            </w:pPr>
          </w:p>
        </w:tc>
        <w:tc>
          <w:tcPr>
            <w:tcW w:w="1842" w:type="dxa"/>
            <w:vAlign w:val="center"/>
          </w:tcPr>
          <w:p>
            <w:pPr>
              <w:widowControl/>
              <w:spacing w:before="156" w:after="156" w:line="240" w:lineRule="auto"/>
              <w:jc w:val="center"/>
              <w:rPr>
                <w:rFonts w:ascii="宋体" w:hAnsi="宋体" w:cs="宋体"/>
                <w:bCs/>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color w:val="auto"/>
                <w:szCs w:val="21"/>
              </w:rPr>
            </w:pPr>
          </w:p>
        </w:tc>
        <w:tc>
          <w:tcPr>
            <w:tcW w:w="1985" w:type="dxa"/>
            <w:vAlign w:val="center"/>
          </w:tcPr>
          <w:p>
            <w:pPr>
              <w:widowControl/>
              <w:spacing w:before="156" w:after="156" w:line="240" w:lineRule="auto"/>
              <w:jc w:val="center"/>
              <w:rPr>
                <w:rFonts w:ascii="宋体" w:hAnsi="宋体" w:cs="宋体"/>
                <w:bCs/>
                <w:color w:val="auto"/>
                <w:szCs w:val="21"/>
              </w:rPr>
            </w:pPr>
          </w:p>
        </w:tc>
        <w:tc>
          <w:tcPr>
            <w:tcW w:w="4678" w:type="dxa"/>
            <w:vAlign w:val="center"/>
          </w:tcPr>
          <w:p>
            <w:pPr>
              <w:widowControl/>
              <w:spacing w:before="156" w:after="156" w:line="240" w:lineRule="auto"/>
              <w:rPr>
                <w:rFonts w:ascii="宋体" w:hAnsi="宋体" w:cs="宋体"/>
                <w:bCs/>
                <w:color w:val="auto"/>
                <w:szCs w:val="21"/>
              </w:rPr>
            </w:pPr>
          </w:p>
        </w:tc>
        <w:tc>
          <w:tcPr>
            <w:tcW w:w="1842" w:type="dxa"/>
            <w:vAlign w:val="center"/>
          </w:tcPr>
          <w:p>
            <w:pPr>
              <w:widowControl/>
              <w:spacing w:before="156" w:after="156" w:line="240" w:lineRule="auto"/>
              <w:jc w:val="center"/>
              <w:rPr>
                <w:rFonts w:ascii="宋体" w:hAnsi="宋体" w:cs="宋体"/>
                <w:bCs/>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color w:val="auto"/>
                <w:szCs w:val="21"/>
              </w:rPr>
            </w:pPr>
          </w:p>
        </w:tc>
        <w:tc>
          <w:tcPr>
            <w:tcW w:w="1985" w:type="dxa"/>
            <w:vAlign w:val="center"/>
          </w:tcPr>
          <w:p>
            <w:pPr>
              <w:widowControl/>
              <w:spacing w:before="156" w:after="156" w:line="240" w:lineRule="auto"/>
              <w:jc w:val="center"/>
              <w:rPr>
                <w:rFonts w:ascii="宋体" w:hAnsi="宋体" w:cs="宋体"/>
                <w:bCs/>
                <w:color w:val="auto"/>
                <w:szCs w:val="21"/>
              </w:rPr>
            </w:pPr>
          </w:p>
        </w:tc>
        <w:tc>
          <w:tcPr>
            <w:tcW w:w="4678" w:type="dxa"/>
            <w:vAlign w:val="center"/>
          </w:tcPr>
          <w:p>
            <w:pPr>
              <w:widowControl/>
              <w:spacing w:before="156" w:after="156" w:line="240" w:lineRule="auto"/>
              <w:rPr>
                <w:rFonts w:ascii="宋体" w:hAnsi="宋体" w:cs="宋体"/>
                <w:bCs/>
                <w:color w:val="auto"/>
                <w:szCs w:val="21"/>
              </w:rPr>
            </w:pPr>
          </w:p>
        </w:tc>
        <w:tc>
          <w:tcPr>
            <w:tcW w:w="1842" w:type="dxa"/>
            <w:vAlign w:val="center"/>
          </w:tcPr>
          <w:p>
            <w:pPr>
              <w:widowControl/>
              <w:spacing w:before="156" w:after="156" w:line="240" w:lineRule="auto"/>
              <w:jc w:val="center"/>
              <w:rPr>
                <w:rFonts w:ascii="宋体" w:hAnsi="宋体" w:cs="宋体"/>
                <w:bCs/>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color w:val="auto"/>
                <w:szCs w:val="21"/>
              </w:rPr>
            </w:pPr>
          </w:p>
        </w:tc>
        <w:tc>
          <w:tcPr>
            <w:tcW w:w="1985" w:type="dxa"/>
            <w:vAlign w:val="center"/>
          </w:tcPr>
          <w:p>
            <w:pPr>
              <w:widowControl/>
              <w:spacing w:before="156" w:after="156" w:line="240" w:lineRule="auto"/>
              <w:jc w:val="center"/>
              <w:rPr>
                <w:rFonts w:ascii="宋体" w:hAnsi="宋体" w:cs="宋体"/>
                <w:bCs/>
                <w:color w:val="auto"/>
                <w:szCs w:val="21"/>
              </w:rPr>
            </w:pPr>
          </w:p>
        </w:tc>
        <w:tc>
          <w:tcPr>
            <w:tcW w:w="4678" w:type="dxa"/>
            <w:vAlign w:val="center"/>
          </w:tcPr>
          <w:p>
            <w:pPr>
              <w:widowControl/>
              <w:spacing w:before="156" w:after="156" w:line="240" w:lineRule="auto"/>
              <w:rPr>
                <w:rFonts w:ascii="宋体" w:hAnsi="宋体" w:cs="宋体"/>
                <w:bCs/>
                <w:color w:val="auto"/>
                <w:szCs w:val="21"/>
              </w:rPr>
            </w:pPr>
          </w:p>
        </w:tc>
        <w:tc>
          <w:tcPr>
            <w:tcW w:w="1842" w:type="dxa"/>
            <w:vAlign w:val="center"/>
          </w:tcPr>
          <w:p>
            <w:pPr>
              <w:widowControl/>
              <w:spacing w:before="156" w:after="156" w:line="240" w:lineRule="auto"/>
              <w:jc w:val="center"/>
              <w:rPr>
                <w:rFonts w:ascii="宋体" w:hAnsi="宋体" w:cs="宋体"/>
                <w:bCs/>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color w:val="auto"/>
                <w:szCs w:val="21"/>
              </w:rPr>
            </w:pPr>
          </w:p>
        </w:tc>
        <w:tc>
          <w:tcPr>
            <w:tcW w:w="1985" w:type="dxa"/>
            <w:vAlign w:val="center"/>
          </w:tcPr>
          <w:p>
            <w:pPr>
              <w:widowControl/>
              <w:spacing w:before="156" w:after="156" w:line="240" w:lineRule="auto"/>
              <w:jc w:val="center"/>
              <w:rPr>
                <w:rFonts w:ascii="宋体" w:hAnsi="宋体" w:cs="宋体"/>
                <w:bCs/>
                <w:color w:val="auto"/>
                <w:szCs w:val="21"/>
              </w:rPr>
            </w:pPr>
          </w:p>
        </w:tc>
        <w:tc>
          <w:tcPr>
            <w:tcW w:w="4678" w:type="dxa"/>
            <w:vAlign w:val="center"/>
          </w:tcPr>
          <w:p>
            <w:pPr>
              <w:widowControl/>
              <w:spacing w:before="156" w:after="156" w:line="240" w:lineRule="auto"/>
              <w:rPr>
                <w:rFonts w:ascii="宋体" w:hAnsi="宋体" w:cs="宋体"/>
                <w:bCs/>
                <w:color w:val="auto"/>
                <w:szCs w:val="21"/>
              </w:rPr>
            </w:pPr>
          </w:p>
        </w:tc>
        <w:tc>
          <w:tcPr>
            <w:tcW w:w="1842" w:type="dxa"/>
            <w:vAlign w:val="center"/>
          </w:tcPr>
          <w:p>
            <w:pPr>
              <w:widowControl/>
              <w:spacing w:before="156" w:after="156" w:line="240" w:lineRule="auto"/>
              <w:jc w:val="center"/>
              <w:rPr>
                <w:rFonts w:ascii="宋体" w:hAnsi="宋体" w:cs="宋体"/>
                <w:bCs/>
                <w:color w:val="auto"/>
                <w:szCs w:val="21"/>
              </w:rPr>
            </w:pPr>
          </w:p>
        </w:tc>
      </w:tr>
    </w:tbl>
    <w:p>
      <w:pPr>
        <w:spacing w:line="240" w:lineRule="auto"/>
        <w:jc w:val="center"/>
        <w:rPr>
          <w:rFonts w:hint="eastAsia" w:ascii="宋体" w:hAnsi="宋体" w:cs="宋体"/>
          <w:b/>
          <w:color w:val="auto"/>
          <w:sz w:val="36"/>
          <w:szCs w:val="18"/>
        </w:rPr>
      </w:pPr>
    </w:p>
    <w:p>
      <w:pPr>
        <w:spacing w:line="240" w:lineRule="auto"/>
        <w:jc w:val="center"/>
        <w:rPr>
          <w:rFonts w:hint="eastAsia" w:ascii="宋体" w:hAnsi="宋体" w:cs="宋体"/>
          <w:b/>
          <w:color w:val="auto"/>
          <w:sz w:val="36"/>
          <w:szCs w:val="18"/>
        </w:rPr>
      </w:pPr>
    </w:p>
    <w:p>
      <w:pPr>
        <w:spacing w:line="240" w:lineRule="auto"/>
        <w:jc w:val="center"/>
        <w:rPr>
          <w:rFonts w:hint="eastAsia" w:ascii="宋体" w:hAnsi="宋体" w:cs="宋体"/>
          <w:b/>
          <w:color w:val="auto"/>
          <w:sz w:val="36"/>
          <w:szCs w:val="18"/>
        </w:rPr>
      </w:pPr>
    </w:p>
    <w:p>
      <w:pPr>
        <w:spacing w:line="240" w:lineRule="auto"/>
        <w:jc w:val="center"/>
        <w:rPr>
          <w:rFonts w:hint="eastAsia" w:ascii="宋体" w:hAnsi="宋体" w:cs="宋体"/>
          <w:b/>
          <w:color w:val="auto"/>
          <w:sz w:val="36"/>
          <w:szCs w:val="18"/>
        </w:rPr>
      </w:pPr>
    </w:p>
    <w:p>
      <w:pPr>
        <w:spacing w:line="240" w:lineRule="auto"/>
        <w:jc w:val="center"/>
        <w:rPr>
          <w:rFonts w:hint="eastAsia" w:ascii="宋体" w:hAnsi="宋体" w:cs="宋体"/>
          <w:b/>
          <w:color w:val="auto"/>
          <w:sz w:val="36"/>
          <w:szCs w:val="18"/>
        </w:rPr>
      </w:pPr>
    </w:p>
    <w:p>
      <w:pPr>
        <w:spacing w:line="240" w:lineRule="auto"/>
        <w:jc w:val="center"/>
        <w:rPr>
          <w:rFonts w:hint="eastAsia" w:ascii="宋体" w:hAnsi="宋体" w:cs="宋体"/>
          <w:b/>
          <w:color w:val="auto"/>
          <w:sz w:val="36"/>
          <w:szCs w:val="18"/>
        </w:rPr>
      </w:pPr>
    </w:p>
    <w:p>
      <w:pPr>
        <w:spacing w:line="240" w:lineRule="auto"/>
        <w:jc w:val="center"/>
        <w:rPr>
          <w:rFonts w:hint="eastAsia" w:ascii="宋体" w:hAnsi="宋体" w:cs="宋体"/>
          <w:b/>
          <w:color w:val="auto"/>
          <w:sz w:val="36"/>
          <w:szCs w:val="18"/>
        </w:rPr>
      </w:pPr>
    </w:p>
    <w:p>
      <w:pPr>
        <w:spacing w:line="240" w:lineRule="auto"/>
        <w:jc w:val="center"/>
        <w:rPr>
          <w:rFonts w:hint="eastAsia" w:ascii="宋体" w:hAnsi="宋体" w:cs="宋体"/>
          <w:b/>
          <w:color w:val="auto"/>
          <w:sz w:val="36"/>
          <w:szCs w:val="18"/>
        </w:rPr>
      </w:pPr>
    </w:p>
    <w:p>
      <w:pPr>
        <w:spacing w:line="240" w:lineRule="auto"/>
        <w:jc w:val="center"/>
        <w:rPr>
          <w:rFonts w:hint="eastAsia" w:ascii="宋体" w:hAnsi="宋体" w:cs="宋体"/>
          <w:b/>
          <w:color w:val="auto"/>
          <w:sz w:val="36"/>
          <w:szCs w:val="18"/>
        </w:rPr>
      </w:pPr>
    </w:p>
    <w:p>
      <w:pPr>
        <w:spacing w:line="240" w:lineRule="auto"/>
        <w:jc w:val="center"/>
        <w:rPr>
          <w:rFonts w:hint="eastAsia" w:ascii="宋体" w:hAnsi="宋体" w:cs="宋体"/>
          <w:b/>
          <w:color w:val="auto"/>
          <w:sz w:val="36"/>
          <w:szCs w:val="18"/>
        </w:rPr>
      </w:pPr>
    </w:p>
    <w:p>
      <w:pPr>
        <w:spacing w:line="240" w:lineRule="auto"/>
        <w:jc w:val="center"/>
        <w:rPr>
          <w:rFonts w:hint="eastAsia" w:ascii="宋体" w:hAnsi="宋体" w:cs="宋体"/>
          <w:b/>
          <w:color w:val="auto"/>
          <w:sz w:val="36"/>
          <w:szCs w:val="18"/>
        </w:rPr>
      </w:pPr>
    </w:p>
    <w:p>
      <w:pPr>
        <w:spacing w:line="240" w:lineRule="auto"/>
        <w:jc w:val="center"/>
        <w:rPr>
          <w:rFonts w:hint="eastAsia" w:ascii="宋体" w:hAnsi="宋体" w:cs="宋体"/>
          <w:b/>
          <w:color w:val="auto"/>
          <w:sz w:val="36"/>
          <w:szCs w:val="18"/>
        </w:rPr>
      </w:pPr>
    </w:p>
    <w:p>
      <w:pPr>
        <w:spacing w:line="240" w:lineRule="auto"/>
        <w:jc w:val="center"/>
        <w:rPr>
          <w:rFonts w:hint="eastAsia" w:ascii="宋体" w:hAnsi="宋体" w:cs="宋体"/>
          <w:b/>
          <w:color w:val="auto"/>
          <w:sz w:val="36"/>
          <w:szCs w:val="18"/>
        </w:rPr>
      </w:pPr>
    </w:p>
    <w:p>
      <w:pPr>
        <w:spacing w:line="240" w:lineRule="auto"/>
        <w:jc w:val="center"/>
        <w:rPr>
          <w:rFonts w:ascii="宋体" w:hAnsi="宋体" w:cs="宋体"/>
          <w:b/>
          <w:color w:val="auto"/>
          <w:sz w:val="36"/>
          <w:szCs w:val="18"/>
        </w:rPr>
      </w:pPr>
      <w:r>
        <w:rPr>
          <w:rFonts w:hint="eastAsia" w:ascii="宋体" w:hAnsi="宋体" w:cs="宋体"/>
          <w:b/>
          <w:color w:val="auto"/>
          <w:sz w:val="36"/>
          <w:szCs w:val="18"/>
        </w:rPr>
        <w:t>目录</w:t>
      </w:r>
    </w:p>
    <w:p>
      <w:pPr>
        <w:pStyle w:val="17"/>
        <w:tabs>
          <w:tab w:val="right" w:leader="dot" w:pos="8300"/>
        </w:tabs>
      </w:pPr>
      <w:r>
        <w:rPr>
          <w:rFonts w:hint="eastAsia" w:ascii="宋体" w:hAnsi="宋体" w:cs="宋体"/>
          <w:color w:val="auto"/>
        </w:rPr>
        <w:fldChar w:fldCharType="begin"/>
      </w:r>
      <w:r>
        <w:rPr>
          <w:rFonts w:hint="eastAsia" w:ascii="宋体" w:hAnsi="宋体" w:cs="宋体"/>
          <w:color w:val="auto"/>
        </w:rPr>
        <w:instrText xml:space="preserve"> TOC \o "1-3" \h \z </w:instrText>
      </w:r>
      <w:r>
        <w:rPr>
          <w:rFonts w:hint="eastAsia" w:ascii="宋体" w:hAnsi="宋体" w:cs="宋体"/>
          <w:color w:val="auto"/>
        </w:rPr>
        <w:fldChar w:fldCharType="separate"/>
      </w:r>
      <w:r>
        <w:rPr>
          <w:rFonts w:hint="eastAsia" w:ascii="宋体" w:hAnsi="宋体" w:cs="宋体"/>
          <w:color w:val="auto"/>
        </w:rPr>
        <w:fldChar w:fldCharType="begin"/>
      </w:r>
      <w:r>
        <w:rPr>
          <w:rFonts w:hint="eastAsia" w:ascii="宋体" w:hAnsi="宋体" w:cs="宋体"/>
        </w:rPr>
        <w:instrText xml:space="preserve"> HYPERLINK \l _Toc6482 </w:instrText>
      </w:r>
      <w:r>
        <w:rPr>
          <w:rFonts w:hint="eastAsia" w:ascii="宋体" w:hAnsi="宋体" w:cs="宋体"/>
        </w:rPr>
        <w:fldChar w:fldCharType="separate"/>
      </w:r>
      <w:r>
        <w:rPr>
          <w:rFonts w:hint="eastAsia" w:ascii="Times New Roman" w:hAnsi="Times New Roman" w:cs="Times New Roman"/>
          <w:bCs/>
          <w:szCs w:val="44"/>
          <w:lang w:val="en-US" w:eastAsia="zh-CN"/>
        </w:rPr>
        <w:t>1.概述</w:t>
      </w:r>
      <w:r>
        <w:tab/>
      </w:r>
      <w:r>
        <w:fldChar w:fldCharType="begin"/>
      </w:r>
      <w:r>
        <w:instrText xml:space="preserve"> PAGEREF _Toc6482 \h </w:instrText>
      </w:r>
      <w:r>
        <w:fldChar w:fldCharType="separate"/>
      </w:r>
      <w:r>
        <w:t>1</w:t>
      </w:r>
      <w:r>
        <w:fldChar w:fldCharType="end"/>
      </w:r>
      <w:r>
        <w:rPr>
          <w:rFonts w:hint="eastAsia" w:ascii="宋体" w:hAnsi="宋体" w:cs="宋体"/>
          <w:color w:val="auto"/>
        </w:rPr>
        <w:fldChar w:fldCharType="end"/>
      </w:r>
    </w:p>
    <w:p>
      <w:pPr>
        <w:pStyle w:val="18"/>
        <w:tabs>
          <w:tab w:val="right" w:leader="dot" w:pos="8300"/>
        </w:tabs>
      </w:pPr>
      <w:r>
        <w:rPr>
          <w:rFonts w:hint="eastAsia"/>
          <w:color w:val="auto"/>
        </w:rPr>
        <w:fldChar w:fldCharType="begin"/>
      </w:r>
      <w:r>
        <w:rPr>
          <w:rFonts w:hint="eastAsia"/>
        </w:rPr>
        <w:instrText xml:space="preserve"> HYPERLINK \l _Toc11439 </w:instrText>
      </w:r>
      <w:r>
        <w:rPr>
          <w:rFonts w:hint="eastAsia"/>
        </w:rPr>
        <w:fldChar w:fldCharType="separate"/>
      </w:r>
      <w:r>
        <w:rPr>
          <w:rFonts w:hint="default"/>
        </w:rPr>
        <w:t xml:space="preserve">1.1. </w:t>
      </w:r>
      <w:r>
        <w:rPr>
          <w:rFonts w:hint="eastAsia"/>
        </w:rPr>
        <w:t>编写目的</w:t>
      </w:r>
      <w:r>
        <w:tab/>
      </w:r>
      <w:r>
        <w:fldChar w:fldCharType="begin"/>
      </w:r>
      <w:r>
        <w:instrText xml:space="preserve"> PAGEREF _Toc11439 \h </w:instrText>
      </w:r>
      <w:r>
        <w:fldChar w:fldCharType="separate"/>
      </w:r>
      <w:r>
        <w:t>1</w:t>
      </w:r>
      <w:r>
        <w:fldChar w:fldCharType="end"/>
      </w:r>
      <w:r>
        <w:rPr>
          <w:rFonts w:hint="eastAsia"/>
          <w:color w:val="auto"/>
        </w:rPr>
        <w:fldChar w:fldCharType="end"/>
      </w:r>
    </w:p>
    <w:p>
      <w:pPr>
        <w:pStyle w:val="18"/>
        <w:tabs>
          <w:tab w:val="right" w:leader="dot" w:pos="8300"/>
        </w:tabs>
      </w:pPr>
      <w:r>
        <w:rPr>
          <w:rFonts w:hint="eastAsia"/>
          <w:color w:val="auto"/>
        </w:rPr>
        <w:fldChar w:fldCharType="begin"/>
      </w:r>
      <w:r>
        <w:rPr>
          <w:rFonts w:hint="eastAsia"/>
        </w:rPr>
        <w:instrText xml:space="preserve"> HYPERLINK \l _Toc2000 </w:instrText>
      </w:r>
      <w:r>
        <w:rPr>
          <w:rFonts w:hint="eastAsia"/>
        </w:rPr>
        <w:fldChar w:fldCharType="separate"/>
      </w:r>
      <w:r>
        <w:rPr>
          <w:rFonts w:hint="default"/>
        </w:rPr>
        <w:t xml:space="preserve">1.2. </w:t>
      </w:r>
      <w:r>
        <w:rPr>
          <w:rFonts w:hint="eastAsia"/>
        </w:rPr>
        <w:t>术语及缩写词</w:t>
      </w:r>
      <w:r>
        <w:tab/>
      </w:r>
      <w:r>
        <w:fldChar w:fldCharType="begin"/>
      </w:r>
      <w:r>
        <w:instrText xml:space="preserve"> PAGEREF _Toc2000 \h </w:instrText>
      </w:r>
      <w:r>
        <w:fldChar w:fldCharType="separate"/>
      </w:r>
      <w:r>
        <w:t>1</w:t>
      </w:r>
      <w:r>
        <w:fldChar w:fldCharType="end"/>
      </w:r>
      <w:r>
        <w:rPr>
          <w:rFonts w:hint="eastAsia"/>
          <w:color w:val="auto"/>
        </w:rPr>
        <w:fldChar w:fldCharType="end"/>
      </w:r>
    </w:p>
    <w:p>
      <w:pPr>
        <w:pStyle w:val="18"/>
        <w:tabs>
          <w:tab w:val="right" w:leader="dot" w:pos="8300"/>
        </w:tabs>
      </w:pPr>
      <w:r>
        <w:rPr>
          <w:rFonts w:hint="eastAsia"/>
          <w:color w:val="auto"/>
        </w:rPr>
        <w:fldChar w:fldCharType="begin"/>
      </w:r>
      <w:r>
        <w:rPr>
          <w:rFonts w:hint="eastAsia"/>
        </w:rPr>
        <w:instrText xml:space="preserve"> HYPERLINK \l _Toc15860 </w:instrText>
      </w:r>
      <w:r>
        <w:rPr>
          <w:rFonts w:hint="eastAsia"/>
        </w:rPr>
        <w:fldChar w:fldCharType="separate"/>
      </w:r>
      <w:r>
        <w:rPr>
          <w:rFonts w:hint="default"/>
        </w:rPr>
        <w:t xml:space="preserve">1.3. </w:t>
      </w:r>
      <w:r>
        <w:rPr>
          <w:rFonts w:hint="eastAsia"/>
        </w:rPr>
        <w:t>参考资料</w:t>
      </w:r>
      <w:r>
        <w:tab/>
      </w:r>
      <w:r>
        <w:fldChar w:fldCharType="begin"/>
      </w:r>
      <w:r>
        <w:instrText xml:space="preserve"> PAGEREF _Toc15860 \h </w:instrText>
      </w:r>
      <w:r>
        <w:fldChar w:fldCharType="separate"/>
      </w:r>
      <w:r>
        <w:t>1</w:t>
      </w:r>
      <w:r>
        <w:fldChar w:fldCharType="end"/>
      </w:r>
      <w:r>
        <w:rPr>
          <w:rFonts w:hint="eastAsia"/>
          <w:color w:val="auto"/>
        </w:rPr>
        <w:fldChar w:fldCharType="end"/>
      </w:r>
    </w:p>
    <w:p>
      <w:pPr>
        <w:pStyle w:val="17"/>
        <w:tabs>
          <w:tab w:val="right" w:leader="dot" w:pos="8300"/>
        </w:tabs>
      </w:pPr>
      <w:r>
        <w:rPr>
          <w:rFonts w:hint="eastAsia"/>
          <w:color w:val="auto"/>
        </w:rPr>
        <w:fldChar w:fldCharType="begin"/>
      </w:r>
      <w:r>
        <w:rPr>
          <w:rFonts w:hint="eastAsia"/>
        </w:rPr>
        <w:instrText xml:space="preserve"> HYPERLINK \l _Toc28511 </w:instrText>
      </w:r>
      <w:r>
        <w:rPr>
          <w:rFonts w:hint="eastAsia"/>
        </w:rPr>
        <w:fldChar w:fldCharType="separate"/>
      </w:r>
      <w:r>
        <w:rPr>
          <w:rFonts w:hint="eastAsia" w:ascii="Times New Roman" w:hAnsi="Times New Roman" w:cs="Times New Roman"/>
          <w:bCs/>
          <w:szCs w:val="44"/>
          <w:lang w:val="en-US" w:eastAsia="zh-CN"/>
        </w:rPr>
        <w:t>2.运行环境</w:t>
      </w:r>
      <w:r>
        <w:tab/>
      </w:r>
      <w:r>
        <w:fldChar w:fldCharType="begin"/>
      </w:r>
      <w:r>
        <w:instrText xml:space="preserve"> PAGEREF _Toc28511 \h </w:instrText>
      </w:r>
      <w:r>
        <w:fldChar w:fldCharType="separate"/>
      </w:r>
      <w:r>
        <w:t>1</w:t>
      </w:r>
      <w:r>
        <w:fldChar w:fldCharType="end"/>
      </w:r>
      <w:r>
        <w:rPr>
          <w:rFonts w:hint="eastAsia"/>
          <w:color w:val="auto"/>
        </w:rPr>
        <w:fldChar w:fldCharType="end"/>
      </w:r>
    </w:p>
    <w:p>
      <w:pPr>
        <w:pStyle w:val="18"/>
        <w:tabs>
          <w:tab w:val="right" w:leader="dot" w:pos="8300"/>
        </w:tabs>
      </w:pPr>
      <w:r>
        <w:rPr>
          <w:rFonts w:hint="eastAsia"/>
          <w:color w:val="auto"/>
        </w:rPr>
        <w:fldChar w:fldCharType="begin"/>
      </w:r>
      <w:r>
        <w:rPr>
          <w:rFonts w:hint="eastAsia"/>
        </w:rPr>
        <w:instrText xml:space="preserve"> HYPERLINK \l _Toc8260 </w:instrText>
      </w:r>
      <w:r>
        <w:rPr>
          <w:rFonts w:hint="eastAsia"/>
        </w:rPr>
        <w:fldChar w:fldCharType="separate"/>
      </w:r>
      <w:r>
        <w:rPr>
          <w:rFonts w:hint="eastAsia"/>
          <w:lang w:val="en-US" w:eastAsia="zh-CN"/>
        </w:rPr>
        <w:t>2.1软件</w:t>
      </w:r>
      <w:r>
        <w:rPr>
          <w:rFonts w:hint="eastAsia"/>
        </w:rPr>
        <w:t>环境</w:t>
      </w:r>
      <w:r>
        <w:tab/>
      </w:r>
      <w:r>
        <w:fldChar w:fldCharType="begin"/>
      </w:r>
      <w:r>
        <w:instrText xml:space="preserve"> PAGEREF _Toc8260 \h </w:instrText>
      </w:r>
      <w:r>
        <w:fldChar w:fldCharType="separate"/>
      </w:r>
      <w:r>
        <w:t>1</w:t>
      </w:r>
      <w:r>
        <w:fldChar w:fldCharType="end"/>
      </w:r>
      <w:r>
        <w:rPr>
          <w:rFonts w:hint="eastAsia"/>
          <w:color w:val="auto"/>
        </w:rPr>
        <w:fldChar w:fldCharType="end"/>
      </w:r>
    </w:p>
    <w:p>
      <w:pPr>
        <w:pStyle w:val="18"/>
        <w:tabs>
          <w:tab w:val="right" w:leader="dot" w:pos="8300"/>
        </w:tabs>
      </w:pPr>
      <w:r>
        <w:rPr>
          <w:rFonts w:hint="eastAsia"/>
          <w:color w:val="auto"/>
        </w:rPr>
        <w:fldChar w:fldCharType="begin"/>
      </w:r>
      <w:r>
        <w:rPr>
          <w:rFonts w:hint="eastAsia"/>
        </w:rPr>
        <w:instrText xml:space="preserve"> HYPERLINK \l _Toc15377 </w:instrText>
      </w:r>
      <w:r>
        <w:rPr>
          <w:rFonts w:hint="eastAsia"/>
        </w:rPr>
        <w:fldChar w:fldCharType="separate"/>
      </w:r>
      <w:r>
        <w:rPr>
          <w:rFonts w:hint="eastAsia"/>
          <w:lang w:val="en-US" w:eastAsia="zh-CN"/>
        </w:rPr>
        <w:t>2.2硬件环境</w:t>
      </w:r>
      <w:r>
        <w:tab/>
      </w:r>
      <w:r>
        <w:fldChar w:fldCharType="begin"/>
      </w:r>
      <w:r>
        <w:instrText xml:space="preserve"> PAGEREF _Toc15377 \h </w:instrText>
      </w:r>
      <w:r>
        <w:fldChar w:fldCharType="separate"/>
      </w:r>
      <w:r>
        <w:t>1</w:t>
      </w:r>
      <w:r>
        <w:fldChar w:fldCharType="end"/>
      </w:r>
      <w:r>
        <w:rPr>
          <w:rFonts w:hint="eastAsia"/>
          <w:color w:val="auto"/>
        </w:rPr>
        <w:fldChar w:fldCharType="end"/>
      </w:r>
    </w:p>
    <w:p>
      <w:pPr>
        <w:pStyle w:val="18"/>
        <w:tabs>
          <w:tab w:val="right" w:leader="dot" w:pos="8300"/>
        </w:tabs>
      </w:pPr>
      <w:r>
        <w:rPr>
          <w:rFonts w:hint="eastAsia"/>
          <w:color w:val="auto"/>
        </w:rPr>
        <w:fldChar w:fldCharType="begin"/>
      </w:r>
      <w:r>
        <w:rPr>
          <w:rFonts w:hint="eastAsia"/>
        </w:rPr>
        <w:instrText xml:space="preserve"> HYPERLINK \l _Toc9063 </w:instrText>
      </w:r>
      <w:r>
        <w:rPr>
          <w:rFonts w:hint="eastAsia"/>
        </w:rPr>
        <w:fldChar w:fldCharType="separate"/>
      </w:r>
      <w:r>
        <w:rPr>
          <w:rFonts w:hint="eastAsia" w:eastAsia="宋体"/>
          <w:lang w:val="en-US" w:eastAsia="zh-CN"/>
        </w:rPr>
        <w:t>2.3设备和工具</w:t>
      </w:r>
      <w:r>
        <w:tab/>
      </w:r>
      <w:r>
        <w:fldChar w:fldCharType="begin"/>
      </w:r>
      <w:r>
        <w:instrText xml:space="preserve"> PAGEREF _Toc9063 \h </w:instrText>
      </w:r>
      <w:r>
        <w:fldChar w:fldCharType="separate"/>
      </w:r>
      <w:r>
        <w:t>2</w:t>
      </w:r>
      <w:r>
        <w:fldChar w:fldCharType="end"/>
      </w:r>
      <w:r>
        <w:rPr>
          <w:rFonts w:hint="eastAsia"/>
          <w:color w:val="auto"/>
        </w:rPr>
        <w:fldChar w:fldCharType="end"/>
      </w:r>
    </w:p>
    <w:p>
      <w:pPr>
        <w:pStyle w:val="17"/>
        <w:tabs>
          <w:tab w:val="right" w:leader="dot" w:pos="8300"/>
        </w:tabs>
      </w:pPr>
      <w:r>
        <w:rPr>
          <w:rFonts w:hint="eastAsia"/>
          <w:color w:val="auto"/>
        </w:rPr>
        <w:fldChar w:fldCharType="begin"/>
      </w:r>
      <w:r>
        <w:rPr>
          <w:rFonts w:hint="eastAsia"/>
        </w:rPr>
        <w:instrText xml:space="preserve"> HYPERLINK \l _Toc10912 </w:instrText>
      </w:r>
      <w:r>
        <w:rPr>
          <w:rFonts w:hint="eastAsia"/>
        </w:rPr>
        <w:fldChar w:fldCharType="separate"/>
      </w:r>
      <w:r>
        <w:rPr>
          <w:rFonts w:hint="eastAsia" w:ascii="Times New Roman" w:hAnsi="Times New Roman" w:cs="Times New Roman"/>
          <w:bCs/>
          <w:szCs w:val="44"/>
          <w:lang w:val="en-US" w:eastAsia="zh-CN"/>
        </w:rPr>
        <w:t>3.测试要求</w:t>
      </w:r>
      <w:r>
        <w:tab/>
      </w:r>
      <w:r>
        <w:fldChar w:fldCharType="begin"/>
      </w:r>
      <w:r>
        <w:instrText xml:space="preserve"> PAGEREF _Toc10912 \h </w:instrText>
      </w:r>
      <w:r>
        <w:fldChar w:fldCharType="separate"/>
      </w:r>
      <w:r>
        <w:t>2</w:t>
      </w:r>
      <w:r>
        <w:fldChar w:fldCharType="end"/>
      </w:r>
      <w:r>
        <w:rPr>
          <w:rFonts w:hint="eastAsia"/>
          <w:color w:val="auto"/>
        </w:rPr>
        <w:fldChar w:fldCharType="end"/>
      </w:r>
    </w:p>
    <w:p>
      <w:pPr>
        <w:pStyle w:val="18"/>
        <w:tabs>
          <w:tab w:val="right" w:leader="dot" w:pos="8300"/>
        </w:tabs>
      </w:pPr>
      <w:r>
        <w:rPr>
          <w:rFonts w:hint="eastAsia"/>
          <w:color w:val="auto"/>
        </w:rPr>
        <w:fldChar w:fldCharType="begin"/>
      </w:r>
      <w:r>
        <w:rPr>
          <w:rFonts w:hint="eastAsia"/>
        </w:rPr>
        <w:instrText xml:space="preserve"> HYPERLINK \l _Toc21751 </w:instrText>
      </w:r>
      <w:r>
        <w:rPr>
          <w:rFonts w:hint="eastAsia"/>
        </w:rPr>
        <w:fldChar w:fldCharType="separate"/>
      </w:r>
      <w:r>
        <w:rPr>
          <w:rFonts w:hint="eastAsia"/>
          <w:lang w:val="en-US" w:eastAsia="zh-CN"/>
        </w:rPr>
        <w:t>3.1测试内容</w:t>
      </w:r>
      <w:r>
        <w:tab/>
      </w:r>
      <w:r>
        <w:fldChar w:fldCharType="begin"/>
      </w:r>
      <w:r>
        <w:instrText xml:space="preserve"> PAGEREF _Toc21751 \h </w:instrText>
      </w:r>
      <w:r>
        <w:fldChar w:fldCharType="separate"/>
      </w:r>
      <w:r>
        <w:t>2</w:t>
      </w:r>
      <w:r>
        <w:fldChar w:fldCharType="end"/>
      </w:r>
      <w:r>
        <w:rPr>
          <w:rFonts w:hint="eastAsia"/>
          <w:color w:val="auto"/>
        </w:rPr>
        <w:fldChar w:fldCharType="end"/>
      </w:r>
    </w:p>
    <w:p>
      <w:pPr>
        <w:pStyle w:val="18"/>
        <w:tabs>
          <w:tab w:val="right" w:leader="dot" w:pos="8300"/>
        </w:tabs>
      </w:pPr>
      <w:r>
        <w:rPr>
          <w:rFonts w:hint="eastAsia"/>
          <w:color w:val="auto"/>
        </w:rPr>
        <w:fldChar w:fldCharType="begin"/>
      </w:r>
      <w:r>
        <w:rPr>
          <w:rFonts w:hint="eastAsia"/>
        </w:rPr>
        <w:instrText xml:space="preserve"> HYPERLINK \l _Toc28381 </w:instrText>
      </w:r>
      <w:r>
        <w:rPr>
          <w:rFonts w:hint="eastAsia"/>
        </w:rPr>
        <w:fldChar w:fldCharType="separate"/>
      </w:r>
      <w:r>
        <w:rPr>
          <w:rFonts w:hint="eastAsia"/>
          <w:lang w:val="en-US" w:eastAsia="zh-CN"/>
        </w:rPr>
        <w:t>3.2测试目标</w:t>
      </w:r>
      <w:r>
        <w:tab/>
      </w:r>
      <w:r>
        <w:fldChar w:fldCharType="begin"/>
      </w:r>
      <w:r>
        <w:instrText xml:space="preserve"> PAGEREF _Toc28381 \h </w:instrText>
      </w:r>
      <w:r>
        <w:fldChar w:fldCharType="separate"/>
      </w:r>
      <w:r>
        <w:t>2</w:t>
      </w:r>
      <w:r>
        <w:fldChar w:fldCharType="end"/>
      </w:r>
      <w:r>
        <w:rPr>
          <w:rFonts w:hint="eastAsia"/>
          <w:color w:val="auto"/>
        </w:rPr>
        <w:fldChar w:fldCharType="end"/>
      </w:r>
    </w:p>
    <w:p>
      <w:pPr>
        <w:pStyle w:val="18"/>
        <w:tabs>
          <w:tab w:val="right" w:leader="dot" w:pos="8300"/>
        </w:tabs>
      </w:pPr>
      <w:r>
        <w:rPr>
          <w:rFonts w:hint="eastAsia"/>
          <w:color w:val="auto"/>
        </w:rPr>
        <w:fldChar w:fldCharType="begin"/>
      </w:r>
      <w:r>
        <w:rPr>
          <w:rFonts w:hint="eastAsia"/>
        </w:rPr>
        <w:instrText xml:space="preserve"> HYPERLINK \l _Toc2969 </w:instrText>
      </w:r>
      <w:r>
        <w:rPr>
          <w:rFonts w:hint="eastAsia"/>
        </w:rPr>
        <w:fldChar w:fldCharType="separate"/>
      </w:r>
      <w:r>
        <w:rPr>
          <w:rFonts w:hint="eastAsia"/>
          <w:lang w:val="en-US" w:eastAsia="zh-CN"/>
        </w:rPr>
        <w:t>3.3</w:t>
      </w:r>
      <w:r>
        <w:rPr>
          <w:rFonts w:hint="eastAsia"/>
        </w:rPr>
        <w:t>测试方法</w:t>
      </w:r>
      <w:r>
        <w:tab/>
      </w:r>
      <w:r>
        <w:fldChar w:fldCharType="begin"/>
      </w:r>
      <w:r>
        <w:instrText xml:space="preserve"> PAGEREF _Toc2969 \h </w:instrText>
      </w:r>
      <w:r>
        <w:fldChar w:fldCharType="separate"/>
      </w:r>
      <w:r>
        <w:t>2</w:t>
      </w:r>
      <w:r>
        <w:fldChar w:fldCharType="end"/>
      </w:r>
      <w:r>
        <w:rPr>
          <w:rFonts w:hint="eastAsia"/>
          <w:color w:val="auto"/>
        </w:rPr>
        <w:fldChar w:fldCharType="end"/>
      </w:r>
    </w:p>
    <w:p>
      <w:pPr>
        <w:pStyle w:val="18"/>
        <w:tabs>
          <w:tab w:val="right" w:leader="dot" w:pos="8300"/>
        </w:tabs>
      </w:pPr>
      <w:r>
        <w:rPr>
          <w:rFonts w:hint="eastAsia"/>
          <w:color w:val="auto"/>
        </w:rPr>
        <w:fldChar w:fldCharType="begin"/>
      </w:r>
      <w:r>
        <w:rPr>
          <w:rFonts w:hint="eastAsia"/>
        </w:rPr>
        <w:instrText xml:space="preserve"> HYPERLINK \l _Toc5772 </w:instrText>
      </w:r>
      <w:r>
        <w:rPr>
          <w:rFonts w:hint="eastAsia"/>
        </w:rPr>
        <w:fldChar w:fldCharType="separate"/>
      </w:r>
      <w:r>
        <w:rPr>
          <w:rFonts w:hint="eastAsia"/>
          <w:lang w:val="en-US" w:eastAsia="zh-CN"/>
        </w:rPr>
        <w:t>3.4</w:t>
      </w:r>
      <w:r>
        <w:rPr>
          <w:rFonts w:hint="eastAsia"/>
        </w:rPr>
        <w:t>测试准备</w:t>
      </w:r>
      <w:r>
        <w:tab/>
      </w:r>
      <w:r>
        <w:fldChar w:fldCharType="begin"/>
      </w:r>
      <w:r>
        <w:instrText xml:space="preserve"> PAGEREF _Toc5772 \h </w:instrText>
      </w:r>
      <w:r>
        <w:fldChar w:fldCharType="separate"/>
      </w:r>
      <w:r>
        <w:t>2</w:t>
      </w:r>
      <w:r>
        <w:fldChar w:fldCharType="end"/>
      </w:r>
      <w:r>
        <w:rPr>
          <w:rFonts w:hint="eastAsia"/>
          <w:color w:val="auto"/>
        </w:rPr>
        <w:fldChar w:fldCharType="end"/>
      </w:r>
    </w:p>
    <w:p>
      <w:pPr>
        <w:pStyle w:val="18"/>
        <w:tabs>
          <w:tab w:val="right" w:leader="dot" w:pos="8300"/>
        </w:tabs>
      </w:pPr>
      <w:r>
        <w:rPr>
          <w:rFonts w:hint="eastAsia"/>
          <w:color w:val="auto"/>
        </w:rPr>
        <w:fldChar w:fldCharType="begin"/>
      </w:r>
      <w:r>
        <w:rPr>
          <w:rFonts w:hint="eastAsia"/>
        </w:rPr>
        <w:instrText xml:space="preserve"> HYPERLINK \l _Toc12524 </w:instrText>
      </w:r>
      <w:r>
        <w:rPr>
          <w:rFonts w:hint="eastAsia"/>
        </w:rPr>
        <w:fldChar w:fldCharType="separate"/>
      </w:r>
      <w:r>
        <w:rPr>
          <w:rFonts w:hint="eastAsia"/>
          <w:lang w:val="en-US" w:eastAsia="zh-CN"/>
        </w:rPr>
        <w:t>3.5人员安排</w:t>
      </w:r>
      <w:r>
        <w:tab/>
      </w:r>
      <w:r>
        <w:fldChar w:fldCharType="begin"/>
      </w:r>
      <w:r>
        <w:instrText xml:space="preserve"> PAGEREF _Toc12524 \h </w:instrText>
      </w:r>
      <w:r>
        <w:fldChar w:fldCharType="separate"/>
      </w:r>
      <w:r>
        <w:t>2</w:t>
      </w:r>
      <w:r>
        <w:fldChar w:fldCharType="end"/>
      </w:r>
      <w:r>
        <w:rPr>
          <w:rFonts w:hint="eastAsia"/>
          <w:color w:val="auto"/>
        </w:rPr>
        <w:fldChar w:fldCharType="end"/>
      </w:r>
    </w:p>
    <w:p>
      <w:pPr>
        <w:pStyle w:val="17"/>
        <w:tabs>
          <w:tab w:val="right" w:leader="dot" w:pos="8300"/>
        </w:tabs>
      </w:pPr>
      <w:r>
        <w:rPr>
          <w:rFonts w:hint="eastAsia"/>
          <w:color w:val="auto"/>
        </w:rPr>
        <w:fldChar w:fldCharType="begin"/>
      </w:r>
      <w:r>
        <w:rPr>
          <w:rFonts w:hint="eastAsia"/>
        </w:rPr>
        <w:instrText xml:space="preserve"> HYPERLINK \l _Toc21522 </w:instrText>
      </w:r>
      <w:r>
        <w:rPr>
          <w:rFonts w:hint="eastAsia"/>
        </w:rPr>
        <w:fldChar w:fldCharType="separate"/>
      </w:r>
      <w:r>
        <w:rPr>
          <w:rFonts w:hint="eastAsia" w:ascii="Times New Roman" w:hAnsi="Times New Roman" w:cs="Times New Roman"/>
          <w:bCs/>
          <w:szCs w:val="44"/>
          <w:lang w:val="en-US" w:eastAsia="zh-CN"/>
        </w:rPr>
        <w:t>4.时间计划</w:t>
      </w:r>
      <w:r>
        <w:tab/>
      </w:r>
      <w:r>
        <w:fldChar w:fldCharType="begin"/>
      </w:r>
      <w:r>
        <w:instrText xml:space="preserve"> PAGEREF _Toc21522 \h </w:instrText>
      </w:r>
      <w:r>
        <w:fldChar w:fldCharType="separate"/>
      </w:r>
      <w:r>
        <w:t>3</w:t>
      </w:r>
      <w:r>
        <w:fldChar w:fldCharType="end"/>
      </w:r>
      <w:r>
        <w:rPr>
          <w:rFonts w:hint="eastAsia"/>
          <w:color w:val="auto"/>
        </w:rPr>
        <w:fldChar w:fldCharType="end"/>
      </w:r>
    </w:p>
    <w:p>
      <w:pPr>
        <w:pStyle w:val="17"/>
        <w:tabs>
          <w:tab w:val="right" w:leader="dot" w:pos="8300"/>
        </w:tabs>
      </w:pPr>
      <w:r>
        <w:rPr>
          <w:rFonts w:hint="eastAsia"/>
          <w:color w:val="auto"/>
        </w:rPr>
        <w:fldChar w:fldCharType="begin"/>
      </w:r>
      <w:r>
        <w:rPr>
          <w:rFonts w:hint="eastAsia"/>
        </w:rPr>
        <w:instrText xml:space="preserve"> HYPERLINK \l _Toc26619 </w:instrText>
      </w:r>
      <w:r>
        <w:rPr>
          <w:rFonts w:hint="eastAsia"/>
        </w:rPr>
        <w:fldChar w:fldCharType="separate"/>
      </w:r>
      <w:r>
        <w:rPr>
          <w:rFonts w:hint="eastAsia" w:ascii="Times New Roman" w:hAnsi="Times New Roman" w:cs="Times New Roman"/>
          <w:bCs/>
          <w:szCs w:val="44"/>
          <w:lang w:val="en-US" w:eastAsia="zh-CN"/>
        </w:rPr>
        <w:t>5.测试用例</w:t>
      </w:r>
      <w:r>
        <w:tab/>
      </w:r>
      <w:r>
        <w:fldChar w:fldCharType="begin"/>
      </w:r>
      <w:r>
        <w:instrText xml:space="preserve"> PAGEREF _Toc26619 \h </w:instrText>
      </w:r>
      <w:r>
        <w:fldChar w:fldCharType="separate"/>
      </w:r>
      <w:r>
        <w:t>3</w:t>
      </w:r>
      <w:r>
        <w:fldChar w:fldCharType="end"/>
      </w:r>
      <w:r>
        <w:rPr>
          <w:rFonts w:hint="eastAsia"/>
          <w:color w:val="auto"/>
        </w:rPr>
        <w:fldChar w:fldCharType="end"/>
      </w:r>
    </w:p>
    <w:p>
      <w:pPr>
        <w:rPr>
          <w:rFonts w:hint="eastAsia"/>
          <w:color w:val="auto"/>
        </w:rPr>
      </w:pPr>
      <w:r>
        <w:rPr>
          <w:rFonts w:hint="eastAsia"/>
          <w:color w:val="auto"/>
        </w:rPr>
        <w:fldChar w:fldCharType="end"/>
      </w:r>
    </w:p>
    <w:p>
      <w:pPr>
        <w:pStyle w:val="2"/>
        <w:rPr>
          <w:rFonts w:hint="eastAsia"/>
          <w:color w:val="auto"/>
        </w:rPr>
      </w:pPr>
    </w:p>
    <w:p>
      <w:pPr>
        <w:pStyle w:val="2"/>
        <w:rPr>
          <w:rFonts w:hint="eastAsia"/>
          <w:color w:val="auto"/>
        </w:rPr>
      </w:pPr>
    </w:p>
    <w:p>
      <w:pPr>
        <w:pStyle w:val="2"/>
        <w:rPr>
          <w:rFonts w:hint="eastAsia"/>
          <w:color w:val="auto"/>
        </w:rPr>
      </w:pPr>
    </w:p>
    <w:p>
      <w:pPr>
        <w:pStyle w:val="2"/>
        <w:rPr>
          <w:rFonts w:hint="eastAsia"/>
          <w:color w:val="auto"/>
        </w:rPr>
      </w:pPr>
    </w:p>
    <w:p>
      <w:pPr>
        <w:pStyle w:val="2"/>
        <w:rPr>
          <w:rFonts w:hint="eastAsia"/>
          <w:color w:val="auto"/>
        </w:rPr>
      </w:pPr>
    </w:p>
    <w:p>
      <w:pPr>
        <w:pStyle w:val="2"/>
        <w:rPr>
          <w:rFonts w:hint="eastAsia"/>
          <w:color w:val="auto"/>
        </w:rPr>
      </w:pPr>
    </w:p>
    <w:p>
      <w:pPr>
        <w:pStyle w:val="2"/>
        <w:rPr>
          <w:rFonts w:hint="eastAsia"/>
          <w:color w:val="auto"/>
        </w:rPr>
      </w:pPr>
    </w:p>
    <w:p>
      <w:pPr>
        <w:pStyle w:val="2"/>
        <w:rPr>
          <w:rFonts w:hint="eastAsia"/>
          <w:color w:val="auto"/>
        </w:rPr>
      </w:pPr>
    </w:p>
    <w:p>
      <w:pPr>
        <w:pStyle w:val="2"/>
        <w:rPr>
          <w:rFonts w:hint="eastAsia"/>
          <w:color w:val="auto"/>
        </w:rPr>
      </w:pPr>
    </w:p>
    <w:p>
      <w:pPr>
        <w:pStyle w:val="2"/>
        <w:rPr>
          <w:rFonts w:hint="eastAsia"/>
          <w:color w:val="auto"/>
        </w:rPr>
      </w:pPr>
    </w:p>
    <w:p>
      <w:pPr>
        <w:pStyle w:val="2"/>
        <w:rPr>
          <w:rFonts w:hint="eastAsia"/>
          <w:color w:val="auto"/>
        </w:rPr>
      </w:pPr>
    </w:p>
    <w:p>
      <w:pPr>
        <w:pStyle w:val="3"/>
        <w:numPr>
          <w:ilvl w:val="0"/>
          <w:numId w:val="0"/>
        </w:numPr>
        <w:bidi w:val="0"/>
        <w:adjustRightInd/>
        <w:snapToGrid/>
        <w:spacing w:before="120" w:beforeLines="-2147483648" w:after="120" w:afterLines="-2147483648" w:line="578" w:lineRule="auto"/>
        <w:ind w:left="0" w:leftChars="0" w:firstLine="0"/>
        <w:rPr>
          <w:rFonts w:hint="eastAsia" w:ascii="Times New Roman" w:hAnsi="Times New Roman" w:cs="Times New Roman"/>
          <w:bCs/>
          <w:color w:val="auto"/>
          <w:sz w:val="30"/>
          <w:szCs w:val="44"/>
          <w:lang w:val="en-US" w:eastAsia="zh-CN"/>
        </w:rPr>
        <w:sectPr>
          <w:headerReference r:id="rId5" w:type="default"/>
          <w:pgSz w:w="11906" w:h="16838"/>
          <w:pgMar w:top="1440" w:right="1803" w:bottom="1440" w:left="1803" w:header="851" w:footer="992" w:gutter="0"/>
          <w:pgNumType w:fmt="decimal"/>
          <w:cols w:space="0" w:num="1"/>
          <w:rtlGutter w:val="0"/>
          <w:docGrid w:type="lines" w:linePitch="332" w:charSpace="0"/>
        </w:sectPr>
      </w:pPr>
    </w:p>
    <w:p>
      <w:pPr>
        <w:pStyle w:val="3"/>
        <w:numPr>
          <w:ilvl w:val="0"/>
          <w:numId w:val="0"/>
        </w:numPr>
        <w:bidi w:val="0"/>
        <w:adjustRightInd/>
        <w:snapToGrid/>
        <w:spacing w:before="120" w:beforeLines="-2147483648" w:after="120" w:afterLines="-2147483648" w:line="360" w:lineRule="auto"/>
        <w:ind w:left="0" w:leftChars="0" w:firstLine="0"/>
        <w:rPr>
          <w:rFonts w:hint="eastAsia" w:ascii="Times New Roman" w:hAnsi="Times New Roman" w:cs="Times New Roman"/>
          <w:bCs/>
          <w:color w:val="auto"/>
          <w:sz w:val="30"/>
          <w:szCs w:val="44"/>
          <w:lang w:val="en-US" w:eastAsia="zh-CN"/>
        </w:rPr>
      </w:pPr>
      <w:bookmarkStart w:id="0" w:name="_Toc6482"/>
      <w:r>
        <w:rPr>
          <w:rFonts w:hint="eastAsia" w:ascii="Times New Roman" w:hAnsi="Times New Roman" w:cs="Times New Roman"/>
          <w:bCs/>
          <w:color w:val="auto"/>
          <w:sz w:val="30"/>
          <w:szCs w:val="44"/>
          <w:lang w:val="en-US" w:eastAsia="zh-CN"/>
        </w:rPr>
        <w:t>1.概述</w:t>
      </w:r>
      <w:bookmarkEnd w:id="0"/>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Theme="minorEastAsia" w:hAnsiTheme="minorEastAsia" w:eastAsiaTheme="minorEastAsia" w:cstheme="minorEastAsia"/>
          <w:bCs/>
          <w:color w:val="auto"/>
          <w:sz w:val="24"/>
          <w:szCs w:val="24"/>
          <w:lang w:val="en-US" w:eastAsia="zh-CN"/>
        </w:rPr>
      </w:pPr>
      <w:bookmarkStart w:id="1" w:name="_Toc27382"/>
      <w:bookmarkStart w:id="2" w:name="_Toc23127"/>
      <w:bookmarkStart w:id="3" w:name="_Toc20833"/>
      <w:bookmarkStart w:id="4" w:name="_Toc22158"/>
      <w:bookmarkStart w:id="5" w:name="_Toc5770"/>
      <w:bookmarkStart w:id="6" w:name="_Toc31576"/>
      <w:bookmarkStart w:id="7" w:name="_Toc2314"/>
      <w:bookmarkStart w:id="8" w:name="_Toc5563"/>
      <w:bookmarkStart w:id="9" w:name="_Toc821"/>
      <w:bookmarkStart w:id="10" w:name="_Toc4322"/>
      <w:bookmarkStart w:id="11" w:name="_Toc25762"/>
      <w:bookmarkStart w:id="12" w:name="_Toc26884"/>
      <w:bookmarkStart w:id="13" w:name="_Toc28639"/>
      <w:bookmarkStart w:id="14" w:name="_Toc32581"/>
      <w:bookmarkStart w:id="15" w:name="_Toc21758"/>
      <w:bookmarkStart w:id="16" w:name="_Toc25058"/>
      <w:bookmarkStart w:id="17" w:name="_Toc10061"/>
      <w:bookmarkStart w:id="18" w:name="_Toc2744"/>
      <w:bookmarkStart w:id="19" w:name="_Toc15156"/>
      <w:bookmarkStart w:id="20" w:name="_Toc16162"/>
      <w:bookmarkStart w:id="21" w:name="_Toc24020"/>
      <w:bookmarkStart w:id="22" w:name="_Toc4285"/>
      <w:bookmarkStart w:id="23" w:name="_Toc17365"/>
      <w:bookmarkStart w:id="24" w:name="_Toc10302"/>
      <w:r>
        <w:rPr>
          <w:rFonts w:hint="eastAsia" w:asciiTheme="minorEastAsia" w:hAnsiTheme="minorEastAsia" w:eastAsiaTheme="minorEastAsia" w:cstheme="minorEastAsia"/>
          <w:bCs/>
          <w:color w:val="auto"/>
          <w:sz w:val="24"/>
          <w:szCs w:val="24"/>
          <w:lang w:val="en-US" w:eastAsia="zh-CN"/>
        </w:rPr>
        <w:t>MS-001需与C形臂X光机配合使用，用于脊柱手术中体内规划目标的定位与导引，为手术提供辅助参考。</w:t>
      </w:r>
    </w:p>
    <w:bookmarkEnd w:id="1"/>
    <w:bookmarkEnd w:id="2"/>
    <w:bookmarkEnd w:id="3"/>
    <w:bookmarkEnd w:id="4"/>
    <w:bookmarkEnd w:id="5"/>
    <w:bookmarkEnd w:id="6"/>
    <w:bookmarkEnd w:id="7"/>
    <w:bookmarkEnd w:id="8"/>
    <w:p>
      <w:pPr>
        <w:pStyle w:val="4"/>
        <w:spacing w:before="156" w:after="156" w:line="360" w:lineRule="auto"/>
        <w:rPr>
          <w:color w:val="auto"/>
        </w:rPr>
      </w:pPr>
      <w:bookmarkStart w:id="25" w:name="_Toc11439"/>
      <w:r>
        <w:rPr>
          <w:rFonts w:hint="eastAsia"/>
          <w:color w:val="auto"/>
        </w:rPr>
        <w:t>编写目的</w:t>
      </w:r>
      <w:bookmarkEnd w:id="9"/>
      <w:bookmarkEnd w:id="10"/>
      <w:bookmarkEnd w:id="11"/>
      <w:bookmarkEnd w:id="12"/>
      <w:bookmarkEnd w:id="13"/>
      <w:bookmarkEnd w:id="14"/>
      <w:bookmarkEnd w:id="15"/>
      <w:bookmarkEnd w:id="16"/>
      <w:bookmarkEnd w:id="25"/>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default" w:eastAsiaTheme="minorEastAsia"/>
          <w:bCs/>
          <w:color w:val="auto"/>
          <w:szCs w:val="21"/>
          <w:lang w:val="en-US" w:eastAsia="zh-CN"/>
        </w:rPr>
      </w:pPr>
      <w:bookmarkStart w:id="26" w:name="_Toc23664"/>
      <w:bookmarkStart w:id="27" w:name="_Toc10935"/>
      <w:bookmarkStart w:id="28" w:name="_Toc13736"/>
      <w:r>
        <w:rPr>
          <w:rFonts w:hint="eastAsia" w:asciiTheme="minorEastAsia" w:hAnsiTheme="minorEastAsia" w:eastAsiaTheme="minorEastAsia" w:cstheme="minorEastAsia"/>
          <w:bCs/>
          <w:color w:val="auto"/>
          <w:sz w:val="24"/>
          <w:szCs w:val="24"/>
          <w:lang w:val="en-US" w:eastAsia="zh-CN"/>
        </w:rPr>
        <w:t>本文档攥写的目的是根据医疗器械网络安全指导原则的要求编写安全测</w:t>
      </w:r>
      <w:r>
        <w:rPr>
          <w:rFonts w:hint="eastAsia" w:asciiTheme="minorEastAsia" w:hAnsiTheme="minorEastAsia" w:cstheme="minorEastAsia"/>
          <w:bCs/>
          <w:color w:val="auto"/>
          <w:sz w:val="24"/>
          <w:szCs w:val="24"/>
          <w:lang w:val="en-US" w:eastAsia="zh-CN"/>
        </w:rPr>
        <w:t>试计划</w:t>
      </w:r>
      <w:r>
        <w:rPr>
          <w:rFonts w:hint="eastAsia" w:asciiTheme="minorEastAsia" w:hAnsiTheme="minorEastAsia" w:eastAsiaTheme="minorEastAsia" w:cstheme="minorEastAsia"/>
          <w:bCs/>
          <w:color w:val="auto"/>
          <w:sz w:val="24"/>
          <w:szCs w:val="24"/>
          <w:lang w:val="en-US" w:eastAsia="zh-CN"/>
        </w:rPr>
        <w:t>，使相关测试人员测试进行时有所指引和规范。</w:t>
      </w:r>
    </w:p>
    <w:bookmarkEnd w:id="26"/>
    <w:bookmarkEnd w:id="27"/>
    <w:bookmarkEnd w:id="28"/>
    <w:p>
      <w:pPr>
        <w:pStyle w:val="4"/>
        <w:spacing w:before="156" w:after="156" w:line="360" w:lineRule="auto"/>
        <w:rPr>
          <w:color w:val="auto"/>
        </w:rPr>
      </w:pPr>
      <w:bookmarkStart w:id="29" w:name="_Toc3622"/>
      <w:bookmarkStart w:id="30" w:name="_Toc11178"/>
      <w:bookmarkStart w:id="31" w:name="_Toc1958"/>
      <w:bookmarkStart w:id="32" w:name="_Toc22086"/>
      <w:bookmarkStart w:id="33" w:name="_Toc32029"/>
      <w:bookmarkStart w:id="34" w:name="_Toc2000"/>
      <w:bookmarkStart w:id="35" w:name="_Toc22517"/>
      <w:bookmarkStart w:id="36" w:name="_Toc13371"/>
      <w:r>
        <w:rPr>
          <w:rFonts w:hint="eastAsia"/>
          <w:color w:val="auto"/>
        </w:rPr>
        <w:t>术语及缩写词</w:t>
      </w:r>
      <w:bookmarkEnd w:id="29"/>
      <w:bookmarkEnd w:id="30"/>
      <w:bookmarkEnd w:id="31"/>
      <w:bookmarkEnd w:id="32"/>
      <w:bookmarkEnd w:id="33"/>
      <w:bookmarkEnd w:id="34"/>
      <w:bookmarkEnd w:id="35"/>
      <w:bookmarkEnd w:id="36"/>
    </w:p>
    <w:p>
      <w:pPr>
        <w:spacing w:line="360" w:lineRule="auto"/>
        <w:ind w:firstLine="480" w:firstLineChars="200"/>
        <w:rPr>
          <w:bCs/>
          <w:color w:val="auto"/>
          <w:szCs w:val="21"/>
        </w:rPr>
      </w:pPr>
      <w:bookmarkStart w:id="37" w:name="_Toc19635"/>
      <w:bookmarkStart w:id="38" w:name="_Toc29698"/>
      <w:bookmarkStart w:id="39" w:name="_Toc15825"/>
      <w:r>
        <w:rPr>
          <w:rFonts w:hint="eastAsia" w:ascii="宋体" w:hAnsi="宋体" w:eastAsia="宋体" w:cs="宋体"/>
          <w:bCs/>
          <w:color w:val="auto"/>
          <w:sz w:val="24"/>
          <w:szCs w:val="24"/>
          <w:lang w:val="en-US" w:eastAsia="zh-CN"/>
        </w:rPr>
        <w:t>安全测试是在IT软件产品的生命周期中，特别是产品开发基本完成到发布阶段，对产品进行检验以验证产品符合安全需求定义和产品质量标准的过程 。</w:t>
      </w:r>
    </w:p>
    <w:p>
      <w:pPr>
        <w:pStyle w:val="4"/>
        <w:spacing w:before="156" w:after="156" w:line="360" w:lineRule="auto"/>
        <w:rPr>
          <w:color w:val="auto"/>
        </w:rPr>
      </w:pPr>
      <w:bookmarkStart w:id="40" w:name="_Toc19441"/>
      <w:bookmarkStart w:id="41" w:name="_Toc17347"/>
      <w:bookmarkStart w:id="42" w:name="_Toc15860"/>
      <w:bookmarkStart w:id="43" w:name="_Toc19753"/>
      <w:bookmarkStart w:id="44" w:name="_Toc27916"/>
      <w:bookmarkStart w:id="45" w:name="_Toc10940"/>
      <w:r>
        <w:rPr>
          <w:rFonts w:hint="eastAsia"/>
          <w:color w:val="auto"/>
        </w:rPr>
        <w:t>参考资料</w:t>
      </w:r>
      <w:bookmarkEnd w:id="37"/>
      <w:bookmarkEnd w:id="38"/>
      <w:bookmarkEnd w:id="39"/>
      <w:bookmarkEnd w:id="40"/>
      <w:bookmarkEnd w:id="41"/>
      <w:bookmarkEnd w:id="42"/>
      <w:bookmarkEnd w:id="43"/>
      <w:bookmarkEnd w:id="44"/>
      <w:bookmarkEnd w:id="45"/>
    </w:p>
    <w:p>
      <w:pPr>
        <w:spacing w:line="360" w:lineRule="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《MS-001产品技术需求说明书》</w:t>
      </w:r>
    </w:p>
    <w:p>
      <w:pPr>
        <w:spacing w:line="360" w:lineRule="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《医疗器械网络安全注册技术审查指导原则》（2017年第13号）</w:t>
      </w:r>
    </w:p>
    <w:p>
      <w:pPr>
        <w:spacing w:line="360" w:lineRule="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《MS-001网络安全风险管理计划》</w:t>
      </w:r>
    </w:p>
    <w:bookmarkEnd w:id="17"/>
    <w:bookmarkEnd w:id="18"/>
    <w:bookmarkEnd w:id="19"/>
    <w:bookmarkEnd w:id="20"/>
    <w:bookmarkEnd w:id="21"/>
    <w:bookmarkEnd w:id="22"/>
    <w:bookmarkEnd w:id="23"/>
    <w:bookmarkEnd w:id="24"/>
    <w:p>
      <w:pPr>
        <w:pStyle w:val="3"/>
        <w:numPr>
          <w:ilvl w:val="0"/>
          <w:numId w:val="0"/>
        </w:numPr>
        <w:bidi w:val="0"/>
        <w:adjustRightInd/>
        <w:snapToGrid/>
        <w:spacing w:before="120" w:beforeLines="-2147483648" w:after="120" w:afterLines="-2147483648" w:line="360" w:lineRule="auto"/>
        <w:ind w:left="0" w:leftChars="0" w:firstLine="0"/>
        <w:rPr>
          <w:rFonts w:hint="default" w:ascii="Times New Roman" w:hAnsi="Times New Roman" w:cs="Times New Roman"/>
          <w:bCs/>
          <w:color w:val="auto"/>
          <w:sz w:val="30"/>
          <w:szCs w:val="44"/>
          <w:lang w:val="en-US" w:eastAsia="zh-CN"/>
        </w:rPr>
      </w:pPr>
      <w:bookmarkStart w:id="46" w:name="_Toc28511"/>
      <w:bookmarkStart w:id="47" w:name="_Toc10756"/>
      <w:bookmarkStart w:id="48" w:name="_Toc6995"/>
      <w:bookmarkStart w:id="49" w:name="_Toc22324"/>
      <w:bookmarkStart w:id="50" w:name="_Toc6794"/>
      <w:bookmarkStart w:id="51" w:name="_Toc15784"/>
      <w:bookmarkStart w:id="52" w:name="_Toc10593"/>
      <w:bookmarkStart w:id="53" w:name="_Toc27413"/>
      <w:bookmarkStart w:id="54" w:name="_Toc26280"/>
      <w:r>
        <w:rPr>
          <w:rFonts w:hint="eastAsia" w:ascii="Times New Roman" w:hAnsi="Times New Roman" w:cs="Times New Roman"/>
          <w:bCs/>
          <w:color w:val="auto"/>
          <w:sz w:val="30"/>
          <w:szCs w:val="44"/>
          <w:lang w:val="en-US" w:eastAsia="zh-CN"/>
        </w:rPr>
        <w:t>2.运行环境</w:t>
      </w:r>
      <w:bookmarkEnd w:id="46"/>
    </w:p>
    <w:p>
      <w:pPr>
        <w:pStyle w:val="4"/>
        <w:numPr>
          <w:ilvl w:val="1"/>
          <w:numId w:val="0"/>
        </w:numPr>
        <w:spacing w:before="156" w:after="156" w:line="360" w:lineRule="auto"/>
        <w:ind w:leftChars="0"/>
        <w:rPr>
          <w:color w:val="auto"/>
        </w:rPr>
      </w:pPr>
      <w:bookmarkStart w:id="55" w:name="_Toc8260"/>
      <w:r>
        <w:rPr>
          <w:rFonts w:hint="eastAsia"/>
          <w:color w:val="auto"/>
          <w:lang w:val="en-US" w:eastAsia="zh-CN"/>
        </w:rPr>
        <w:t>2.1软件</w:t>
      </w:r>
      <w:r>
        <w:rPr>
          <w:rFonts w:hint="eastAsia"/>
          <w:color w:val="auto"/>
        </w:rPr>
        <w:t>环境</w:t>
      </w:r>
      <w:bookmarkEnd w:id="47"/>
      <w:bookmarkEnd w:id="48"/>
      <w:bookmarkEnd w:id="49"/>
      <w:bookmarkEnd w:id="50"/>
      <w:bookmarkEnd w:id="51"/>
      <w:bookmarkEnd w:id="52"/>
      <w:bookmarkEnd w:id="53"/>
      <w:bookmarkEnd w:id="54"/>
      <w:bookmarkEnd w:id="55"/>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6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59" w:type="dxa"/>
          </w:tcPr>
          <w:p>
            <w:pPr>
              <w:spacing w:line="360" w:lineRule="auto"/>
              <w:rPr>
                <w:rFonts w:hint="eastAsia" w:ascii="宋体" w:hAnsi="宋体" w:eastAsia="宋体" w:cs="宋体"/>
                <w:color w:val="auto"/>
                <w:sz w:val="24"/>
                <w:szCs w:val="24"/>
              </w:rPr>
            </w:pPr>
            <w:r>
              <w:rPr>
                <w:rFonts w:hint="eastAsia" w:ascii="宋体" w:hAnsi="宋体" w:eastAsia="宋体" w:cs="宋体"/>
                <w:color w:val="auto"/>
                <w:sz w:val="24"/>
                <w:szCs w:val="24"/>
              </w:rPr>
              <w:t>操作系统</w:t>
            </w:r>
          </w:p>
        </w:tc>
        <w:tc>
          <w:tcPr>
            <w:tcW w:w="6637" w:type="dxa"/>
            <w:vAlign w:val="top"/>
          </w:tcPr>
          <w:p>
            <w:pPr>
              <w:spacing w:line="360" w:lineRule="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Windows10 64位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pPr>
              <w:spacing w:line="360" w:lineRule="auto"/>
              <w:rPr>
                <w:rStyle w:val="23"/>
                <w:rFonts w:hint="eastAsia" w:ascii="宋体" w:hAnsi="宋体" w:eastAsia="宋体" w:cs="宋体"/>
                <w:i w:val="0"/>
                <w:color w:val="auto"/>
                <w:sz w:val="24"/>
                <w:szCs w:val="24"/>
                <w:shd w:val="clear" w:color="auto" w:fill="FFFFFF"/>
              </w:rPr>
            </w:pPr>
            <w:r>
              <w:rPr>
                <w:rStyle w:val="23"/>
                <w:rFonts w:hint="eastAsia" w:ascii="宋体" w:hAnsi="宋体" w:eastAsia="宋体" w:cs="宋体"/>
                <w:i w:val="0"/>
                <w:color w:val="auto"/>
                <w:sz w:val="24"/>
                <w:szCs w:val="24"/>
                <w:shd w:val="clear" w:color="auto" w:fill="FFFFFF"/>
              </w:rPr>
              <w:t>GPU支持软件</w:t>
            </w:r>
          </w:p>
        </w:tc>
        <w:tc>
          <w:tcPr>
            <w:tcW w:w="6637" w:type="dxa"/>
            <w:vAlign w:val="top"/>
          </w:tcPr>
          <w:p>
            <w:pPr>
              <w:spacing w:line="360" w:lineRule="auto"/>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Nvidia CUDA Toolkit 10.1</w:t>
            </w:r>
          </w:p>
        </w:tc>
      </w:tr>
    </w:tbl>
    <w:p>
      <w:pPr>
        <w:spacing w:line="360" w:lineRule="auto"/>
        <w:rPr>
          <w:color w:val="auto"/>
        </w:rPr>
      </w:pPr>
    </w:p>
    <w:p>
      <w:pPr>
        <w:pStyle w:val="4"/>
        <w:numPr>
          <w:ilvl w:val="1"/>
          <w:numId w:val="0"/>
        </w:numPr>
        <w:spacing w:before="156" w:after="156" w:line="360" w:lineRule="auto"/>
        <w:ind w:leftChars="0"/>
        <w:rPr>
          <w:rFonts w:hint="eastAsia"/>
          <w:color w:val="auto"/>
          <w:lang w:val="en-US" w:eastAsia="zh-CN"/>
        </w:rPr>
      </w:pPr>
      <w:bookmarkStart w:id="56" w:name="_Toc30184"/>
      <w:bookmarkStart w:id="57" w:name="_Toc22244"/>
      <w:bookmarkStart w:id="58" w:name="_Toc26258"/>
      <w:bookmarkStart w:id="59" w:name="_Toc15377"/>
      <w:bookmarkStart w:id="60" w:name="_Toc1835"/>
      <w:bookmarkStart w:id="61" w:name="_Toc28802"/>
      <w:bookmarkStart w:id="62" w:name="_Toc19558"/>
      <w:r>
        <w:rPr>
          <w:rFonts w:hint="eastAsia"/>
          <w:color w:val="auto"/>
          <w:lang w:val="en-US" w:eastAsia="zh-CN"/>
        </w:rPr>
        <w:t>2.2硬件环境</w:t>
      </w:r>
      <w:bookmarkEnd w:id="56"/>
      <w:bookmarkEnd w:id="57"/>
      <w:bookmarkEnd w:id="58"/>
      <w:bookmarkEnd w:id="59"/>
      <w:bookmarkEnd w:id="60"/>
      <w:bookmarkEnd w:id="61"/>
      <w:bookmarkEnd w:id="62"/>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6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659" w:type="dxa"/>
          </w:tcPr>
          <w:p>
            <w:pPr>
              <w:spacing w:line="360" w:lineRule="auto"/>
              <w:rPr>
                <w:rFonts w:hint="eastAsia" w:ascii="宋体" w:hAnsi="宋体" w:eastAsia="宋体" w:cs="宋体"/>
                <w:color w:val="auto"/>
                <w:sz w:val="24"/>
                <w:szCs w:val="24"/>
              </w:rPr>
            </w:pPr>
            <w:r>
              <w:rPr>
                <w:rFonts w:hint="eastAsia" w:ascii="宋体" w:hAnsi="宋体" w:eastAsia="宋体" w:cs="宋体"/>
                <w:color w:val="auto"/>
                <w:sz w:val="24"/>
                <w:szCs w:val="24"/>
              </w:rPr>
              <w:t>设备</w:t>
            </w:r>
          </w:p>
        </w:tc>
        <w:tc>
          <w:tcPr>
            <w:tcW w:w="6637" w:type="dxa"/>
          </w:tcPr>
          <w:p>
            <w:pPr>
              <w:spacing w:line="360" w:lineRule="auto"/>
              <w:rPr>
                <w:rFonts w:hint="eastAsia" w:ascii="宋体" w:hAnsi="宋体" w:eastAsia="宋体" w:cs="宋体"/>
                <w:color w:val="auto"/>
                <w:sz w:val="24"/>
                <w:szCs w:val="24"/>
              </w:rPr>
            </w:pPr>
            <w:r>
              <w:rPr>
                <w:rFonts w:hint="eastAsia" w:ascii="宋体" w:hAnsi="宋体" w:eastAsia="宋体" w:cs="宋体"/>
                <w:color w:val="auto"/>
                <w:sz w:val="24"/>
                <w:szCs w:val="24"/>
              </w:rPr>
              <w:t>型号或配置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1659" w:type="dxa"/>
            <w:vAlign w:val="center"/>
          </w:tcPr>
          <w:p>
            <w:pPr>
              <w:spacing w:line="360" w:lineRule="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MS-001规划台车</w:t>
            </w:r>
          </w:p>
        </w:tc>
        <w:tc>
          <w:tcPr>
            <w:tcW w:w="6637" w:type="dxa"/>
          </w:tcPr>
          <w:p>
            <w:pPr>
              <w:spacing w:line="360" w:lineRule="auto"/>
              <w:rPr>
                <w:rFonts w:hint="eastAsia"/>
                <w:sz w:val="24"/>
                <w:szCs w:val="24"/>
                <w:lang w:val="en-US" w:eastAsia="zh-CN"/>
              </w:rPr>
            </w:pPr>
            <w:r>
              <w:rPr>
                <w:rFonts w:hint="eastAsia"/>
                <w:lang w:val="en-US" w:eastAsia="zh-CN"/>
              </w:rPr>
              <w:t>1</w:t>
            </w:r>
            <w:r>
              <w:rPr>
                <w:rFonts w:hint="eastAsia"/>
                <w:sz w:val="24"/>
                <w:szCs w:val="24"/>
                <w:lang w:val="en-US" w:eastAsia="zh-CN"/>
              </w:rPr>
              <w:t xml:space="preserve">、处理器：Intel（R）Core （TM）i5-10500 CPU @3.10GHz 3.10GHz </w:t>
            </w:r>
          </w:p>
          <w:p>
            <w:pPr>
              <w:spacing w:line="360" w:lineRule="auto"/>
              <w:rPr>
                <w:rFonts w:hint="eastAsia"/>
                <w:sz w:val="24"/>
                <w:szCs w:val="24"/>
                <w:lang w:val="en-US" w:eastAsia="zh-CN"/>
              </w:rPr>
            </w:pPr>
            <w:r>
              <w:rPr>
                <w:rFonts w:hint="eastAsia"/>
                <w:sz w:val="24"/>
                <w:szCs w:val="24"/>
                <w:lang w:val="en-US" w:eastAsia="zh-CN"/>
              </w:rPr>
              <w:t>2、内存：8GB</w:t>
            </w:r>
          </w:p>
          <w:p>
            <w:pPr>
              <w:spacing w:line="360" w:lineRule="auto"/>
              <w:rPr>
                <w:rFonts w:hint="eastAsia"/>
                <w:sz w:val="24"/>
                <w:szCs w:val="24"/>
                <w:lang w:val="en-US" w:eastAsia="zh-CN"/>
              </w:rPr>
            </w:pPr>
            <w:r>
              <w:rPr>
                <w:rFonts w:hint="eastAsia"/>
                <w:sz w:val="24"/>
                <w:szCs w:val="24"/>
                <w:lang w:val="en-US" w:eastAsia="zh-CN"/>
              </w:rPr>
              <w:t>3、硬盘：1TB</w:t>
            </w:r>
          </w:p>
          <w:p>
            <w:pPr>
              <w:spacing w:line="360" w:lineRule="auto"/>
              <w:rPr>
                <w:rFonts w:hint="eastAsia"/>
                <w:sz w:val="24"/>
                <w:szCs w:val="24"/>
                <w:lang w:val="en-US" w:eastAsia="zh-CN"/>
              </w:rPr>
            </w:pPr>
            <w:r>
              <w:rPr>
                <w:rFonts w:hint="eastAsia"/>
                <w:sz w:val="24"/>
                <w:szCs w:val="24"/>
                <w:lang w:val="en-US" w:eastAsia="zh-CN"/>
              </w:rPr>
              <w:t xml:space="preserve">4、分辨率：3440×1440 </w:t>
            </w:r>
          </w:p>
          <w:p>
            <w:pPr>
              <w:spacing w:line="360" w:lineRule="auto"/>
              <w:rPr>
                <w:rFonts w:hint="eastAsia"/>
                <w:sz w:val="24"/>
                <w:szCs w:val="24"/>
                <w:lang w:val="en-US" w:eastAsia="zh-CN"/>
              </w:rPr>
            </w:pPr>
            <w:r>
              <w:rPr>
                <w:rFonts w:hint="eastAsia"/>
                <w:sz w:val="24"/>
                <w:szCs w:val="24"/>
                <w:lang w:val="en-US" w:eastAsia="zh-CN"/>
              </w:rPr>
              <w:t>5、显卡：NVIDIA GeForce RTX 2060</w:t>
            </w:r>
          </w:p>
          <w:p>
            <w:pPr>
              <w:spacing w:line="360" w:lineRule="auto"/>
              <w:rPr>
                <w:rFonts w:hint="default"/>
                <w:lang w:val="en-US"/>
              </w:rPr>
            </w:pPr>
            <w:r>
              <w:rPr>
                <w:rFonts w:hint="eastAsia"/>
                <w:sz w:val="24"/>
                <w:szCs w:val="24"/>
                <w:lang w:val="en-US" w:eastAsia="zh-CN"/>
              </w:rPr>
              <w:t>6、网络环境：有线局域网</w:t>
            </w:r>
          </w:p>
        </w:tc>
      </w:tr>
    </w:tbl>
    <w:p>
      <w:pPr>
        <w:pStyle w:val="4"/>
        <w:numPr>
          <w:ilvl w:val="1"/>
          <w:numId w:val="0"/>
        </w:numPr>
        <w:spacing w:before="156" w:after="156" w:line="360" w:lineRule="auto"/>
        <w:ind w:leftChars="0"/>
        <w:rPr>
          <w:rFonts w:hint="default" w:eastAsia="宋体"/>
          <w:lang w:val="en-US" w:eastAsia="zh-CN"/>
        </w:rPr>
      </w:pPr>
      <w:bookmarkStart w:id="63" w:name="_Toc9063"/>
      <w:bookmarkStart w:id="64" w:name="_Toc719"/>
      <w:bookmarkStart w:id="65" w:name="_Toc16899"/>
      <w:bookmarkStart w:id="66" w:name="_Toc310"/>
      <w:bookmarkStart w:id="67" w:name="_Toc17705"/>
      <w:r>
        <w:rPr>
          <w:rFonts w:hint="eastAsia" w:eastAsia="宋体"/>
          <w:lang w:val="en-US" w:eastAsia="zh-CN"/>
        </w:rPr>
        <w:t>2.3设备和工具</w:t>
      </w:r>
      <w:bookmarkEnd w:id="63"/>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5"/>
        <w:gridCol w:w="3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5" w:type="dxa"/>
          </w:tcPr>
          <w:p>
            <w:pPr>
              <w:spacing w:line="360" w:lineRule="auto"/>
              <w:rPr>
                <w:rFonts w:hint="eastAsia" w:ascii="宋体" w:hAnsi="宋体" w:eastAsia="宋体" w:cs="宋体"/>
                <w:sz w:val="24"/>
                <w:szCs w:val="24"/>
                <w:vertAlign w:val="baseline"/>
                <w:lang w:val="en-US" w:eastAsia="zh-CN"/>
              </w:rPr>
            </w:pPr>
            <w:r>
              <w:rPr>
                <w:rFonts w:hint="eastAsia" w:asciiTheme="minorEastAsia" w:hAnsiTheme="minorEastAsia" w:cstheme="minorEastAsia"/>
                <w:sz w:val="24"/>
                <w:szCs w:val="24"/>
              </w:rPr>
              <w:t>设备</w:t>
            </w:r>
          </w:p>
        </w:tc>
        <w:tc>
          <w:tcPr>
            <w:tcW w:w="3733" w:type="dxa"/>
          </w:tcPr>
          <w:p>
            <w:pPr>
              <w:spacing w:line="360" w:lineRule="auto"/>
              <w:rPr>
                <w:rFonts w:hint="default" w:ascii="宋体" w:hAnsi="宋体" w:eastAsia="宋体" w:cs="宋体"/>
                <w:sz w:val="24"/>
                <w:szCs w:val="24"/>
                <w:vertAlign w:val="baseline"/>
                <w:lang w:val="en-US" w:eastAsia="zh-CN"/>
              </w:rPr>
            </w:pPr>
            <w:r>
              <w:rPr>
                <w:rFonts w:hint="eastAsia" w:asciiTheme="minorEastAsia" w:hAnsiTheme="minorEastAsia" w:cstheme="minorEastAsia"/>
                <w:sz w:val="24"/>
                <w:szCs w:val="24"/>
              </w:rPr>
              <w:t>型号或配置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5"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MS-001规划台车</w:t>
            </w:r>
          </w:p>
        </w:tc>
        <w:tc>
          <w:tcPr>
            <w:tcW w:w="3733" w:type="dxa"/>
          </w:tcPr>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ST/RD-E6017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5" w:type="dxa"/>
          </w:tcPr>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MS-001导引台车</w:t>
            </w:r>
          </w:p>
        </w:tc>
        <w:tc>
          <w:tcPr>
            <w:tcW w:w="3733" w:type="dxa"/>
          </w:tcPr>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ST/RD-E6018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5" w:type="dxa"/>
          </w:tcPr>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KD-C5100康达C臂机</w:t>
            </w:r>
          </w:p>
        </w:tc>
        <w:tc>
          <w:tcPr>
            <w:tcW w:w="3733" w:type="dxa"/>
          </w:tcPr>
          <w:p>
            <w:pPr>
              <w:spacing w:line="360" w:lineRule="auto"/>
              <w:rPr>
                <w:rFonts w:hint="eastAsia" w:ascii="宋体" w:hAnsi="宋体" w:eastAsia="宋体" w:cs="宋体"/>
                <w:sz w:val="24"/>
                <w:szCs w:val="24"/>
                <w:vertAlign w:val="baseline"/>
              </w:rPr>
            </w:pPr>
            <w:r>
              <w:rPr>
                <w:rFonts w:ascii="宋体" w:hAnsi="宋体" w:eastAsia="宋体" w:cs="宋体"/>
                <w:sz w:val="24"/>
                <w:szCs w:val="24"/>
              </w:rPr>
              <w:t>ST/RD-E6001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945" w:type="dxa"/>
          </w:tcPr>
          <w:p>
            <w:pPr>
              <w:spacing w:line="360" w:lineRule="auto"/>
              <w:rPr>
                <w:rFonts w:hint="default" w:ascii="宋体" w:hAnsi="宋体" w:eastAsia="宋体" w:cs="宋体"/>
                <w:sz w:val="24"/>
                <w:szCs w:val="24"/>
                <w:vertAlign w:val="baseline"/>
                <w:lang w:val="en-US" w:eastAsia="zh-CN"/>
              </w:rPr>
            </w:pPr>
            <w:r>
              <w:rPr>
                <w:rFonts w:ascii="宋体" w:hAnsi="宋体" w:eastAsia="宋体" w:cs="宋体"/>
                <w:sz w:val="24"/>
                <w:szCs w:val="24"/>
              </w:rPr>
              <w:t>MS-001</w:t>
            </w:r>
            <w:r>
              <w:rPr>
                <w:rFonts w:hint="eastAsia" w:ascii="宋体" w:hAnsi="宋体" w:eastAsia="宋体" w:cs="宋体"/>
                <w:sz w:val="24"/>
                <w:szCs w:val="24"/>
                <w:lang w:val="en-US" w:eastAsia="zh-CN"/>
              </w:rPr>
              <w:t xml:space="preserve"> 工具包</w:t>
            </w:r>
          </w:p>
        </w:tc>
        <w:tc>
          <w:tcPr>
            <w:tcW w:w="3733" w:type="dxa"/>
          </w:tcPr>
          <w:p>
            <w:pPr>
              <w:spacing w:line="360" w:lineRule="auto"/>
              <w:rPr>
                <w:rFonts w:hint="eastAsia" w:ascii="宋体" w:hAnsi="宋体" w:eastAsia="宋体" w:cs="宋体"/>
                <w:sz w:val="24"/>
                <w:szCs w:val="24"/>
                <w:vertAlign w:val="baseline"/>
              </w:rPr>
            </w:pPr>
            <w:r>
              <w:rPr>
                <w:rFonts w:ascii="宋体" w:hAnsi="宋体" w:eastAsia="宋体" w:cs="宋体"/>
                <w:sz w:val="24"/>
                <w:szCs w:val="24"/>
              </w:rPr>
              <w:t>ST/RD-E6019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945" w:type="dxa"/>
            <w:vAlign w:val="top"/>
          </w:tcPr>
          <w:p>
            <w:pPr>
              <w:jc w:val="both"/>
              <w:rPr>
                <w:rFonts w:ascii="宋体" w:hAnsi="宋体" w:eastAsia="宋体" w:cs="宋体"/>
                <w:sz w:val="24"/>
                <w:szCs w:val="24"/>
              </w:rPr>
            </w:pPr>
            <w:bookmarkStart w:id="68" w:name="_Toc10912"/>
            <w:bookmarkStart w:id="69" w:name="_Toc24870"/>
            <w:bookmarkStart w:id="70" w:name="_Toc22458"/>
            <w:bookmarkStart w:id="71" w:name="_Toc14045"/>
            <w:bookmarkStart w:id="72" w:name="_Toc10628"/>
            <w:bookmarkStart w:id="73" w:name="_Toc23216"/>
            <w:bookmarkStart w:id="74" w:name="_Toc13093"/>
            <w:bookmarkStart w:id="75" w:name="_Toc22164"/>
            <w:bookmarkStart w:id="76" w:name="_Toc19420"/>
            <w:r>
              <w:rPr>
                <w:rFonts w:hint="eastAsia" w:ascii="宋体" w:hAnsi="宋体" w:eastAsia="宋体" w:cs="宋体"/>
                <w:sz w:val="24"/>
                <w:szCs w:val="24"/>
              </w:rPr>
              <w:t>MS-001 体位反馈模块</w:t>
            </w:r>
          </w:p>
        </w:tc>
        <w:tc>
          <w:tcPr>
            <w:tcW w:w="3733" w:type="dxa"/>
            <w:vAlign w:val="top"/>
          </w:tcPr>
          <w:p>
            <w:pPr>
              <w:jc w:val="both"/>
              <w:rPr>
                <w:rFonts w:ascii="宋体" w:hAnsi="宋体" w:eastAsia="宋体" w:cs="宋体"/>
                <w:sz w:val="24"/>
                <w:szCs w:val="24"/>
              </w:rPr>
            </w:pPr>
            <w:bookmarkStart w:id="106" w:name="_GoBack"/>
            <w:bookmarkEnd w:id="106"/>
            <w:r>
              <w:rPr>
                <w:rFonts w:hint="eastAsia" w:ascii="宋体" w:hAnsi="宋体" w:eastAsia="宋体" w:cs="宋体"/>
                <w:sz w:val="24"/>
                <w:szCs w:val="24"/>
                <w:lang w:val="en-US" w:eastAsia="zh-CN"/>
              </w:rPr>
              <w:t>/</w:t>
            </w:r>
          </w:p>
        </w:tc>
      </w:tr>
    </w:tbl>
    <w:p>
      <w:pPr>
        <w:pStyle w:val="3"/>
        <w:numPr>
          <w:ilvl w:val="0"/>
          <w:numId w:val="0"/>
        </w:numPr>
        <w:bidi w:val="0"/>
        <w:adjustRightInd/>
        <w:snapToGrid/>
        <w:spacing w:before="120" w:beforeLines="-2147483648" w:after="120" w:afterLines="-2147483648" w:line="360" w:lineRule="auto"/>
        <w:ind w:left="0" w:leftChars="0" w:firstLine="0"/>
        <w:rPr>
          <w:rFonts w:hint="default" w:ascii="Times New Roman" w:hAnsi="Times New Roman" w:cs="Times New Roman"/>
          <w:bCs/>
          <w:color w:val="auto"/>
          <w:sz w:val="30"/>
          <w:szCs w:val="44"/>
          <w:lang w:val="en-US" w:eastAsia="zh-CN"/>
        </w:rPr>
      </w:pPr>
      <w:r>
        <w:rPr>
          <w:rFonts w:hint="eastAsia" w:ascii="Times New Roman" w:hAnsi="Times New Roman" w:cs="Times New Roman"/>
          <w:bCs/>
          <w:color w:val="auto"/>
          <w:sz w:val="30"/>
          <w:szCs w:val="44"/>
          <w:lang w:val="en-US" w:eastAsia="zh-CN"/>
        </w:rPr>
        <w:t>3.测试要求</w:t>
      </w:r>
      <w:bookmarkEnd w:id="68"/>
    </w:p>
    <w:bookmarkEnd w:id="69"/>
    <w:bookmarkEnd w:id="70"/>
    <w:bookmarkEnd w:id="71"/>
    <w:bookmarkEnd w:id="72"/>
    <w:bookmarkEnd w:id="73"/>
    <w:bookmarkEnd w:id="74"/>
    <w:bookmarkEnd w:id="75"/>
    <w:bookmarkEnd w:id="76"/>
    <w:p>
      <w:pPr>
        <w:pStyle w:val="4"/>
        <w:numPr>
          <w:ilvl w:val="1"/>
          <w:numId w:val="0"/>
        </w:numPr>
        <w:spacing w:before="156" w:after="156" w:line="360" w:lineRule="auto"/>
        <w:ind w:leftChars="0"/>
        <w:rPr>
          <w:rFonts w:hint="default"/>
          <w:color w:val="auto"/>
          <w:lang w:val="en-US" w:eastAsia="zh-CN"/>
        </w:rPr>
      </w:pPr>
      <w:bookmarkStart w:id="77" w:name="_Toc21751"/>
      <w:r>
        <w:rPr>
          <w:rFonts w:hint="eastAsia"/>
          <w:color w:val="auto"/>
          <w:lang w:val="en-US" w:eastAsia="zh-CN"/>
        </w:rPr>
        <w:t>3.1测试内容</w:t>
      </w:r>
      <w:bookmarkEnd w:id="77"/>
    </w:p>
    <w:p>
      <w:pPr>
        <w:spacing w:line="360" w:lineRule="auto"/>
        <w:ind w:firstLine="480" w:firstLineChars="200"/>
        <w:rPr>
          <w:rFonts w:hint="default"/>
          <w:lang w:val="en-US" w:eastAsia="zh-CN"/>
        </w:rPr>
      </w:pPr>
      <w:r>
        <w:rPr>
          <w:rFonts w:hint="eastAsia" w:asciiTheme="minorEastAsia" w:hAnsiTheme="minorEastAsia" w:eastAsiaTheme="minorEastAsia" w:cstheme="minorEastAsia"/>
          <w:color w:val="auto"/>
          <w:sz w:val="24"/>
          <w:szCs w:val="24"/>
          <w:lang w:val="en-US" w:eastAsia="zh-CN"/>
        </w:rPr>
        <w:t>对</w:t>
      </w:r>
      <w:r>
        <w:rPr>
          <w:rFonts w:hint="eastAsia" w:asciiTheme="minorEastAsia" w:hAnsiTheme="minorEastAsia" w:cstheme="minorEastAsia"/>
          <w:color w:val="auto"/>
          <w:sz w:val="24"/>
          <w:szCs w:val="24"/>
          <w:lang w:val="en-US" w:eastAsia="zh-CN"/>
        </w:rPr>
        <w:t>规划软件</w:t>
      </w:r>
      <w:r>
        <w:rPr>
          <w:rFonts w:hint="eastAsia" w:asciiTheme="minorEastAsia" w:hAnsiTheme="minorEastAsia" w:eastAsiaTheme="minorEastAsia" w:cstheme="minorEastAsia"/>
          <w:color w:val="auto"/>
          <w:sz w:val="24"/>
          <w:szCs w:val="24"/>
          <w:lang w:val="en-US" w:eastAsia="zh-CN"/>
        </w:rPr>
        <w:t>的</w:t>
      </w:r>
      <w:r>
        <w:rPr>
          <w:rFonts w:hint="eastAsia" w:asciiTheme="minorEastAsia" w:hAnsiTheme="minorEastAsia" w:eastAsiaTheme="minorEastAsia" w:cstheme="minorEastAsia"/>
          <w:color w:val="auto"/>
          <w:sz w:val="24"/>
          <w:szCs w:val="24"/>
        </w:rPr>
        <w:t>网络安全</w:t>
      </w:r>
      <w:r>
        <w:rPr>
          <w:rFonts w:hint="eastAsia" w:asciiTheme="minorEastAsia" w:hAnsiTheme="minorEastAsia" w:cstheme="minorEastAsia"/>
          <w:color w:val="auto"/>
          <w:sz w:val="24"/>
          <w:szCs w:val="24"/>
          <w:lang w:val="en-US" w:eastAsia="zh-CN"/>
        </w:rPr>
        <w:t>19</w:t>
      </w:r>
      <w:r>
        <w:rPr>
          <w:rFonts w:hint="eastAsia" w:asciiTheme="minorEastAsia" w:hAnsiTheme="minorEastAsia" w:eastAsiaTheme="minorEastAsia" w:cstheme="minorEastAsia"/>
          <w:color w:val="auto"/>
          <w:sz w:val="24"/>
          <w:szCs w:val="24"/>
        </w:rPr>
        <w:t>项能力</w:t>
      </w:r>
      <w:r>
        <w:rPr>
          <w:rFonts w:hint="eastAsia" w:asciiTheme="minorEastAsia" w:hAnsiTheme="minorEastAsia" w:cstheme="minorEastAsia"/>
          <w:color w:val="auto"/>
          <w:sz w:val="24"/>
          <w:szCs w:val="24"/>
          <w:lang w:val="en-US" w:eastAsia="zh-CN"/>
        </w:rPr>
        <w:t>其中的适用项进行测试</w:t>
      </w:r>
      <w:r>
        <w:rPr>
          <w:rFonts w:hint="eastAsia" w:asciiTheme="minorEastAsia" w:hAnsiTheme="minorEastAsia" w:eastAsiaTheme="minorEastAsia" w:cstheme="minorEastAsia"/>
          <w:color w:val="auto"/>
          <w:sz w:val="24"/>
          <w:szCs w:val="24"/>
          <w:lang w:val="en-US" w:eastAsia="zh-CN"/>
        </w:rPr>
        <w:t>。</w:t>
      </w:r>
    </w:p>
    <w:p>
      <w:pPr>
        <w:pStyle w:val="4"/>
        <w:numPr>
          <w:ilvl w:val="1"/>
          <w:numId w:val="0"/>
        </w:numPr>
        <w:spacing w:before="156" w:after="156" w:line="360" w:lineRule="auto"/>
        <w:ind w:leftChars="0"/>
        <w:rPr>
          <w:rFonts w:hint="default"/>
          <w:color w:val="auto"/>
          <w:lang w:val="en-US" w:eastAsia="zh-CN"/>
        </w:rPr>
      </w:pPr>
      <w:bookmarkStart w:id="78" w:name="_Toc28381"/>
      <w:bookmarkStart w:id="79" w:name="_Toc24562"/>
      <w:bookmarkStart w:id="80" w:name="_Toc11453"/>
      <w:r>
        <w:rPr>
          <w:rFonts w:hint="eastAsia"/>
          <w:color w:val="auto"/>
          <w:lang w:val="en-US" w:eastAsia="zh-CN"/>
        </w:rPr>
        <w:t>3.2测试目标</w:t>
      </w:r>
      <w:bookmarkEnd w:id="78"/>
    </w:p>
    <w:p>
      <w:pPr>
        <w:spacing w:line="360" w:lineRule="auto"/>
        <w:ind w:firstLine="480" w:firstLineChars="200"/>
        <w:rPr>
          <w:rFonts w:hint="eastAsia" w:asciiTheme="minorEastAsia" w:hAnsiTheme="minorEastAsia" w:cstheme="minorEastAsia"/>
          <w:bCs/>
          <w:color w:val="auto"/>
          <w:sz w:val="24"/>
          <w:szCs w:val="24"/>
          <w:lang w:val="en-US" w:eastAsia="zh-CN"/>
        </w:rPr>
      </w:pPr>
      <w:r>
        <w:rPr>
          <w:rFonts w:hint="eastAsia" w:asciiTheme="minorEastAsia" w:hAnsiTheme="minorEastAsia" w:cstheme="minorEastAsia"/>
          <w:color w:val="auto"/>
          <w:sz w:val="24"/>
          <w:szCs w:val="24"/>
          <w:lang w:val="en-US" w:eastAsia="zh-CN"/>
        </w:rPr>
        <w:t>针对</w:t>
      </w:r>
      <w:r>
        <w:rPr>
          <w:rFonts w:hint="eastAsia" w:asciiTheme="minorEastAsia" w:hAnsiTheme="minorEastAsia" w:eastAsiaTheme="minorEastAsia" w:cstheme="minorEastAsia"/>
          <w:color w:val="auto"/>
          <w:sz w:val="24"/>
          <w:szCs w:val="24"/>
        </w:rPr>
        <w:t>网络安全</w:t>
      </w:r>
      <w:r>
        <w:rPr>
          <w:rFonts w:hint="eastAsia" w:asciiTheme="minorEastAsia" w:hAnsiTheme="minorEastAsia" w:cstheme="minorEastAsia"/>
          <w:color w:val="auto"/>
          <w:sz w:val="24"/>
          <w:szCs w:val="24"/>
          <w:lang w:val="en-US" w:eastAsia="zh-CN"/>
        </w:rPr>
        <w:t>19</w:t>
      </w:r>
      <w:r>
        <w:rPr>
          <w:rFonts w:hint="eastAsia" w:asciiTheme="minorEastAsia" w:hAnsiTheme="minorEastAsia" w:eastAsiaTheme="minorEastAsia" w:cstheme="minorEastAsia"/>
          <w:color w:val="auto"/>
          <w:sz w:val="24"/>
          <w:szCs w:val="24"/>
        </w:rPr>
        <w:t>项能力</w:t>
      </w:r>
      <w:r>
        <w:rPr>
          <w:rFonts w:hint="eastAsia" w:asciiTheme="minorEastAsia" w:hAnsiTheme="minorEastAsia" w:cstheme="minorEastAsia"/>
          <w:color w:val="auto"/>
          <w:sz w:val="24"/>
          <w:szCs w:val="24"/>
          <w:lang w:val="en-US" w:eastAsia="zh-CN"/>
        </w:rPr>
        <w:t>中的适用项进行测试，所有相关测试用例全部测试通过。</w:t>
      </w:r>
      <w:bookmarkEnd w:id="79"/>
      <w:bookmarkEnd w:id="80"/>
      <w:r>
        <w:rPr>
          <w:rFonts w:hint="eastAsia" w:asciiTheme="minorEastAsia" w:hAnsiTheme="minorEastAsia" w:cstheme="minorEastAsia"/>
          <w:bCs/>
          <w:color w:val="auto"/>
          <w:sz w:val="24"/>
          <w:szCs w:val="24"/>
          <w:lang w:val="en-US" w:eastAsia="zh-CN"/>
        </w:rPr>
        <w:t xml:space="preserve">   </w:t>
      </w:r>
    </w:p>
    <w:p>
      <w:pPr>
        <w:pStyle w:val="4"/>
        <w:numPr>
          <w:ilvl w:val="1"/>
          <w:numId w:val="0"/>
        </w:numPr>
        <w:spacing w:before="156" w:after="156" w:line="360" w:lineRule="auto"/>
        <w:ind w:leftChars="0"/>
        <w:rPr>
          <w:color w:val="auto"/>
        </w:rPr>
      </w:pPr>
      <w:bookmarkStart w:id="81" w:name="_Toc2969"/>
      <w:r>
        <w:rPr>
          <w:rFonts w:hint="eastAsia"/>
          <w:color w:val="auto"/>
          <w:lang w:val="en-US" w:eastAsia="zh-CN"/>
        </w:rPr>
        <w:t>3.3</w:t>
      </w:r>
      <w:r>
        <w:rPr>
          <w:rFonts w:hint="eastAsia"/>
          <w:color w:val="auto"/>
        </w:rPr>
        <w:t>测试方法</w:t>
      </w:r>
      <w:bookmarkEnd w:id="81"/>
    </w:p>
    <w:p>
      <w:pPr>
        <w:spacing w:line="360" w:lineRule="auto"/>
        <w:ind w:firstLine="480" w:firstLineChars="200"/>
        <w:rPr>
          <w:color w:val="auto"/>
        </w:rPr>
      </w:pPr>
      <w:bookmarkStart w:id="82" w:name="_Toc18740"/>
      <w:bookmarkStart w:id="83" w:name="_Toc26153"/>
      <w:r>
        <w:rPr>
          <w:rFonts w:hint="eastAsia" w:asciiTheme="minorEastAsia" w:hAnsiTheme="minorEastAsia" w:eastAsiaTheme="minorEastAsia" w:cstheme="minorEastAsia"/>
          <w:bCs/>
          <w:color w:val="auto"/>
          <w:sz w:val="24"/>
          <w:szCs w:val="24"/>
          <w:lang w:val="en-US" w:eastAsia="zh-CN"/>
        </w:rPr>
        <w:t>测试</w:t>
      </w:r>
      <w:r>
        <w:rPr>
          <w:rFonts w:hint="eastAsia" w:asciiTheme="minorEastAsia" w:hAnsiTheme="minorEastAsia" w:cstheme="minorEastAsia"/>
          <w:bCs/>
          <w:color w:val="auto"/>
          <w:sz w:val="24"/>
          <w:szCs w:val="24"/>
          <w:lang w:val="en-US" w:eastAsia="zh-CN"/>
        </w:rPr>
        <w:t>类型</w:t>
      </w:r>
      <w:r>
        <w:rPr>
          <w:rFonts w:hint="eastAsia" w:asciiTheme="minorEastAsia" w:hAnsiTheme="minorEastAsia" w:eastAsiaTheme="minorEastAsia" w:cstheme="minorEastAsia"/>
          <w:bCs/>
          <w:color w:val="auto"/>
          <w:sz w:val="24"/>
          <w:szCs w:val="24"/>
          <w:lang w:val="en-US" w:eastAsia="zh-CN"/>
        </w:rPr>
        <w:t>为黑盒测试。</w:t>
      </w:r>
      <w:bookmarkEnd w:id="82"/>
      <w:bookmarkEnd w:id="83"/>
    </w:p>
    <w:p>
      <w:pPr>
        <w:pStyle w:val="4"/>
        <w:numPr>
          <w:ilvl w:val="1"/>
          <w:numId w:val="0"/>
        </w:numPr>
        <w:spacing w:before="156" w:after="156" w:line="360" w:lineRule="auto"/>
        <w:ind w:leftChars="0"/>
      </w:pPr>
      <w:bookmarkStart w:id="84" w:name="_Toc5772"/>
      <w:bookmarkStart w:id="85" w:name="_Toc6401"/>
      <w:bookmarkStart w:id="86" w:name="_Toc27079"/>
      <w:bookmarkStart w:id="87" w:name="_Toc21232"/>
      <w:bookmarkStart w:id="88" w:name="_Toc28236"/>
      <w:bookmarkStart w:id="89" w:name="_Toc11794"/>
      <w:bookmarkStart w:id="90" w:name="_Toc31879"/>
      <w:bookmarkStart w:id="91" w:name="_Toc5579"/>
      <w:bookmarkStart w:id="92" w:name="_Toc14679"/>
      <w:bookmarkStart w:id="93" w:name="_Toc5165"/>
      <w:r>
        <w:rPr>
          <w:rFonts w:hint="eastAsia"/>
          <w:lang w:val="en-US" w:eastAsia="zh-CN"/>
        </w:rPr>
        <w:t>3.4</w:t>
      </w:r>
      <w:r>
        <w:rPr>
          <w:rFonts w:hint="eastAsia"/>
        </w:rPr>
        <w:t>测试准备</w:t>
      </w:r>
      <w:bookmarkEnd w:id="84"/>
      <w:bookmarkEnd w:id="85"/>
      <w:bookmarkEnd w:id="86"/>
      <w:bookmarkEnd w:id="87"/>
      <w:bookmarkEnd w:id="88"/>
      <w:bookmarkEnd w:id="89"/>
      <w:bookmarkEnd w:id="90"/>
      <w:bookmarkEnd w:id="91"/>
      <w:bookmarkEnd w:id="92"/>
      <w:bookmarkEnd w:id="93"/>
    </w:p>
    <w:p>
      <w:pPr>
        <w:spacing w:line="360" w:lineRule="auto"/>
        <w:ind w:firstLine="420"/>
      </w:pPr>
      <w:r>
        <w:rPr>
          <w:rFonts w:hint="eastAsia" w:asciiTheme="minorEastAsia" w:hAnsiTheme="minorEastAsia" w:eastAsiaTheme="minorEastAsia" w:cstheme="minorEastAsia"/>
          <w:bCs/>
          <w:sz w:val="24"/>
          <w:szCs w:val="24"/>
          <w:lang w:val="en-US" w:eastAsia="zh-CN"/>
        </w:rPr>
        <w:t>进行测试之前，建立测试需要的软件硬件环境，做好测试</w:t>
      </w:r>
      <w:r>
        <w:rPr>
          <w:rFonts w:hint="eastAsia" w:asciiTheme="minorEastAsia" w:hAnsiTheme="minorEastAsia" w:cstheme="minorEastAsia"/>
          <w:bCs/>
          <w:sz w:val="24"/>
          <w:szCs w:val="24"/>
          <w:lang w:val="en-US" w:eastAsia="zh-CN"/>
        </w:rPr>
        <w:t>准备</w:t>
      </w:r>
      <w:r>
        <w:rPr>
          <w:rFonts w:hint="eastAsia" w:asciiTheme="minorEastAsia" w:hAnsiTheme="minorEastAsia" w:eastAsiaTheme="minorEastAsia" w:cstheme="minorEastAsia"/>
          <w:bCs/>
          <w:sz w:val="24"/>
          <w:szCs w:val="24"/>
          <w:lang w:val="en-US" w:eastAsia="zh-CN"/>
        </w:rPr>
        <w:t>。</w:t>
      </w:r>
    </w:p>
    <w:p>
      <w:pPr>
        <w:pStyle w:val="4"/>
        <w:numPr>
          <w:ilvl w:val="1"/>
          <w:numId w:val="0"/>
        </w:numPr>
        <w:spacing w:before="156" w:after="156" w:line="360" w:lineRule="auto"/>
        <w:ind w:leftChars="0"/>
        <w:rPr>
          <w:color w:val="auto"/>
        </w:rPr>
      </w:pPr>
      <w:bookmarkStart w:id="94" w:name="_Toc12524"/>
      <w:r>
        <w:rPr>
          <w:rFonts w:hint="eastAsia"/>
          <w:color w:val="auto"/>
          <w:lang w:val="en-US" w:eastAsia="zh-CN"/>
        </w:rPr>
        <w:t>3.5人员安排</w:t>
      </w:r>
      <w:bookmarkEnd w:id="94"/>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0"/>
        <w:gridCol w:w="2423"/>
        <w:gridCol w:w="4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dxa"/>
            <w:shd w:val="clear" w:color="auto" w:fill="D7D7D7" w:themeFill="background1" w:themeFillShade="D8"/>
          </w:tcPr>
          <w:p>
            <w:pPr>
              <w:spacing w:line="360" w:lineRule="auto"/>
              <w:rPr>
                <w:rStyle w:val="23"/>
                <w:rFonts w:hint="eastAsia" w:asciiTheme="minorEastAsia" w:hAnsiTheme="minorEastAsia" w:eastAsiaTheme="minorEastAsia" w:cstheme="minorEastAsia"/>
                <w:i w:val="0"/>
                <w:color w:val="auto"/>
                <w:sz w:val="24"/>
                <w:szCs w:val="24"/>
                <w:highlight w:val="lightGray"/>
                <w:shd w:val="clear" w:color="auto" w:fill="FFFFFF"/>
              </w:rPr>
            </w:pPr>
            <w:r>
              <w:rPr>
                <w:rStyle w:val="23"/>
                <w:rFonts w:hint="eastAsia" w:asciiTheme="minorEastAsia" w:hAnsiTheme="minorEastAsia" w:eastAsiaTheme="minorEastAsia" w:cstheme="minorEastAsia"/>
                <w:i w:val="0"/>
                <w:color w:val="auto"/>
                <w:sz w:val="24"/>
                <w:szCs w:val="24"/>
                <w:highlight w:val="lightGray"/>
                <w:shd w:val="clear" w:color="auto" w:fill="FFFFFF"/>
              </w:rPr>
              <w:t>人员</w:t>
            </w:r>
          </w:p>
        </w:tc>
        <w:tc>
          <w:tcPr>
            <w:tcW w:w="2425" w:type="dxa"/>
            <w:shd w:val="clear" w:color="auto" w:fill="D7D7D7" w:themeFill="background1" w:themeFillShade="D8"/>
          </w:tcPr>
          <w:p>
            <w:pPr>
              <w:spacing w:line="360" w:lineRule="auto"/>
              <w:rPr>
                <w:rStyle w:val="23"/>
                <w:rFonts w:hint="eastAsia" w:asciiTheme="minorEastAsia" w:hAnsiTheme="minorEastAsia" w:eastAsiaTheme="minorEastAsia" w:cstheme="minorEastAsia"/>
                <w:i w:val="0"/>
                <w:color w:val="auto"/>
                <w:sz w:val="24"/>
                <w:szCs w:val="24"/>
                <w:highlight w:val="lightGray"/>
                <w:shd w:val="clear" w:color="auto" w:fill="FFFFFF"/>
              </w:rPr>
            </w:pPr>
            <w:r>
              <w:rPr>
                <w:rStyle w:val="23"/>
                <w:rFonts w:hint="eastAsia" w:asciiTheme="minorEastAsia" w:hAnsiTheme="minorEastAsia" w:eastAsiaTheme="minorEastAsia" w:cstheme="minorEastAsia"/>
                <w:i w:val="0"/>
                <w:color w:val="auto"/>
                <w:sz w:val="24"/>
                <w:szCs w:val="24"/>
                <w:highlight w:val="lightGray"/>
                <w:shd w:val="clear" w:color="auto" w:fill="FFFFFF"/>
              </w:rPr>
              <w:t>职务</w:t>
            </w:r>
          </w:p>
        </w:tc>
        <w:tc>
          <w:tcPr>
            <w:tcW w:w="4086" w:type="dxa"/>
            <w:shd w:val="clear" w:color="auto" w:fill="D7D7D7" w:themeFill="background1" w:themeFillShade="D8"/>
          </w:tcPr>
          <w:p>
            <w:pPr>
              <w:spacing w:line="360" w:lineRule="auto"/>
              <w:rPr>
                <w:rStyle w:val="23"/>
                <w:rFonts w:hint="eastAsia" w:asciiTheme="minorEastAsia" w:hAnsiTheme="minorEastAsia" w:eastAsiaTheme="minorEastAsia" w:cstheme="minorEastAsia"/>
                <w:i w:val="0"/>
                <w:color w:val="auto"/>
                <w:sz w:val="24"/>
                <w:szCs w:val="24"/>
                <w:highlight w:val="lightGray"/>
                <w:shd w:val="clear" w:color="auto" w:fill="FFFFFF"/>
              </w:rPr>
            </w:pPr>
            <w:r>
              <w:rPr>
                <w:rStyle w:val="23"/>
                <w:rFonts w:hint="eastAsia" w:asciiTheme="minorEastAsia" w:hAnsiTheme="minorEastAsia" w:eastAsiaTheme="minorEastAsia" w:cstheme="minorEastAsia"/>
                <w:i w:val="0"/>
                <w:color w:val="auto"/>
                <w:sz w:val="24"/>
                <w:szCs w:val="24"/>
                <w:highlight w:val="lightGray"/>
                <w:shd w:val="clear" w:color="auto" w:fill="FFFFFF"/>
              </w:rPr>
              <w:t>负责内容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dxa"/>
          </w:tcPr>
          <w:p>
            <w:pPr>
              <w:spacing w:line="360" w:lineRule="auto"/>
              <w:rPr>
                <w:rStyle w:val="23"/>
                <w:rFonts w:hint="default" w:asciiTheme="minorEastAsia" w:hAnsiTheme="minorEastAsia" w:eastAsiaTheme="minorEastAsia" w:cstheme="minorEastAsia"/>
                <w:i w:val="0"/>
                <w:color w:val="auto"/>
                <w:sz w:val="24"/>
                <w:szCs w:val="24"/>
                <w:shd w:val="clear" w:color="auto" w:fill="FFFFFF"/>
                <w:lang w:val="en-US" w:eastAsia="zh-CN"/>
              </w:rPr>
            </w:pPr>
            <w:r>
              <w:rPr>
                <w:rFonts w:hint="eastAsia" w:ascii="宋体" w:hAnsi="宋体" w:cs="宋体"/>
                <w:bCs/>
                <w:color w:val="auto"/>
                <w:szCs w:val="21"/>
                <w:lang w:val="en-US" w:eastAsia="zh-CN"/>
              </w:rPr>
              <w:t>姜璞</w:t>
            </w:r>
          </w:p>
        </w:tc>
        <w:tc>
          <w:tcPr>
            <w:tcW w:w="2425" w:type="dxa"/>
          </w:tcPr>
          <w:p>
            <w:pPr>
              <w:spacing w:line="360" w:lineRule="auto"/>
              <w:rPr>
                <w:rStyle w:val="23"/>
                <w:rFonts w:hint="default" w:asciiTheme="minorEastAsia" w:hAnsiTheme="minorEastAsia" w:eastAsiaTheme="minorEastAsia" w:cstheme="minorEastAsia"/>
                <w:i w:val="0"/>
                <w:color w:val="auto"/>
                <w:sz w:val="24"/>
                <w:szCs w:val="24"/>
                <w:shd w:val="clear" w:color="auto" w:fill="FFFFFF"/>
                <w:lang w:val="en-US" w:eastAsia="zh-CN"/>
              </w:rPr>
            </w:pPr>
            <w:r>
              <w:rPr>
                <w:rStyle w:val="23"/>
                <w:rFonts w:hint="eastAsia" w:asciiTheme="minorEastAsia" w:hAnsiTheme="minorEastAsia" w:cstheme="minorEastAsia"/>
                <w:i w:val="0"/>
                <w:color w:val="auto"/>
                <w:sz w:val="24"/>
                <w:szCs w:val="24"/>
                <w:shd w:val="clear" w:color="auto" w:fill="FFFFFF"/>
                <w:lang w:val="en-US" w:eastAsia="zh-CN"/>
              </w:rPr>
              <w:t>软件测试工程师</w:t>
            </w:r>
          </w:p>
        </w:tc>
        <w:tc>
          <w:tcPr>
            <w:tcW w:w="4086" w:type="dxa"/>
          </w:tcPr>
          <w:p>
            <w:pPr>
              <w:spacing w:line="360" w:lineRule="auto"/>
              <w:rPr>
                <w:rFonts w:hint="eastAsia" w:asciiTheme="minorEastAsia" w:hAnsiTheme="minorEastAsia" w:eastAsiaTheme="minorEastAsia" w:cstheme="minorEastAsia"/>
                <w:bCs/>
                <w:color w:val="auto"/>
                <w:sz w:val="24"/>
                <w:szCs w:val="24"/>
                <w:lang w:val="en-US" w:eastAsia="zh-CN"/>
              </w:rPr>
            </w:pPr>
            <w:r>
              <w:rPr>
                <w:rFonts w:hint="eastAsia" w:asciiTheme="minorEastAsia" w:hAnsiTheme="minorEastAsia" w:cstheme="minorEastAsia"/>
                <w:bCs/>
                <w:color w:val="auto"/>
                <w:sz w:val="24"/>
                <w:szCs w:val="24"/>
                <w:lang w:val="en-US" w:eastAsia="zh-CN"/>
              </w:rPr>
              <w:t>1.</w:t>
            </w:r>
            <w:r>
              <w:rPr>
                <w:rFonts w:hint="eastAsia" w:asciiTheme="minorEastAsia" w:hAnsiTheme="minorEastAsia" w:eastAsiaTheme="minorEastAsia" w:cstheme="minorEastAsia"/>
                <w:bCs/>
                <w:color w:val="auto"/>
                <w:sz w:val="24"/>
                <w:szCs w:val="24"/>
                <w:lang w:val="en-US" w:eastAsia="zh-CN"/>
              </w:rPr>
              <w:t>测试需求分析；</w:t>
            </w:r>
          </w:p>
          <w:p>
            <w:pPr>
              <w:spacing w:line="360" w:lineRule="auto"/>
              <w:rPr>
                <w:rFonts w:hint="eastAsia" w:asciiTheme="minorEastAsia" w:hAnsiTheme="minorEastAsia" w:eastAsiaTheme="minorEastAsia" w:cstheme="minorEastAsia"/>
                <w:bCs/>
                <w:color w:val="auto"/>
                <w:sz w:val="24"/>
                <w:szCs w:val="24"/>
                <w:lang w:val="en-US" w:eastAsia="zh-CN"/>
              </w:rPr>
            </w:pPr>
            <w:r>
              <w:rPr>
                <w:rFonts w:hint="eastAsia" w:asciiTheme="minorEastAsia" w:hAnsiTheme="minorEastAsia" w:cstheme="minorEastAsia"/>
                <w:bCs/>
                <w:color w:val="auto"/>
                <w:sz w:val="24"/>
                <w:szCs w:val="24"/>
                <w:lang w:val="en-US" w:eastAsia="zh-CN"/>
              </w:rPr>
              <w:t>2.</w:t>
            </w:r>
            <w:r>
              <w:rPr>
                <w:rFonts w:hint="eastAsia" w:asciiTheme="minorEastAsia" w:hAnsiTheme="minorEastAsia" w:eastAsiaTheme="minorEastAsia" w:cstheme="minorEastAsia"/>
                <w:bCs/>
                <w:color w:val="auto"/>
                <w:sz w:val="24"/>
                <w:szCs w:val="24"/>
                <w:lang w:val="en-US" w:eastAsia="zh-CN"/>
              </w:rPr>
              <w:t>编写测试用例；</w:t>
            </w:r>
          </w:p>
          <w:p>
            <w:pPr>
              <w:spacing w:line="360" w:lineRule="auto"/>
              <w:rPr>
                <w:rFonts w:hint="eastAsia" w:asciiTheme="minorEastAsia" w:hAnsiTheme="minorEastAsia" w:eastAsiaTheme="minorEastAsia" w:cstheme="minorEastAsia"/>
                <w:bCs/>
                <w:color w:val="auto"/>
                <w:sz w:val="24"/>
                <w:szCs w:val="24"/>
                <w:lang w:val="en-US" w:eastAsia="zh-CN"/>
              </w:rPr>
            </w:pPr>
            <w:r>
              <w:rPr>
                <w:rFonts w:hint="eastAsia" w:asciiTheme="minorEastAsia" w:hAnsiTheme="minorEastAsia" w:cstheme="minorEastAsia"/>
                <w:bCs/>
                <w:color w:val="auto"/>
                <w:sz w:val="24"/>
                <w:szCs w:val="24"/>
                <w:lang w:val="en-US" w:eastAsia="zh-CN"/>
              </w:rPr>
              <w:t>3.</w:t>
            </w:r>
            <w:r>
              <w:rPr>
                <w:rFonts w:hint="eastAsia" w:asciiTheme="minorEastAsia" w:hAnsiTheme="minorEastAsia" w:eastAsiaTheme="minorEastAsia" w:cstheme="minorEastAsia"/>
                <w:bCs/>
                <w:color w:val="auto"/>
                <w:sz w:val="24"/>
                <w:szCs w:val="24"/>
                <w:lang w:val="en-US" w:eastAsia="zh-CN"/>
              </w:rPr>
              <w:t>执行测试；</w:t>
            </w:r>
          </w:p>
          <w:p>
            <w:pPr>
              <w:spacing w:line="360" w:lineRule="auto"/>
              <w:rPr>
                <w:rStyle w:val="23"/>
                <w:rFonts w:hint="eastAsia" w:asciiTheme="minorEastAsia" w:hAnsiTheme="minorEastAsia" w:eastAsiaTheme="minorEastAsia" w:cstheme="minorEastAsia"/>
                <w:i w:val="0"/>
                <w:color w:val="auto"/>
                <w:sz w:val="24"/>
                <w:szCs w:val="24"/>
                <w:shd w:val="clear" w:color="auto" w:fill="FFFFFF"/>
              </w:rPr>
            </w:pPr>
            <w:r>
              <w:rPr>
                <w:rFonts w:hint="eastAsia" w:asciiTheme="minorEastAsia" w:hAnsiTheme="minorEastAsia" w:cstheme="minorEastAsia"/>
                <w:bCs/>
                <w:color w:val="auto"/>
                <w:sz w:val="24"/>
                <w:szCs w:val="24"/>
                <w:lang w:val="en-US" w:eastAsia="zh-CN"/>
              </w:rPr>
              <w:t>4.</w:t>
            </w:r>
            <w:r>
              <w:rPr>
                <w:rFonts w:hint="eastAsia" w:asciiTheme="minorEastAsia" w:hAnsiTheme="minorEastAsia" w:eastAsiaTheme="minorEastAsia" w:cstheme="minorEastAsia"/>
                <w:bCs/>
                <w:color w:val="auto"/>
                <w:sz w:val="24"/>
                <w:szCs w:val="24"/>
                <w:lang w:val="en-US" w:eastAsia="zh-CN"/>
              </w:rPr>
              <w:t>测试结果分析处理和报告。</w:t>
            </w:r>
          </w:p>
        </w:tc>
      </w:tr>
    </w:tbl>
    <w:p>
      <w:pPr>
        <w:pStyle w:val="3"/>
        <w:numPr>
          <w:ilvl w:val="0"/>
          <w:numId w:val="0"/>
        </w:numPr>
        <w:bidi w:val="0"/>
        <w:adjustRightInd/>
        <w:snapToGrid/>
        <w:spacing w:before="120" w:beforeLines="-2147483648" w:after="120" w:afterLines="-2147483648" w:line="360" w:lineRule="auto"/>
        <w:ind w:left="0" w:leftChars="0" w:firstLine="0"/>
        <w:rPr>
          <w:rFonts w:hint="default" w:ascii="Times New Roman" w:hAnsi="Times New Roman" w:cs="Times New Roman"/>
          <w:bCs/>
          <w:color w:val="auto"/>
          <w:sz w:val="30"/>
          <w:szCs w:val="44"/>
          <w:lang w:val="en-US" w:eastAsia="zh-CN"/>
        </w:rPr>
      </w:pPr>
      <w:bookmarkStart w:id="95" w:name="_Toc21522"/>
      <w:bookmarkStart w:id="96" w:name="_Toc3193"/>
      <w:bookmarkStart w:id="97" w:name="_Toc29477"/>
      <w:bookmarkStart w:id="98" w:name="_Toc11780"/>
      <w:bookmarkStart w:id="99" w:name="_Toc14267"/>
      <w:bookmarkStart w:id="100" w:name="_Toc32692"/>
      <w:bookmarkStart w:id="101" w:name="_Toc19986"/>
      <w:bookmarkStart w:id="102" w:name="_Toc28468"/>
      <w:bookmarkStart w:id="103" w:name="_Toc10672"/>
      <w:r>
        <w:rPr>
          <w:rFonts w:hint="eastAsia" w:ascii="Times New Roman" w:hAnsi="Times New Roman" w:cs="Times New Roman"/>
          <w:bCs/>
          <w:color w:val="auto"/>
          <w:sz w:val="30"/>
          <w:szCs w:val="44"/>
          <w:lang w:val="en-US" w:eastAsia="zh-CN"/>
        </w:rPr>
        <w:t>4.时间计划</w:t>
      </w:r>
      <w:bookmarkEnd w:id="95"/>
    </w:p>
    <w:p>
      <w:pPr>
        <w:spacing w:line="360" w:lineRule="auto"/>
        <w:rPr>
          <w:rFonts w:hint="eastAsia" w:asciiTheme="minorEastAsia" w:hAnsiTheme="minorEastAsia" w:eastAsiaTheme="minorEastAsia" w:cstheme="minorEastAsia"/>
          <w:bCs/>
          <w:color w:val="auto"/>
          <w:sz w:val="24"/>
          <w:szCs w:val="24"/>
          <w:lang w:val="en-US" w:eastAsia="zh-CN"/>
        </w:rPr>
      </w:pPr>
      <w:r>
        <w:rPr>
          <w:rFonts w:hint="eastAsia" w:asciiTheme="minorEastAsia" w:hAnsiTheme="minorEastAsia" w:eastAsiaTheme="minorEastAsia" w:cstheme="minorEastAsia"/>
          <w:bCs/>
          <w:color w:val="auto"/>
          <w:sz w:val="24"/>
          <w:szCs w:val="24"/>
          <w:lang w:val="en-US" w:eastAsia="zh-CN"/>
        </w:rPr>
        <w:t>该项目的测试进度如下：</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8"/>
        <w:gridCol w:w="3357"/>
        <w:gridCol w:w="3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 w:hRule="atLeast"/>
          <w:jc w:val="center"/>
        </w:trPr>
        <w:tc>
          <w:tcPr>
            <w:tcW w:w="1978" w:type="dxa"/>
            <w:shd w:val="clear" w:color="auto" w:fill="D7D7D7" w:themeFill="background1" w:themeFillShade="D8"/>
          </w:tcPr>
          <w:p>
            <w:pPr>
              <w:spacing w:line="360" w:lineRule="auto"/>
              <w:rPr>
                <w:rStyle w:val="23"/>
                <w:rFonts w:hint="eastAsia" w:asciiTheme="minorEastAsia" w:hAnsiTheme="minorEastAsia" w:eastAsiaTheme="minorEastAsia" w:cstheme="minorEastAsia"/>
                <w:i w:val="0"/>
                <w:color w:val="auto"/>
                <w:sz w:val="24"/>
                <w:szCs w:val="24"/>
                <w:shd w:val="clear" w:color="auto" w:fill="FFFFFF"/>
                <w:lang w:val="en-US" w:eastAsia="zh-CN"/>
              </w:rPr>
            </w:pPr>
            <w:r>
              <w:rPr>
                <w:rStyle w:val="23"/>
                <w:rFonts w:hint="eastAsia" w:asciiTheme="minorEastAsia" w:hAnsiTheme="minorEastAsia" w:eastAsiaTheme="minorEastAsia" w:cstheme="minorEastAsia"/>
                <w:i w:val="0"/>
                <w:color w:val="auto"/>
                <w:sz w:val="24"/>
                <w:szCs w:val="24"/>
                <w:shd w:val="clear" w:color="auto" w:fill="FFFFFF"/>
                <w:lang w:val="en-US" w:eastAsia="zh-CN"/>
              </w:rPr>
              <w:t>阶段</w:t>
            </w:r>
          </w:p>
        </w:tc>
        <w:tc>
          <w:tcPr>
            <w:tcW w:w="3357" w:type="dxa"/>
            <w:shd w:val="clear" w:color="auto" w:fill="D7D7D7" w:themeFill="background1" w:themeFillShade="D8"/>
          </w:tcPr>
          <w:p>
            <w:pPr>
              <w:spacing w:line="360" w:lineRule="auto"/>
              <w:rPr>
                <w:rStyle w:val="23"/>
                <w:rFonts w:hint="eastAsia" w:asciiTheme="minorEastAsia" w:hAnsiTheme="minorEastAsia" w:eastAsiaTheme="minorEastAsia" w:cstheme="minorEastAsia"/>
                <w:i w:val="0"/>
                <w:color w:val="auto"/>
                <w:sz w:val="24"/>
                <w:szCs w:val="24"/>
                <w:shd w:val="clear" w:color="auto" w:fill="FFFFFF"/>
                <w:lang w:val="en-US" w:eastAsia="zh-CN"/>
              </w:rPr>
            </w:pPr>
            <w:r>
              <w:rPr>
                <w:rStyle w:val="23"/>
                <w:rFonts w:hint="eastAsia" w:asciiTheme="minorEastAsia" w:hAnsiTheme="minorEastAsia" w:eastAsiaTheme="minorEastAsia" w:cstheme="minorEastAsia"/>
                <w:i w:val="0"/>
                <w:color w:val="auto"/>
                <w:sz w:val="24"/>
                <w:szCs w:val="24"/>
                <w:shd w:val="clear" w:color="auto" w:fill="FFFFFF"/>
                <w:lang w:val="en-US" w:eastAsia="zh-CN"/>
              </w:rPr>
              <w:t>测试任务</w:t>
            </w:r>
          </w:p>
        </w:tc>
        <w:tc>
          <w:tcPr>
            <w:tcW w:w="3180" w:type="dxa"/>
            <w:shd w:val="clear" w:color="auto" w:fill="D7D7D7" w:themeFill="background1" w:themeFillShade="D8"/>
          </w:tcPr>
          <w:p>
            <w:pPr>
              <w:spacing w:line="360" w:lineRule="auto"/>
              <w:rPr>
                <w:rStyle w:val="23"/>
                <w:rFonts w:hint="eastAsia" w:asciiTheme="minorEastAsia" w:hAnsiTheme="minorEastAsia" w:eastAsiaTheme="minorEastAsia" w:cstheme="minorEastAsia"/>
                <w:i w:val="0"/>
                <w:color w:val="auto"/>
                <w:sz w:val="24"/>
                <w:szCs w:val="24"/>
                <w:shd w:val="clear" w:color="auto" w:fill="FFFFFF"/>
                <w:lang w:val="en-US" w:eastAsia="zh-CN"/>
              </w:rPr>
            </w:pPr>
            <w:r>
              <w:rPr>
                <w:rStyle w:val="23"/>
                <w:rFonts w:hint="eastAsia" w:asciiTheme="minorEastAsia" w:hAnsiTheme="minorEastAsia" w:eastAsiaTheme="minorEastAsia" w:cstheme="minorEastAsia"/>
                <w:i w:val="0"/>
                <w:color w:val="auto"/>
                <w:sz w:val="24"/>
                <w:szCs w:val="24"/>
                <w:shd w:val="clear" w:color="auto" w:fill="FFFFFF"/>
                <w:lang w:val="en-US" w:eastAsia="zh-CN"/>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978" w:type="dxa"/>
          </w:tcPr>
          <w:p>
            <w:pPr>
              <w:spacing w:line="360" w:lineRule="auto"/>
              <w:rPr>
                <w:rStyle w:val="23"/>
                <w:rFonts w:hint="eastAsia" w:asciiTheme="minorEastAsia" w:hAnsiTheme="minorEastAsia" w:eastAsiaTheme="minorEastAsia" w:cstheme="minorEastAsia"/>
                <w:i w:val="0"/>
                <w:color w:val="auto"/>
                <w:sz w:val="24"/>
                <w:szCs w:val="24"/>
                <w:shd w:val="clear" w:color="auto" w:fill="FFFFFF"/>
                <w:lang w:val="en-US" w:eastAsia="zh-CN"/>
              </w:rPr>
            </w:pPr>
            <w:r>
              <w:rPr>
                <w:rStyle w:val="23"/>
                <w:rFonts w:hint="eastAsia" w:asciiTheme="minorEastAsia" w:hAnsiTheme="minorEastAsia" w:eastAsiaTheme="minorEastAsia" w:cstheme="minorEastAsia"/>
                <w:i w:val="0"/>
                <w:color w:val="auto"/>
                <w:sz w:val="24"/>
                <w:szCs w:val="24"/>
                <w:shd w:val="clear" w:color="auto" w:fill="FFFFFF"/>
                <w:lang w:val="en-US" w:eastAsia="zh-CN"/>
              </w:rPr>
              <w:t>测试准备阶段</w:t>
            </w:r>
          </w:p>
        </w:tc>
        <w:tc>
          <w:tcPr>
            <w:tcW w:w="3357" w:type="dxa"/>
          </w:tcPr>
          <w:p>
            <w:pPr>
              <w:spacing w:line="360" w:lineRule="auto"/>
              <w:rPr>
                <w:rStyle w:val="23"/>
                <w:rFonts w:hint="eastAsia" w:asciiTheme="minorEastAsia" w:hAnsiTheme="minorEastAsia" w:eastAsiaTheme="minorEastAsia" w:cstheme="minorEastAsia"/>
                <w:i w:val="0"/>
                <w:color w:val="auto"/>
                <w:sz w:val="24"/>
                <w:szCs w:val="24"/>
                <w:shd w:val="clear" w:color="auto" w:fill="FFFFFF"/>
                <w:lang w:val="en-US" w:eastAsia="zh-CN"/>
              </w:rPr>
            </w:pPr>
            <w:r>
              <w:rPr>
                <w:rStyle w:val="23"/>
                <w:rFonts w:hint="eastAsia" w:asciiTheme="minorEastAsia" w:hAnsiTheme="minorEastAsia" w:cstheme="minorEastAsia"/>
                <w:i w:val="0"/>
                <w:color w:val="auto"/>
                <w:sz w:val="24"/>
                <w:szCs w:val="24"/>
                <w:shd w:val="clear" w:color="auto" w:fill="FFFFFF"/>
                <w:lang w:val="en-US" w:eastAsia="zh-CN"/>
              </w:rPr>
              <w:t>1、</w:t>
            </w:r>
            <w:r>
              <w:rPr>
                <w:rStyle w:val="23"/>
                <w:rFonts w:hint="eastAsia" w:asciiTheme="minorEastAsia" w:hAnsiTheme="minorEastAsia" w:eastAsiaTheme="minorEastAsia" w:cstheme="minorEastAsia"/>
                <w:i w:val="0"/>
                <w:color w:val="auto"/>
                <w:sz w:val="24"/>
                <w:szCs w:val="24"/>
                <w:shd w:val="clear" w:color="auto" w:fill="FFFFFF"/>
                <w:lang w:val="en-US" w:eastAsia="zh-CN"/>
              </w:rPr>
              <w:t>需求分析</w:t>
            </w:r>
          </w:p>
          <w:p>
            <w:pPr>
              <w:spacing w:line="360" w:lineRule="auto"/>
              <w:rPr>
                <w:rStyle w:val="23"/>
                <w:rFonts w:hint="eastAsia" w:asciiTheme="minorEastAsia" w:hAnsiTheme="minorEastAsia" w:cstheme="minorEastAsia"/>
                <w:i w:val="0"/>
                <w:color w:val="auto"/>
                <w:sz w:val="24"/>
                <w:szCs w:val="24"/>
                <w:shd w:val="clear" w:color="auto" w:fill="FFFFFF"/>
                <w:lang w:val="en-US" w:eastAsia="zh-CN"/>
              </w:rPr>
            </w:pPr>
            <w:r>
              <w:rPr>
                <w:rStyle w:val="23"/>
                <w:rFonts w:hint="eastAsia" w:asciiTheme="minorEastAsia" w:hAnsiTheme="minorEastAsia" w:cstheme="minorEastAsia"/>
                <w:i w:val="0"/>
                <w:color w:val="auto"/>
                <w:sz w:val="24"/>
                <w:szCs w:val="24"/>
                <w:shd w:val="clear" w:color="auto" w:fill="FFFFFF"/>
                <w:lang w:val="en-US" w:eastAsia="zh-CN"/>
              </w:rPr>
              <w:t>2、编写安全测试计划</w:t>
            </w:r>
          </w:p>
          <w:p>
            <w:pPr>
              <w:spacing w:line="360" w:lineRule="auto"/>
              <w:rPr>
                <w:rStyle w:val="23"/>
                <w:rFonts w:hint="default" w:asciiTheme="minorEastAsia" w:hAnsiTheme="minorEastAsia" w:eastAsiaTheme="minorEastAsia" w:cstheme="minorEastAsia"/>
                <w:i w:val="0"/>
                <w:color w:val="auto"/>
                <w:sz w:val="24"/>
                <w:szCs w:val="24"/>
                <w:shd w:val="clear" w:color="auto" w:fill="FFFFFF"/>
                <w:lang w:val="en-US" w:eastAsia="zh-CN"/>
              </w:rPr>
            </w:pPr>
            <w:r>
              <w:rPr>
                <w:rStyle w:val="23"/>
                <w:rFonts w:hint="eastAsia" w:asciiTheme="minorEastAsia" w:hAnsiTheme="minorEastAsia" w:cstheme="minorEastAsia"/>
                <w:i w:val="0"/>
                <w:color w:val="auto"/>
                <w:sz w:val="24"/>
                <w:szCs w:val="24"/>
                <w:shd w:val="clear" w:color="auto" w:fill="FFFFFF"/>
                <w:lang w:val="en-US" w:eastAsia="zh-CN"/>
              </w:rPr>
              <w:t>3、编写安全测试用例</w:t>
            </w:r>
          </w:p>
          <w:p>
            <w:pPr>
              <w:spacing w:line="360" w:lineRule="auto"/>
              <w:rPr>
                <w:rStyle w:val="23"/>
                <w:rFonts w:hint="eastAsia" w:asciiTheme="minorEastAsia" w:hAnsiTheme="minorEastAsia" w:eastAsiaTheme="minorEastAsia" w:cstheme="minorEastAsia"/>
                <w:i w:val="0"/>
                <w:color w:val="auto"/>
                <w:sz w:val="24"/>
                <w:szCs w:val="24"/>
                <w:shd w:val="clear" w:color="auto" w:fill="FFFFFF"/>
                <w:lang w:val="en-US" w:eastAsia="zh-CN"/>
              </w:rPr>
            </w:pPr>
            <w:r>
              <w:rPr>
                <w:rStyle w:val="23"/>
                <w:rFonts w:hint="eastAsia" w:asciiTheme="minorEastAsia" w:hAnsiTheme="minorEastAsia" w:cstheme="minorEastAsia"/>
                <w:i w:val="0"/>
                <w:color w:val="auto"/>
                <w:sz w:val="24"/>
                <w:szCs w:val="24"/>
                <w:shd w:val="clear" w:color="auto" w:fill="FFFFFF"/>
                <w:lang w:val="en-US" w:eastAsia="zh-CN"/>
              </w:rPr>
              <w:t>4、</w:t>
            </w:r>
            <w:r>
              <w:rPr>
                <w:rStyle w:val="23"/>
                <w:rFonts w:hint="eastAsia" w:asciiTheme="minorEastAsia" w:hAnsiTheme="minorEastAsia" w:eastAsiaTheme="minorEastAsia" w:cstheme="minorEastAsia"/>
                <w:i w:val="0"/>
                <w:color w:val="auto"/>
                <w:sz w:val="24"/>
                <w:szCs w:val="24"/>
                <w:shd w:val="clear" w:color="auto" w:fill="FFFFFF"/>
                <w:lang w:val="en-US" w:eastAsia="zh-CN"/>
              </w:rPr>
              <w:t>测试数据</w:t>
            </w:r>
            <w:r>
              <w:rPr>
                <w:rStyle w:val="23"/>
                <w:rFonts w:hint="eastAsia" w:asciiTheme="minorEastAsia" w:hAnsiTheme="minorEastAsia" w:cstheme="minorEastAsia"/>
                <w:i w:val="0"/>
                <w:color w:val="auto"/>
                <w:sz w:val="24"/>
                <w:szCs w:val="24"/>
                <w:shd w:val="clear" w:color="auto" w:fill="FFFFFF"/>
                <w:lang w:val="en-US" w:eastAsia="zh-CN"/>
              </w:rPr>
              <w:t>和</w:t>
            </w:r>
            <w:r>
              <w:rPr>
                <w:rStyle w:val="23"/>
                <w:rFonts w:hint="eastAsia" w:asciiTheme="minorEastAsia" w:hAnsiTheme="minorEastAsia" w:eastAsiaTheme="minorEastAsia" w:cstheme="minorEastAsia"/>
                <w:i w:val="0"/>
                <w:color w:val="auto"/>
                <w:sz w:val="24"/>
                <w:szCs w:val="24"/>
                <w:shd w:val="clear" w:color="auto" w:fill="FFFFFF"/>
                <w:lang w:val="en-US" w:eastAsia="zh-CN"/>
              </w:rPr>
              <w:t>测试环境准备</w:t>
            </w:r>
          </w:p>
        </w:tc>
        <w:tc>
          <w:tcPr>
            <w:tcW w:w="3180" w:type="dxa"/>
            <w:vMerge w:val="restart"/>
          </w:tcPr>
          <w:p>
            <w:pPr>
              <w:spacing w:line="360" w:lineRule="auto"/>
              <w:jc w:val="center"/>
              <w:rPr>
                <w:rFonts w:hint="eastAsia" w:ascii="宋体" w:hAnsi="宋体" w:eastAsia="宋体" w:cs="宋体"/>
                <w:color w:val="auto"/>
                <w:sz w:val="24"/>
                <w:szCs w:val="24"/>
              </w:rPr>
            </w:pPr>
          </w:p>
          <w:p>
            <w:pPr>
              <w:spacing w:line="360" w:lineRule="auto"/>
              <w:jc w:val="center"/>
              <w:rPr>
                <w:rFonts w:hint="eastAsia" w:ascii="宋体" w:hAnsi="宋体" w:eastAsia="宋体" w:cs="宋体"/>
                <w:color w:val="auto"/>
                <w:sz w:val="24"/>
                <w:szCs w:val="24"/>
              </w:rPr>
            </w:pPr>
          </w:p>
          <w:p>
            <w:pPr>
              <w:spacing w:line="360" w:lineRule="auto"/>
              <w:jc w:val="center"/>
              <w:rPr>
                <w:rFonts w:hint="eastAsia" w:ascii="宋体" w:hAnsi="宋体" w:eastAsia="宋体" w:cs="宋体"/>
                <w:color w:val="auto"/>
                <w:sz w:val="24"/>
                <w:szCs w:val="24"/>
              </w:rPr>
            </w:pPr>
          </w:p>
          <w:p>
            <w:pPr>
              <w:spacing w:line="360" w:lineRule="auto"/>
              <w:jc w:val="cente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2021</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0</w:t>
            </w: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rPr>
              <w:t>2021</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0</w:t>
            </w:r>
            <w:r>
              <w:rPr>
                <w:rFonts w:hint="eastAsia" w:ascii="宋体" w:hAnsi="宋体" w:eastAsia="宋体" w:cs="宋体"/>
                <w:color w:val="auto"/>
                <w:sz w:val="24"/>
                <w:szCs w:val="24"/>
                <w:lang w:val="en-US" w:eastAsia="zh-CN"/>
              </w:rPr>
              <w:t>5</w:t>
            </w:r>
          </w:p>
          <w:p>
            <w:pPr>
              <w:spacing w:line="360" w:lineRule="auto"/>
              <w:rPr>
                <w:rStyle w:val="23"/>
                <w:rFonts w:hint="eastAsia" w:asciiTheme="minorEastAsia" w:hAnsiTheme="minorEastAsia" w:eastAsiaTheme="minorEastAsia" w:cstheme="minorEastAsia"/>
                <w:i w:val="0"/>
                <w:color w:val="auto"/>
                <w:sz w:val="24"/>
                <w:szCs w:val="24"/>
                <w:shd w:val="clear" w:color="auto"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8" w:type="dxa"/>
          </w:tcPr>
          <w:p>
            <w:pPr>
              <w:spacing w:line="360" w:lineRule="auto"/>
              <w:rPr>
                <w:rStyle w:val="23"/>
                <w:rFonts w:hint="eastAsia" w:asciiTheme="minorEastAsia" w:hAnsiTheme="minorEastAsia" w:eastAsiaTheme="minorEastAsia" w:cstheme="minorEastAsia"/>
                <w:i w:val="0"/>
                <w:color w:val="auto"/>
                <w:sz w:val="24"/>
                <w:szCs w:val="24"/>
                <w:shd w:val="clear" w:color="auto" w:fill="FFFFFF"/>
                <w:lang w:val="en-US" w:eastAsia="zh-CN"/>
              </w:rPr>
            </w:pPr>
            <w:r>
              <w:rPr>
                <w:rStyle w:val="23"/>
                <w:rFonts w:hint="eastAsia" w:asciiTheme="minorEastAsia" w:hAnsiTheme="minorEastAsia" w:eastAsiaTheme="minorEastAsia" w:cstheme="minorEastAsia"/>
                <w:i w:val="0"/>
                <w:color w:val="auto"/>
                <w:sz w:val="24"/>
                <w:szCs w:val="24"/>
                <w:shd w:val="clear" w:color="auto" w:fill="FFFFFF"/>
                <w:lang w:val="en-US" w:eastAsia="zh-CN"/>
              </w:rPr>
              <w:t>测试执行</w:t>
            </w:r>
          </w:p>
        </w:tc>
        <w:tc>
          <w:tcPr>
            <w:tcW w:w="3357" w:type="dxa"/>
          </w:tcPr>
          <w:p>
            <w:pPr>
              <w:numPr>
                <w:ilvl w:val="0"/>
                <w:numId w:val="0"/>
              </w:numPr>
              <w:spacing w:line="360" w:lineRule="auto"/>
              <w:rPr>
                <w:rFonts w:hint="default"/>
                <w:color w:val="auto"/>
                <w:sz w:val="24"/>
                <w:szCs w:val="24"/>
                <w:lang w:val="en-US" w:eastAsia="zh-CN"/>
              </w:rPr>
            </w:pPr>
            <w:r>
              <w:rPr>
                <w:rStyle w:val="23"/>
                <w:rFonts w:hint="eastAsia" w:eastAsia="宋体" w:asciiTheme="minorEastAsia" w:hAnsiTheme="minorEastAsia" w:cstheme="minorEastAsia"/>
                <w:i w:val="0"/>
                <w:color w:val="auto"/>
                <w:sz w:val="24"/>
                <w:szCs w:val="24"/>
                <w:shd w:val="clear" w:color="auto" w:fill="FFFFFF"/>
                <w:lang w:val="en-US" w:eastAsia="zh-CN"/>
              </w:rPr>
              <w:t>1、执行安全测试用例</w:t>
            </w:r>
          </w:p>
        </w:tc>
        <w:tc>
          <w:tcPr>
            <w:tcW w:w="3180" w:type="dxa"/>
            <w:vMerge w:val="continue"/>
          </w:tcPr>
          <w:p>
            <w:pPr>
              <w:spacing w:line="360" w:lineRule="auto"/>
              <w:rPr>
                <w:rStyle w:val="23"/>
                <w:rFonts w:hint="default" w:asciiTheme="minorEastAsia" w:hAnsiTheme="minorEastAsia" w:eastAsiaTheme="minorEastAsia" w:cstheme="minorEastAsia"/>
                <w:i w:val="0"/>
                <w:color w:val="auto"/>
                <w:sz w:val="24"/>
                <w:szCs w:val="24"/>
                <w:shd w:val="clear" w:color="auto"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jc w:val="center"/>
        </w:trPr>
        <w:tc>
          <w:tcPr>
            <w:tcW w:w="1978" w:type="dxa"/>
          </w:tcPr>
          <w:p>
            <w:pPr>
              <w:spacing w:line="360" w:lineRule="auto"/>
              <w:rPr>
                <w:rStyle w:val="23"/>
                <w:rFonts w:hint="eastAsia" w:asciiTheme="minorEastAsia" w:hAnsiTheme="minorEastAsia" w:eastAsiaTheme="minorEastAsia" w:cstheme="minorEastAsia"/>
                <w:i w:val="0"/>
                <w:color w:val="auto"/>
                <w:sz w:val="24"/>
                <w:szCs w:val="24"/>
                <w:shd w:val="clear" w:color="auto" w:fill="FFFFFF"/>
                <w:lang w:val="en-US" w:eastAsia="zh-CN"/>
              </w:rPr>
            </w:pPr>
            <w:r>
              <w:rPr>
                <w:rStyle w:val="23"/>
                <w:rFonts w:hint="eastAsia" w:asciiTheme="minorEastAsia" w:hAnsiTheme="minorEastAsia" w:eastAsiaTheme="minorEastAsia" w:cstheme="minorEastAsia"/>
                <w:i w:val="0"/>
                <w:color w:val="auto"/>
                <w:sz w:val="24"/>
                <w:szCs w:val="24"/>
                <w:shd w:val="clear" w:color="auto" w:fill="FFFFFF"/>
                <w:lang w:val="en-US" w:eastAsia="zh-CN"/>
              </w:rPr>
              <w:t>测试完成</w:t>
            </w:r>
          </w:p>
        </w:tc>
        <w:tc>
          <w:tcPr>
            <w:tcW w:w="3357" w:type="dxa"/>
          </w:tcPr>
          <w:p>
            <w:pPr>
              <w:numPr>
                <w:ilvl w:val="0"/>
                <w:numId w:val="2"/>
              </w:numPr>
              <w:spacing w:line="360" w:lineRule="auto"/>
              <w:rPr>
                <w:rStyle w:val="23"/>
                <w:rFonts w:hint="eastAsia" w:asciiTheme="minorEastAsia" w:hAnsiTheme="minorEastAsia" w:eastAsiaTheme="minorEastAsia" w:cstheme="minorEastAsia"/>
                <w:i w:val="0"/>
                <w:color w:val="auto"/>
                <w:sz w:val="24"/>
                <w:szCs w:val="24"/>
                <w:shd w:val="clear" w:color="auto" w:fill="FFFFFF"/>
                <w:lang w:val="en-US" w:eastAsia="zh-CN"/>
              </w:rPr>
            </w:pPr>
            <w:r>
              <w:rPr>
                <w:rStyle w:val="23"/>
                <w:rFonts w:hint="eastAsia" w:asciiTheme="minorEastAsia" w:hAnsiTheme="minorEastAsia" w:eastAsiaTheme="minorEastAsia" w:cstheme="minorEastAsia"/>
                <w:i w:val="0"/>
                <w:color w:val="auto"/>
                <w:sz w:val="24"/>
                <w:szCs w:val="24"/>
                <w:shd w:val="clear" w:color="auto" w:fill="FFFFFF"/>
                <w:lang w:val="en-US" w:eastAsia="zh-CN"/>
              </w:rPr>
              <w:t>编写测试报告</w:t>
            </w:r>
          </w:p>
          <w:p>
            <w:pPr>
              <w:numPr>
                <w:ilvl w:val="0"/>
                <w:numId w:val="2"/>
              </w:numPr>
              <w:spacing w:line="360" w:lineRule="auto"/>
              <w:rPr>
                <w:rStyle w:val="23"/>
                <w:rFonts w:hint="eastAsia" w:asciiTheme="minorEastAsia" w:hAnsiTheme="minorEastAsia" w:eastAsiaTheme="minorEastAsia" w:cstheme="minorEastAsia"/>
                <w:i w:val="0"/>
                <w:color w:val="auto"/>
                <w:sz w:val="24"/>
                <w:szCs w:val="24"/>
                <w:shd w:val="clear" w:color="auto" w:fill="FFFFFF"/>
                <w:lang w:val="en-US" w:eastAsia="zh-CN"/>
              </w:rPr>
            </w:pPr>
            <w:r>
              <w:rPr>
                <w:rStyle w:val="23"/>
                <w:rFonts w:hint="eastAsia" w:asciiTheme="minorEastAsia" w:hAnsiTheme="minorEastAsia" w:cstheme="minorEastAsia"/>
                <w:i w:val="0"/>
                <w:color w:val="auto"/>
                <w:sz w:val="24"/>
                <w:szCs w:val="24"/>
                <w:shd w:val="clear" w:color="auto" w:fill="FFFFFF"/>
                <w:lang w:val="en-US" w:eastAsia="zh-CN"/>
              </w:rPr>
              <w:t>测试文档归档</w:t>
            </w:r>
          </w:p>
        </w:tc>
        <w:tc>
          <w:tcPr>
            <w:tcW w:w="3180" w:type="dxa"/>
            <w:vMerge w:val="continue"/>
          </w:tcPr>
          <w:p>
            <w:pPr>
              <w:spacing w:line="360" w:lineRule="auto"/>
              <w:rPr>
                <w:rStyle w:val="23"/>
                <w:rFonts w:hint="eastAsia" w:asciiTheme="minorEastAsia" w:hAnsiTheme="minorEastAsia" w:eastAsiaTheme="minorEastAsia" w:cstheme="minorEastAsia"/>
                <w:i w:val="0"/>
                <w:color w:val="auto"/>
                <w:sz w:val="24"/>
                <w:szCs w:val="24"/>
                <w:shd w:val="clear" w:color="auto" w:fill="FFFFFF"/>
                <w:lang w:val="en-US" w:eastAsia="zh-CN"/>
              </w:rPr>
            </w:pPr>
          </w:p>
        </w:tc>
      </w:tr>
    </w:tbl>
    <w:p>
      <w:pPr>
        <w:pStyle w:val="3"/>
        <w:numPr>
          <w:ilvl w:val="0"/>
          <w:numId w:val="0"/>
        </w:numPr>
        <w:bidi w:val="0"/>
        <w:adjustRightInd/>
        <w:snapToGrid/>
        <w:spacing w:before="120" w:beforeLines="-2147483648" w:after="120" w:afterLines="-2147483648" w:line="360" w:lineRule="auto"/>
        <w:ind w:left="0" w:leftChars="0" w:firstLine="0"/>
        <w:rPr>
          <w:rFonts w:hint="eastAsia" w:ascii="Times New Roman" w:hAnsi="Times New Roman" w:cs="Times New Roman"/>
          <w:bCs/>
          <w:color w:val="auto"/>
          <w:sz w:val="30"/>
          <w:szCs w:val="44"/>
          <w:lang w:val="en-US" w:eastAsia="zh-CN"/>
        </w:rPr>
      </w:pPr>
      <w:bookmarkStart w:id="104" w:name="_Toc24424"/>
      <w:bookmarkStart w:id="105" w:name="_Toc26619"/>
      <w:r>
        <w:rPr>
          <w:rFonts w:hint="eastAsia" w:ascii="Times New Roman" w:hAnsi="Times New Roman" w:cs="Times New Roman"/>
          <w:bCs/>
          <w:color w:val="auto"/>
          <w:sz w:val="30"/>
          <w:szCs w:val="44"/>
          <w:lang w:val="en-US" w:eastAsia="zh-CN"/>
        </w:rPr>
        <w:t>5.测试用例</w:t>
      </w:r>
      <w:bookmarkEnd w:id="104"/>
      <w:bookmarkEnd w:id="105"/>
    </w:p>
    <w:p>
      <w:pPr>
        <w:spacing w:line="360" w:lineRule="auto"/>
        <w:ind w:firstLine="480" w:firstLineChars="200"/>
        <w:rPr>
          <w:rFonts w:hint="eastAsia"/>
          <w:color w:val="auto"/>
          <w:lang w:eastAsia="zh-CN"/>
        </w:rPr>
      </w:pPr>
      <w:r>
        <w:rPr>
          <w:rFonts w:hint="eastAsia" w:asciiTheme="minorEastAsia" w:hAnsiTheme="minorEastAsia" w:cstheme="minorEastAsia"/>
          <w:bCs/>
          <w:color w:val="auto"/>
          <w:sz w:val="24"/>
          <w:szCs w:val="24"/>
          <w:lang w:val="en-US" w:eastAsia="zh-CN"/>
        </w:rPr>
        <w:t>《MS-001 规划软件网络安全测试用例》</w:t>
      </w:r>
      <w:bookmarkEnd w:id="64"/>
      <w:bookmarkEnd w:id="65"/>
      <w:bookmarkEnd w:id="66"/>
      <w:bookmarkEnd w:id="67"/>
      <w:bookmarkEnd w:id="96"/>
      <w:bookmarkEnd w:id="97"/>
      <w:bookmarkEnd w:id="98"/>
      <w:bookmarkEnd w:id="99"/>
      <w:bookmarkEnd w:id="100"/>
      <w:bookmarkEnd w:id="101"/>
      <w:bookmarkEnd w:id="102"/>
      <w:bookmarkEnd w:id="103"/>
    </w:p>
    <w:sectPr>
      <w:footerReference r:id="rId6" w:type="default"/>
      <w:pgSz w:w="11906" w:h="16838"/>
      <w:pgMar w:top="1440" w:right="1803" w:bottom="1440" w:left="1803" w:header="851" w:footer="992" w:gutter="0"/>
      <w:pgNumType w:fmt="decimal" w:start="1"/>
      <w:cols w:space="0" w:num="1"/>
      <w:rtlGutter w:val="0"/>
      <w:docGrid w:type="lines" w:linePitch="33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swiss"/>
    <w:pitch w:val="default"/>
    <w:sig w:usb0="9000002F" w:usb1="29D77CFB" w:usb2="00000012" w:usb3="00000000" w:csb0="0008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jc w:val="right"/>
      <w:rPr>
        <w:rFonts w:ascii="宋体" w:hAnsi="宋体" w:eastAsia="宋体" w:cs="宋体"/>
        <w:sz w:val="18"/>
        <w:szCs w:val="18"/>
      </w:rPr>
    </w:pPr>
    <w:r>
      <w:rPr>
        <w:rFonts w:hint="default" w:ascii="宋体" w:hAnsi="宋体" w:eastAsia="宋体" w:cs="宋体"/>
        <w:sz w:val="18"/>
        <w:szCs w:val="18"/>
        <w:lang w:val="en-US"/>
      </w:rPr>
      <w:pict>
        <v:shape id="PowerPlusWaterMarkObject31080223" o:spid="_x0000_s4098" o:spt="136" type="#_x0000_t136" style="position:absolute;left:0pt;height:195.15pt;width:390.3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93C445"/>
    <w:multiLevelType w:val="multilevel"/>
    <w:tmpl w:val="1093C445"/>
    <w:lvl w:ilvl="0" w:tentative="0">
      <w:start w:val="1"/>
      <w:numFmt w:val="decimal"/>
      <w:pStyle w:val="3"/>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5A71217D"/>
    <w:multiLevelType w:val="singleLevel"/>
    <w:tmpl w:val="5A71217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6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xYzliYTBkZTVjMzFlOTE2YTIxMjJmZTk2Zjk5OTIifQ=="/>
  </w:docVars>
  <w:rsids>
    <w:rsidRoot w:val="00ED5F9F"/>
    <w:rsid w:val="00023806"/>
    <w:rsid w:val="0004583A"/>
    <w:rsid w:val="000612C6"/>
    <w:rsid w:val="0009075B"/>
    <w:rsid w:val="001C6876"/>
    <w:rsid w:val="00297E53"/>
    <w:rsid w:val="002B19EC"/>
    <w:rsid w:val="0030032C"/>
    <w:rsid w:val="00364443"/>
    <w:rsid w:val="003D238E"/>
    <w:rsid w:val="004023BD"/>
    <w:rsid w:val="00433533"/>
    <w:rsid w:val="00501EC7"/>
    <w:rsid w:val="00583AFB"/>
    <w:rsid w:val="005D7BCD"/>
    <w:rsid w:val="00672070"/>
    <w:rsid w:val="006F0BDA"/>
    <w:rsid w:val="007618FE"/>
    <w:rsid w:val="007E073E"/>
    <w:rsid w:val="008102F1"/>
    <w:rsid w:val="008150C2"/>
    <w:rsid w:val="00851A1C"/>
    <w:rsid w:val="008C376D"/>
    <w:rsid w:val="00B8687A"/>
    <w:rsid w:val="00C027EB"/>
    <w:rsid w:val="00C55A9D"/>
    <w:rsid w:val="00E80BFD"/>
    <w:rsid w:val="00ED5F9F"/>
    <w:rsid w:val="00F800F5"/>
    <w:rsid w:val="00FF18C5"/>
    <w:rsid w:val="00FF56BA"/>
    <w:rsid w:val="01021B0A"/>
    <w:rsid w:val="01087558"/>
    <w:rsid w:val="01237E91"/>
    <w:rsid w:val="01315C05"/>
    <w:rsid w:val="013A6F79"/>
    <w:rsid w:val="013B0DE8"/>
    <w:rsid w:val="01431A4A"/>
    <w:rsid w:val="01606B1C"/>
    <w:rsid w:val="017857A3"/>
    <w:rsid w:val="017E6F26"/>
    <w:rsid w:val="01834958"/>
    <w:rsid w:val="01877725"/>
    <w:rsid w:val="01981D96"/>
    <w:rsid w:val="019B50C8"/>
    <w:rsid w:val="019F0725"/>
    <w:rsid w:val="019F3819"/>
    <w:rsid w:val="01AA4468"/>
    <w:rsid w:val="01BB5DA5"/>
    <w:rsid w:val="01D3362C"/>
    <w:rsid w:val="01D90D08"/>
    <w:rsid w:val="01DB2F5E"/>
    <w:rsid w:val="01DD3C4D"/>
    <w:rsid w:val="020137D1"/>
    <w:rsid w:val="020267E9"/>
    <w:rsid w:val="02062F5A"/>
    <w:rsid w:val="020D3F29"/>
    <w:rsid w:val="02184BA9"/>
    <w:rsid w:val="02194507"/>
    <w:rsid w:val="022622D0"/>
    <w:rsid w:val="02282D5D"/>
    <w:rsid w:val="02373538"/>
    <w:rsid w:val="023C5079"/>
    <w:rsid w:val="0262725E"/>
    <w:rsid w:val="0273010D"/>
    <w:rsid w:val="027A7612"/>
    <w:rsid w:val="02894BDD"/>
    <w:rsid w:val="028B63E9"/>
    <w:rsid w:val="029502F4"/>
    <w:rsid w:val="02992EA1"/>
    <w:rsid w:val="029950C1"/>
    <w:rsid w:val="02A2164D"/>
    <w:rsid w:val="02A62291"/>
    <w:rsid w:val="02AF6321"/>
    <w:rsid w:val="02B02FEB"/>
    <w:rsid w:val="02B57491"/>
    <w:rsid w:val="02C01942"/>
    <w:rsid w:val="02C03FA2"/>
    <w:rsid w:val="02C21EDC"/>
    <w:rsid w:val="02D54F7D"/>
    <w:rsid w:val="02DE25D9"/>
    <w:rsid w:val="02E47456"/>
    <w:rsid w:val="02E84465"/>
    <w:rsid w:val="02EA507F"/>
    <w:rsid w:val="02F73485"/>
    <w:rsid w:val="02FE20CD"/>
    <w:rsid w:val="03034E7C"/>
    <w:rsid w:val="031713E0"/>
    <w:rsid w:val="031B5C96"/>
    <w:rsid w:val="031E3CAC"/>
    <w:rsid w:val="032B159B"/>
    <w:rsid w:val="033C2BF5"/>
    <w:rsid w:val="033D77C3"/>
    <w:rsid w:val="03414A56"/>
    <w:rsid w:val="034F2928"/>
    <w:rsid w:val="036F360E"/>
    <w:rsid w:val="03806EED"/>
    <w:rsid w:val="0385270B"/>
    <w:rsid w:val="038F0393"/>
    <w:rsid w:val="03910ED5"/>
    <w:rsid w:val="0395378E"/>
    <w:rsid w:val="03C13FDC"/>
    <w:rsid w:val="03CD4155"/>
    <w:rsid w:val="03D07C94"/>
    <w:rsid w:val="03D41080"/>
    <w:rsid w:val="03EF7C67"/>
    <w:rsid w:val="03F76EB6"/>
    <w:rsid w:val="03F95BEC"/>
    <w:rsid w:val="03FD5206"/>
    <w:rsid w:val="04062290"/>
    <w:rsid w:val="0406741B"/>
    <w:rsid w:val="04111D25"/>
    <w:rsid w:val="041A246C"/>
    <w:rsid w:val="04284772"/>
    <w:rsid w:val="04314FC5"/>
    <w:rsid w:val="04472EB4"/>
    <w:rsid w:val="044A79FA"/>
    <w:rsid w:val="0453612D"/>
    <w:rsid w:val="045700C3"/>
    <w:rsid w:val="045B52FD"/>
    <w:rsid w:val="045D3ADE"/>
    <w:rsid w:val="04700992"/>
    <w:rsid w:val="0475606A"/>
    <w:rsid w:val="04770006"/>
    <w:rsid w:val="048D67B6"/>
    <w:rsid w:val="0493007E"/>
    <w:rsid w:val="0493480C"/>
    <w:rsid w:val="049475EE"/>
    <w:rsid w:val="04A94EA2"/>
    <w:rsid w:val="04B50EB1"/>
    <w:rsid w:val="04CA4EBF"/>
    <w:rsid w:val="04DB10C6"/>
    <w:rsid w:val="04E236AE"/>
    <w:rsid w:val="04F51983"/>
    <w:rsid w:val="04F568BF"/>
    <w:rsid w:val="05006613"/>
    <w:rsid w:val="05034D9E"/>
    <w:rsid w:val="05104339"/>
    <w:rsid w:val="051A51B8"/>
    <w:rsid w:val="051E4BA3"/>
    <w:rsid w:val="051F4360"/>
    <w:rsid w:val="05242391"/>
    <w:rsid w:val="055105CF"/>
    <w:rsid w:val="055516BF"/>
    <w:rsid w:val="0560706F"/>
    <w:rsid w:val="05696742"/>
    <w:rsid w:val="057217CF"/>
    <w:rsid w:val="0573732B"/>
    <w:rsid w:val="0575123A"/>
    <w:rsid w:val="059C7A38"/>
    <w:rsid w:val="059E1A92"/>
    <w:rsid w:val="05B178CA"/>
    <w:rsid w:val="05BE1EBF"/>
    <w:rsid w:val="05CA6AA8"/>
    <w:rsid w:val="05D06004"/>
    <w:rsid w:val="05E260DD"/>
    <w:rsid w:val="05EC0D4F"/>
    <w:rsid w:val="05F74295"/>
    <w:rsid w:val="06052216"/>
    <w:rsid w:val="060A3C42"/>
    <w:rsid w:val="060D51CD"/>
    <w:rsid w:val="06210571"/>
    <w:rsid w:val="062275C2"/>
    <w:rsid w:val="06281C48"/>
    <w:rsid w:val="062F07EF"/>
    <w:rsid w:val="063D25D6"/>
    <w:rsid w:val="06416BB8"/>
    <w:rsid w:val="0644429B"/>
    <w:rsid w:val="06445BBA"/>
    <w:rsid w:val="06475B39"/>
    <w:rsid w:val="06491C97"/>
    <w:rsid w:val="0655505D"/>
    <w:rsid w:val="06585F98"/>
    <w:rsid w:val="0661019A"/>
    <w:rsid w:val="06633B5B"/>
    <w:rsid w:val="06683670"/>
    <w:rsid w:val="0668580E"/>
    <w:rsid w:val="06733751"/>
    <w:rsid w:val="06767A8E"/>
    <w:rsid w:val="067C3FB4"/>
    <w:rsid w:val="068154EF"/>
    <w:rsid w:val="068D0A8F"/>
    <w:rsid w:val="068E19BA"/>
    <w:rsid w:val="069830FF"/>
    <w:rsid w:val="06A27213"/>
    <w:rsid w:val="06B24DE6"/>
    <w:rsid w:val="06C44F16"/>
    <w:rsid w:val="06D1690A"/>
    <w:rsid w:val="06DB2841"/>
    <w:rsid w:val="06E86B59"/>
    <w:rsid w:val="071728C8"/>
    <w:rsid w:val="072037A6"/>
    <w:rsid w:val="072C5B7C"/>
    <w:rsid w:val="073475A5"/>
    <w:rsid w:val="073C4CE0"/>
    <w:rsid w:val="073E6E8A"/>
    <w:rsid w:val="074309F6"/>
    <w:rsid w:val="074B4613"/>
    <w:rsid w:val="075074EA"/>
    <w:rsid w:val="075E6339"/>
    <w:rsid w:val="07790504"/>
    <w:rsid w:val="077B108B"/>
    <w:rsid w:val="07AD60D2"/>
    <w:rsid w:val="07B36668"/>
    <w:rsid w:val="07BA46AB"/>
    <w:rsid w:val="07C82222"/>
    <w:rsid w:val="07CA6A21"/>
    <w:rsid w:val="07D56B54"/>
    <w:rsid w:val="07DB55F9"/>
    <w:rsid w:val="07E13D6B"/>
    <w:rsid w:val="07EC661B"/>
    <w:rsid w:val="07F153D0"/>
    <w:rsid w:val="07F37655"/>
    <w:rsid w:val="07F70263"/>
    <w:rsid w:val="07FD6DF7"/>
    <w:rsid w:val="08041F4C"/>
    <w:rsid w:val="080F4BC7"/>
    <w:rsid w:val="08334277"/>
    <w:rsid w:val="083A67FB"/>
    <w:rsid w:val="084E53D5"/>
    <w:rsid w:val="084F5179"/>
    <w:rsid w:val="085211A6"/>
    <w:rsid w:val="085B3B1D"/>
    <w:rsid w:val="088E2A34"/>
    <w:rsid w:val="0897531E"/>
    <w:rsid w:val="089D5A7F"/>
    <w:rsid w:val="08AF79C5"/>
    <w:rsid w:val="08B20556"/>
    <w:rsid w:val="08B6662A"/>
    <w:rsid w:val="08C040AC"/>
    <w:rsid w:val="08C324A3"/>
    <w:rsid w:val="08C7687B"/>
    <w:rsid w:val="08E76884"/>
    <w:rsid w:val="08F127D4"/>
    <w:rsid w:val="08F443EE"/>
    <w:rsid w:val="08FA50E4"/>
    <w:rsid w:val="08FF094D"/>
    <w:rsid w:val="09000198"/>
    <w:rsid w:val="09004CFA"/>
    <w:rsid w:val="09005AD5"/>
    <w:rsid w:val="090B72F2"/>
    <w:rsid w:val="09113487"/>
    <w:rsid w:val="092B37EF"/>
    <w:rsid w:val="093A33DD"/>
    <w:rsid w:val="093D5363"/>
    <w:rsid w:val="09434CDD"/>
    <w:rsid w:val="096F713F"/>
    <w:rsid w:val="0978425B"/>
    <w:rsid w:val="097B4C97"/>
    <w:rsid w:val="09812927"/>
    <w:rsid w:val="09AD19A6"/>
    <w:rsid w:val="09B25940"/>
    <w:rsid w:val="09BF39BA"/>
    <w:rsid w:val="09DC0C8E"/>
    <w:rsid w:val="09E813E1"/>
    <w:rsid w:val="09F064E7"/>
    <w:rsid w:val="0A0F1646"/>
    <w:rsid w:val="0A0F1F1B"/>
    <w:rsid w:val="0A27015B"/>
    <w:rsid w:val="0A481E7F"/>
    <w:rsid w:val="0A540824"/>
    <w:rsid w:val="0A73514E"/>
    <w:rsid w:val="0A7B04A7"/>
    <w:rsid w:val="0A816747"/>
    <w:rsid w:val="0A823F89"/>
    <w:rsid w:val="0A9357F1"/>
    <w:rsid w:val="0AC670E1"/>
    <w:rsid w:val="0ACA3D1D"/>
    <w:rsid w:val="0ACA4926"/>
    <w:rsid w:val="0ACC39E8"/>
    <w:rsid w:val="0AD100C7"/>
    <w:rsid w:val="0AD35BED"/>
    <w:rsid w:val="0AD526B6"/>
    <w:rsid w:val="0AD707F8"/>
    <w:rsid w:val="0AE55920"/>
    <w:rsid w:val="0AF63E7D"/>
    <w:rsid w:val="0AFB3396"/>
    <w:rsid w:val="0AFF6C87"/>
    <w:rsid w:val="0AFF7578"/>
    <w:rsid w:val="0B022976"/>
    <w:rsid w:val="0B036FC1"/>
    <w:rsid w:val="0B0415CC"/>
    <w:rsid w:val="0B04351C"/>
    <w:rsid w:val="0B063B98"/>
    <w:rsid w:val="0B07119B"/>
    <w:rsid w:val="0B121081"/>
    <w:rsid w:val="0B1C3A38"/>
    <w:rsid w:val="0B253A20"/>
    <w:rsid w:val="0B26148B"/>
    <w:rsid w:val="0B325300"/>
    <w:rsid w:val="0B46239A"/>
    <w:rsid w:val="0B536D2E"/>
    <w:rsid w:val="0B565FF5"/>
    <w:rsid w:val="0B7A69B0"/>
    <w:rsid w:val="0B845139"/>
    <w:rsid w:val="0B8704FE"/>
    <w:rsid w:val="0B8C4C96"/>
    <w:rsid w:val="0BA82F7C"/>
    <w:rsid w:val="0BA8751B"/>
    <w:rsid w:val="0BAE21B6"/>
    <w:rsid w:val="0BE2528A"/>
    <w:rsid w:val="0BEA4933"/>
    <w:rsid w:val="0BF505C0"/>
    <w:rsid w:val="0C026D0D"/>
    <w:rsid w:val="0C05381C"/>
    <w:rsid w:val="0C08283C"/>
    <w:rsid w:val="0C106A73"/>
    <w:rsid w:val="0C155391"/>
    <w:rsid w:val="0C210BDA"/>
    <w:rsid w:val="0C2959E4"/>
    <w:rsid w:val="0C2B6355"/>
    <w:rsid w:val="0C4027A9"/>
    <w:rsid w:val="0C5745FC"/>
    <w:rsid w:val="0C7635AA"/>
    <w:rsid w:val="0C864B21"/>
    <w:rsid w:val="0C8E06E1"/>
    <w:rsid w:val="0C8E3138"/>
    <w:rsid w:val="0CC172D3"/>
    <w:rsid w:val="0CC6064C"/>
    <w:rsid w:val="0CC65E07"/>
    <w:rsid w:val="0CDA0BC2"/>
    <w:rsid w:val="0CDB4F7B"/>
    <w:rsid w:val="0CDC6842"/>
    <w:rsid w:val="0CE768F7"/>
    <w:rsid w:val="0CFA1BB0"/>
    <w:rsid w:val="0CFB142B"/>
    <w:rsid w:val="0CFB615D"/>
    <w:rsid w:val="0D040AAA"/>
    <w:rsid w:val="0D181C65"/>
    <w:rsid w:val="0D1904D8"/>
    <w:rsid w:val="0D1A32D4"/>
    <w:rsid w:val="0D1E597E"/>
    <w:rsid w:val="0D2070E4"/>
    <w:rsid w:val="0D380624"/>
    <w:rsid w:val="0D3F3A0E"/>
    <w:rsid w:val="0D42262D"/>
    <w:rsid w:val="0D613984"/>
    <w:rsid w:val="0D681B64"/>
    <w:rsid w:val="0D6C7BF2"/>
    <w:rsid w:val="0D8128D0"/>
    <w:rsid w:val="0D826D46"/>
    <w:rsid w:val="0D8A339E"/>
    <w:rsid w:val="0D8D55CF"/>
    <w:rsid w:val="0D8E1C74"/>
    <w:rsid w:val="0D981110"/>
    <w:rsid w:val="0D9C2446"/>
    <w:rsid w:val="0D9D24E2"/>
    <w:rsid w:val="0DA96C9D"/>
    <w:rsid w:val="0DB138F6"/>
    <w:rsid w:val="0DC92CDF"/>
    <w:rsid w:val="0DD56120"/>
    <w:rsid w:val="0DDC3825"/>
    <w:rsid w:val="0DF2799F"/>
    <w:rsid w:val="0E1740A0"/>
    <w:rsid w:val="0E200819"/>
    <w:rsid w:val="0E2400D3"/>
    <w:rsid w:val="0E27617A"/>
    <w:rsid w:val="0E2A7453"/>
    <w:rsid w:val="0E59465B"/>
    <w:rsid w:val="0E6070B2"/>
    <w:rsid w:val="0E6316B4"/>
    <w:rsid w:val="0E6F20D1"/>
    <w:rsid w:val="0E777970"/>
    <w:rsid w:val="0E8640ED"/>
    <w:rsid w:val="0E872DD5"/>
    <w:rsid w:val="0E927369"/>
    <w:rsid w:val="0EB3042E"/>
    <w:rsid w:val="0EBD7E66"/>
    <w:rsid w:val="0EC364E7"/>
    <w:rsid w:val="0EC404AB"/>
    <w:rsid w:val="0ED6195D"/>
    <w:rsid w:val="0ED63EFE"/>
    <w:rsid w:val="0EDC670F"/>
    <w:rsid w:val="0EDF043B"/>
    <w:rsid w:val="0EE228A3"/>
    <w:rsid w:val="0EF27925"/>
    <w:rsid w:val="0F046CA2"/>
    <w:rsid w:val="0F0775F4"/>
    <w:rsid w:val="0F114F36"/>
    <w:rsid w:val="0F221AF6"/>
    <w:rsid w:val="0F2647C4"/>
    <w:rsid w:val="0F39385B"/>
    <w:rsid w:val="0F3D38CC"/>
    <w:rsid w:val="0F4B72B4"/>
    <w:rsid w:val="0F6245B8"/>
    <w:rsid w:val="0F7756E1"/>
    <w:rsid w:val="0F81367F"/>
    <w:rsid w:val="0F8C3540"/>
    <w:rsid w:val="0F8E38C3"/>
    <w:rsid w:val="0F94188A"/>
    <w:rsid w:val="0F9C55C2"/>
    <w:rsid w:val="0FA346CD"/>
    <w:rsid w:val="0FB26CA5"/>
    <w:rsid w:val="0FDA6F04"/>
    <w:rsid w:val="0FDB6BE4"/>
    <w:rsid w:val="0FE62866"/>
    <w:rsid w:val="0FEB1C2B"/>
    <w:rsid w:val="0FF055FC"/>
    <w:rsid w:val="0FF26B15"/>
    <w:rsid w:val="0FFD1678"/>
    <w:rsid w:val="1004560A"/>
    <w:rsid w:val="10060B66"/>
    <w:rsid w:val="10152804"/>
    <w:rsid w:val="10276A7D"/>
    <w:rsid w:val="102B1119"/>
    <w:rsid w:val="103723F2"/>
    <w:rsid w:val="103769C0"/>
    <w:rsid w:val="103A45AA"/>
    <w:rsid w:val="103D1982"/>
    <w:rsid w:val="103F3D8C"/>
    <w:rsid w:val="104450D8"/>
    <w:rsid w:val="104A1D4E"/>
    <w:rsid w:val="105111CE"/>
    <w:rsid w:val="1054157E"/>
    <w:rsid w:val="10591440"/>
    <w:rsid w:val="10666E91"/>
    <w:rsid w:val="106D0892"/>
    <w:rsid w:val="106E4C4C"/>
    <w:rsid w:val="10744E51"/>
    <w:rsid w:val="107C2883"/>
    <w:rsid w:val="10855BDB"/>
    <w:rsid w:val="108C7A8C"/>
    <w:rsid w:val="10996AC9"/>
    <w:rsid w:val="109F528B"/>
    <w:rsid w:val="10AD1696"/>
    <w:rsid w:val="10B2416A"/>
    <w:rsid w:val="10B373C1"/>
    <w:rsid w:val="10B76766"/>
    <w:rsid w:val="10C703C8"/>
    <w:rsid w:val="10CF3F72"/>
    <w:rsid w:val="10E21DCC"/>
    <w:rsid w:val="10E36360"/>
    <w:rsid w:val="1111121D"/>
    <w:rsid w:val="11165673"/>
    <w:rsid w:val="111927C8"/>
    <w:rsid w:val="111D1545"/>
    <w:rsid w:val="114168DB"/>
    <w:rsid w:val="1145614B"/>
    <w:rsid w:val="114608EF"/>
    <w:rsid w:val="115540AF"/>
    <w:rsid w:val="11580041"/>
    <w:rsid w:val="115835FC"/>
    <w:rsid w:val="116A5843"/>
    <w:rsid w:val="1172610A"/>
    <w:rsid w:val="117F21CE"/>
    <w:rsid w:val="117F326E"/>
    <w:rsid w:val="11901E59"/>
    <w:rsid w:val="119C142F"/>
    <w:rsid w:val="11A248A4"/>
    <w:rsid w:val="11A31F7E"/>
    <w:rsid w:val="11B0554A"/>
    <w:rsid w:val="11C33642"/>
    <w:rsid w:val="11C8773C"/>
    <w:rsid w:val="11D72467"/>
    <w:rsid w:val="11D82341"/>
    <w:rsid w:val="11DC5CCF"/>
    <w:rsid w:val="11DE002D"/>
    <w:rsid w:val="11F55E85"/>
    <w:rsid w:val="11FF19BD"/>
    <w:rsid w:val="120B5711"/>
    <w:rsid w:val="121C2B6E"/>
    <w:rsid w:val="12243FC0"/>
    <w:rsid w:val="12283BF7"/>
    <w:rsid w:val="122C7089"/>
    <w:rsid w:val="122E65C9"/>
    <w:rsid w:val="12410300"/>
    <w:rsid w:val="12474C1A"/>
    <w:rsid w:val="124B459D"/>
    <w:rsid w:val="125A2046"/>
    <w:rsid w:val="12614BB0"/>
    <w:rsid w:val="1263048C"/>
    <w:rsid w:val="126854D7"/>
    <w:rsid w:val="127415BC"/>
    <w:rsid w:val="127A1044"/>
    <w:rsid w:val="129842F7"/>
    <w:rsid w:val="12A85F1B"/>
    <w:rsid w:val="12B02CB8"/>
    <w:rsid w:val="12C30C3D"/>
    <w:rsid w:val="12C62EDB"/>
    <w:rsid w:val="12DC585B"/>
    <w:rsid w:val="12E428CC"/>
    <w:rsid w:val="12E42F07"/>
    <w:rsid w:val="12F677A0"/>
    <w:rsid w:val="12FD5632"/>
    <w:rsid w:val="132627F0"/>
    <w:rsid w:val="132F68F7"/>
    <w:rsid w:val="13302A0F"/>
    <w:rsid w:val="13317425"/>
    <w:rsid w:val="13347445"/>
    <w:rsid w:val="13490B3F"/>
    <w:rsid w:val="134B0836"/>
    <w:rsid w:val="137837D5"/>
    <w:rsid w:val="138918BC"/>
    <w:rsid w:val="139C0DD8"/>
    <w:rsid w:val="13BC1975"/>
    <w:rsid w:val="13BC4B13"/>
    <w:rsid w:val="13C14DC7"/>
    <w:rsid w:val="13C9083E"/>
    <w:rsid w:val="13E76BAD"/>
    <w:rsid w:val="13F204B8"/>
    <w:rsid w:val="14033234"/>
    <w:rsid w:val="140345E5"/>
    <w:rsid w:val="140B03DD"/>
    <w:rsid w:val="141A2BF2"/>
    <w:rsid w:val="141D3CDD"/>
    <w:rsid w:val="142C678A"/>
    <w:rsid w:val="14343628"/>
    <w:rsid w:val="143659F8"/>
    <w:rsid w:val="143705BC"/>
    <w:rsid w:val="1441290B"/>
    <w:rsid w:val="144E5135"/>
    <w:rsid w:val="144F2C91"/>
    <w:rsid w:val="14573446"/>
    <w:rsid w:val="14575C19"/>
    <w:rsid w:val="146B462F"/>
    <w:rsid w:val="14970103"/>
    <w:rsid w:val="14B406F0"/>
    <w:rsid w:val="14C320C3"/>
    <w:rsid w:val="14CE38C4"/>
    <w:rsid w:val="14D6547D"/>
    <w:rsid w:val="14DE3B0C"/>
    <w:rsid w:val="14DE58BA"/>
    <w:rsid w:val="14E60C13"/>
    <w:rsid w:val="14E879E9"/>
    <w:rsid w:val="14EA0703"/>
    <w:rsid w:val="14ED01F3"/>
    <w:rsid w:val="14F57B20"/>
    <w:rsid w:val="14FC0436"/>
    <w:rsid w:val="15115DD4"/>
    <w:rsid w:val="1519715A"/>
    <w:rsid w:val="15213291"/>
    <w:rsid w:val="15325C06"/>
    <w:rsid w:val="1538571A"/>
    <w:rsid w:val="1542409B"/>
    <w:rsid w:val="15497A0F"/>
    <w:rsid w:val="15681DA5"/>
    <w:rsid w:val="1569595A"/>
    <w:rsid w:val="15744048"/>
    <w:rsid w:val="157C0A23"/>
    <w:rsid w:val="15962E02"/>
    <w:rsid w:val="159E550F"/>
    <w:rsid w:val="159F3042"/>
    <w:rsid w:val="15C34AB0"/>
    <w:rsid w:val="15C42253"/>
    <w:rsid w:val="15CA50C2"/>
    <w:rsid w:val="15CB44F3"/>
    <w:rsid w:val="15CC605F"/>
    <w:rsid w:val="15E761F5"/>
    <w:rsid w:val="1620048B"/>
    <w:rsid w:val="16373B25"/>
    <w:rsid w:val="164F22FF"/>
    <w:rsid w:val="167207FA"/>
    <w:rsid w:val="16753FFC"/>
    <w:rsid w:val="167C538B"/>
    <w:rsid w:val="169117E9"/>
    <w:rsid w:val="1692149D"/>
    <w:rsid w:val="16A61433"/>
    <w:rsid w:val="16B40FC8"/>
    <w:rsid w:val="16C94CC5"/>
    <w:rsid w:val="16CE049D"/>
    <w:rsid w:val="16E744F7"/>
    <w:rsid w:val="16ED3960"/>
    <w:rsid w:val="16F45869"/>
    <w:rsid w:val="16FB3BA7"/>
    <w:rsid w:val="170D6B57"/>
    <w:rsid w:val="170F4451"/>
    <w:rsid w:val="17170A6A"/>
    <w:rsid w:val="171C0A22"/>
    <w:rsid w:val="1720040C"/>
    <w:rsid w:val="172B1987"/>
    <w:rsid w:val="1735378C"/>
    <w:rsid w:val="174413D7"/>
    <w:rsid w:val="175B7967"/>
    <w:rsid w:val="175E69A5"/>
    <w:rsid w:val="176A6F05"/>
    <w:rsid w:val="17764EBB"/>
    <w:rsid w:val="17770189"/>
    <w:rsid w:val="1779197C"/>
    <w:rsid w:val="177D6F61"/>
    <w:rsid w:val="178E5542"/>
    <w:rsid w:val="17A45FEC"/>
    <w:rsid w:val="17B05428"/>
    <w:rsid w:val="17B374D2"/>
    <w:rsid w:val="17B41B6A"/>
    <w:rsid w:val="17B70001"/>
    <w:rsid w:val="17B82DA9"/>
    <w:rsid w:val="17D175AF"/>
    <w:rsid w:val="17D31922"/>
    <w:rsid w:val="17D74C08"/>
    <w:rsid w:val="17D97B30"/>
    <w:rsid w:val="17DE5952"/>
    <w:rsid w:val="17E72F4D"/>
    <w:rsid w:val="17E86EA5"/>
    <w:rsid w:val="17F3330D"/>
    <w:rsid w:val="17F6116D"/>
    <w:rsid w:val="17FB27D0"/>
    <w:rsid w:val="18016469"/>
    <w:rsid w:val="18154E3C"/>
    <w:rsid w:val="181B409D"/>
    <w:rsid w:val="181D2B9D"/>
    <w:rsid w:val="182256A8"/>
    <w:rsid w:val="184E0FA9"/>
    <w:rsid w:val="1858615A"/>
    <w:rsid w:val="186D26A9"/>
    <w:rsid w:val="186D64E5"/>
    <w:rsid w:val="187025BE"/>
    <w:rsid w:val="188371C0"/>
    <w:rsid w:val="18860743"/>
    <w:rsid w:val="188671DB"/>
    <w:rsid w:val="18893D8F"/>
    <w:rsid w:val="189A2440"/>
    <w:rsid w:val="189A4F0B"/>
    <w:rsid w:val="189E344D"/>
    <w:rsid w:val="18A827EE"/>
    <w:rsid w:val="18BD471F"/>
    <w:rsid w:val="18D83FC5"/>
    <w:rsid w:val="18F347F0"/>
    <w:rsid w:val="19024BB2"/>
    <w:rsid w:val="1905035F"/>
    <w:rsid w:val="190E0109"/>
    <w:rsid w:val="190E6248"/>
    <w:rsid w:val="191B07AA"/>
    <w:rsid w:val="191E6472"/>
    <w:rsid w:val="19256F64"/>
    <w:rsid w:val="193A5749"/>
    <w:rsid w:val="193F0930"/>
    <w:rsid w:val="19401F12"/>
    <w:rsid w:val="194A7020"/>
    <w:rsid w:val="195B0A54"/>
    <w:rsid w:val="196A6088"/>
    <w:rsid w:val="199E6A11"/>
    <w:rsid w:val="19BE68BB"/>
    <w:rsid w:val="19E51D3F"/>
    <w:rsid w:val="19F84C70"/>
    <w:rsid w:val="19FC6116"/>
    <w:rsid w:val="19FC6D9B"/>
    <w:rsid w:val="1A0918A1"/>
    <w:rsid w:val="1A091A57"/>
    <w:rsid w:val="1A146457"/>
    <w:rsid w:val="1A170BB2"/>
    <w:rsid w:val="1A215D82"/>
    <w:rsid w:val="1A2243FB"/>
    <w:rsid w:val="1A225074"/>
    <w:rsid w:val="1A3366A8"/>
    <w:rsid w:val="1A3A17E5"/>
    <w:rsid w:val="1A434189"/>
    <w:rsid w:val="1A4D71EA"/>
    <w:rsid w:val="1A585208"/>
    <w:rsid w:val="1A5B5BFF"/>
    <w:rsid w:val="1A6A3A39"/>
    <w:rsid w:val="1A7D6DDF"/>
    <w:rsid w:val="1A877F94"/>
    <w:rsid w:val="1A8C091F"/>
    <w:rsid w:val="1AA35653"/>
    <w:rsid w:val="1AA5689A"/>
    <w:rsid w:val="1AB55A4C"/>
    <w:rsid w:val="1ABD6A07"/>
    <w:rsid w:val="1ABF141C"/>
    <w:rsid w:val="1ACC02F4"/>
    <w:rsid w:val="1ACD746C"/>
    <w:rsid w:val="1AD142C1"/>
    <w:rsid w:val="1AEA164A"/>
    <w:rsid w:val="1B0C5E09"/>
    <w:rsid w:val="1B157F21"/>
    <w:rsid w:val="1B165FD1"/>
    <w:rsid w:val="1B23234E"/>
    <w:rsid w:val="1B2C2CEA"/>
    <w:rsid w:val="1B310BE3"/>
    <w:rsid w:val="1B310C5F"/>
    <w:rsid w:val="1B535416"/>
    <w:rsid w:val="1B5C1A45"/>
    <w:rsid w:val="1B7036B5"/>
    <w:rsid w:val="1B8B3634"/>
    <w:rsid w:val="1BAA1E83"/>
    <w:rsid w:val="1BB35FAE"/>
    <w:rsid w:val="1BBC477E"/>
    <w:rsid w:val="1BC670A8"/>
    <w:rsid w:val="1BD712D8"/>
    <w:rsid w:val="1BDB0008"/>
    <w:rsid w:val="1BE0244F"/>
    <w:rsid w:val="1BE30213"/>
    <w:rsid w:val="1BEF36DF"/>
    <w:rsid w:val="1BF67233"/>
    <w:rsid w:val="1BF9696D"/>
    <w:rsid w:val="1BFC2ACA"/>
    <w:rsid w:val="1C01351F"/>
    <w:rsid w:val="1C126199"/>
    <w:rsid w:val="1C167310"/>
    <w:rsid w:val="1C1E643A"/>
    <w:rsid w:val="1C2179FE"/>
    <w:rsid w:val="1C3564ED"/>
    <w:rsid w:val="1C3B5EAF"/>
    <w:rsid w:val="1C3C6592"/>
    <w:rsid w:val="1C4050AC"/>
    <w:rsid w:val="1C4B3571"/>
    <w:rsid w:val="1C4E722C"/>
    <w:rsid w:val="1C522D52"/>
    <w:rsid w:val="1C5920BA"/>
    <w:rsid w:val="1C597270"/>
    <w:rsid w:val="1C5E727F"/>
    <w:rsid w:val="1C5F19D6"/>
    <w:rsid w:val="1C614A65"/>
    <w:rsid w:val="1C69015F"/>
    <w:rsid w:val="1C6B0AD5"/>
    <w:rsid w:val="1C7865F4"/>
    <w:rsid w:val="1C7D3C0B"/>
    <w:rsid w:val="1C7F26B9"/>
    <w:rsid w:val="1C8D13F5"/>
    <w:rsid w:val="1C9A740F"/>
    <w:rsid w:val="1CB109EA"/>
    <w:rsid w:val="1CB15C31"/>
    <w:rsid w:val="1CDD7FE1"/>
    <w:rsid w:val="1CDF7078"/>
    <w:rsid w:val="1CE123EB"/>
    <w:rsid w:val="1CEE16BB"/>
    <w:rsid w:val="1CF163A7"/>
    <w:rsid w:val="1CFC335E"/>
    <w:rsid w:val="1D0F07D8"/>
    <w:rsid w:val="1D262310"/>
    <w:rsid w:val="1D333CB2"/>
    <w:rsid w:val="1D354E24"/>
    <w:rsid w:val="1D385D84"/>
    <w:rsid w:val="1D393B51"/>
    <w:rsid w:val="1D3F136B"/>
    <w:rsid w:val="1D3F35B6"/>
    <w:rsid w:val="1D455E38"/>
    <w:rsid w:val="1D504957"/>
    <w:rsid w:val="1D594678"/>
    <w:rsid w:val="1D5D68ED"/>
    <w:rsid w:val="1D5F73EA"/>
    <w:rsid w:val="1D733C6C"/>
    <w:rsid w:val="1D7902EE"/>
    <w:rsid w:val="1D790876"/>
    <w:rsid w:val="1D862F93"/>
    <w:rsid w:val="1D8745C5"/>
    <w:rsid w:val="1D907999"/>
    <w:rsid w:val="1DA046A2"/>
    <w:rsid w:val="1DBE090D"/>
    <w:rsid w:val="1DD113EE"/>
    <w:rsid w:val="1DD50525"/>
    <w:rsid w:val="1DE34726"/>
    <w:rsid w:val="1DE66726"/>
    <w:rsid w:val="1DE838EB"/>
    <w:rsid w:val="1DE877AA"/>
    <w:rsid w:val="1DE974C4"/>
    <w:rsid w:val="1DED00C1"/>
    <w:rsid w:val="1DF1648E"/>
    <w:rsid w:val="1DFC728B"/>
    <w:rsid w:val="1DFD6296"/>
    <w:rsid w:val="1E007165"/>
    <w:rsid w:val="1E023E3D"/>
    <w:rsid w:val="1E095EB0"/>
    <w:rsid w:val="1E0F6326"/>
    <w:rsid w:val="1E145B62"/>
    <w:rsid w:val="1E175A17"/>
    <w:rsid w:val="1E1857F4"/>
    <w:rsid w:val="1E2C3B3A"/>
    <w:rsid w:val="1E442FE2"/>
    <w:rsid w:val="1E5B309D"/>
    <w:rsid w:val="1E632C64"/>
    <w:rsid w:val="1E72467C"/>
    <w:rsid w:val="1E7306E0"/>
    <w:rsid w:val="1E8E4F5C"/>
    <w:rsid w:val="1E9240FA"/>
    <w:rsid w:val="1E94348E"/>
    <w:rsid w:val="1E9D23A2"/>
    <w:rsid w:val="1EA96F39"/>
    <w:rsid w:val="1EBD3373"/>
    <w:rsid w:val="1EC57636"/>
    <w:rsid w:val="1EE14925"/>
    <w:rsid w:val="1EEB48E0"/>
    <w:rsid w:val="1EF108E0"/>
    <w:rsid w:val="1EF2356A"/>
    <w:rsid w:val="1EFE3B25"/>
    <w:rsid w:val="1F30035E"/>
    <w:rsid w:val="1F373E17"/>
    <w:rsid w:val="1F5666A0"/>
    <w:rsid w:val="1F5C3FAB"/>
    <w:rsid w:val="1F5E7F36"/>
    <w:rsid w:val="1F69649F"/>
    <w:rsid w:val="1F6B6880"/>
    <w:rsid w:val="1F7B1D19"/>
    <w:rsid w:val="1F7D12D5"/>
    <w:rsid w:val="1F812773"/>
    <w:rsid w:val="1F820FB9"/>
    <w:rsid w:val="1F8A53E2"/>
    <w:rsid w:val="1FA1338D"/>
    <w:rsid w:val="1FAD5A4F"/>
    <w:rsid w:val="1FB63B3A"/>
    <w:rsid w:val="1FC55FF4"/>
    <w:rsid w:val="1FD404A3"/>
    <w:rsid w:val="1FE67BC9"/>
    <w:rsid w:val="1FEE6455"/>
    <w:rsid w:val="1FF12916"/>
    <w:rsid w:val="1FFF691B"/>
    <w:rsid w:val="201166D8"/>
    <w:rsid w:val="2020147D"/>
    <w:rsid w:val="20212835"/>
    <w:rsid w:val="2021687A"/>
    <w:rsid w:val="20280C16"/>
    <w:rsid w:val="202B15C3"/>
    <w:rsid w:val="202F6426"/>
    <w:rsid w:val="203B62B7"/>
    <w:rsid w:val="204B294B"/>
    <w:rsid w:val="205F513B"/>
    <w:rsid w:val="207610D3"/>
    <w:rsid w:val="207B4A8A"/>
    <w:rsid w:val="208245AB"/>
    <w:rsid w:val="208F1831"/>
    <w:rsid w:val="20B00A53"/>
    <w:rsid w:val="20C22527"/>
    <w:rsid w:val="20C258B7"/>
    <w:rsid w:val="20C40503"/>
    <w:rsid w:val="20C476DE"/>
    <w:rsid w:val="20D43BD5"/>
    <w:rsid w:val="20DF4E94"/>
    <w:rsid w:val="20E441BF"/>
    <w:rsid w:val="20EC727F"/>
    <w:rsid w:val="20F23F2A"/>
    <w:rsid w:val="20FB3D0D"/>
    <w:rsid w:val="210112AE"/>
    <w:rsid w:val="210B3EDB"/>
    <w:rsid w:val="21213F33"/>
    <w:rsid w:val="212C6503"/>
    <w:rsid w:val="21305D2E"/>
    <w:rsid w:val="214415F2"/>
    <w:rsid w:val="21491176"/>
    <w:rsid w:val="21717AB6"/>
    <w:rsid w:val="2179504E"/>
    <w:rsid w:val="217C31E8"/>
    <w:rsid w:val="217C3B8F"/>
    <w:rsid w:val="218872DA"/>
    <w:rsid w:val="21B75E11"/>
    <w:rsid w:val="21B76A47"/>
    <w:rsid w:val="21B93683"/>
    <w:rsid w:val="21CD1717"/>
    <w:rsid w:val="21E87D78"/>
    <w:rsid w:val="21F77DA8"/>
    <w:rsid w:val="22010E50"/>
    <w:rsid w:val="220E7C65"/>
    <w:rsid w:val="22147919"/>
    <w:rsid w:val="22243886"/>
    <w:rsid w:val="22250FCC"/>
    <w:rsid w:val="225650A5"/>
    <w:rsid w:val="22683641"/>
    <w:rsid w:val="226A79B4"/>
    <w:rsid w:val="227D3FEA"/>
    <w:rsid w:val="227E0E10"/>
    <w:rsid w:val="228A0E2F"/>
    <w:rsid w:val="228D0920"/>
    <w:rsid w:val="22A81CE1"/>
    <w:rsid w:val="22BD598F"/>
    <w:rsid w:val="22C802D9"/>
    <w:rsid w:val="22DD06E2"/>
    <w:rsid w:val="22F975EE"/>
    <w:rsid w:val="23113B8E"/>
    <w:rsid w:val="231C2C40"/>
    <w:rsid w:val="231E0255"/>
    <w:rsid w:val="231F3C6E"/>
    <w:rsid w:val="2324080F"/>
    <w:rsid w:val="23250B58"/>
    <w:rsid w:val="23291465"/>
    <w:rsid w:val="232B09F5"/>
    <w:rsid w:val="234211E6"/>
    <w:rsid w:val="234916A3"/>
    <w:rsid w:val="234939FC"/>
    <w:rsid w:val="234D7BD6"/>
    <w:rsid w:val="23532D71"/>
    <w:rsid w:val="2359063F"/>
    <w:rsid w:val="2364301C"/>
    <w:rsid w:val="236608F6"/>
    <w:rsid w:val="23687112"/>
    <w:rsid w:val="237C2E6E"/>
    <w:rsid w:val="238E3E07"/>
    <w:rsid w:val="239A09B4"/>
    <w:rsid w:val="23A3025F"/>
    <w:rsid w:val="23A42D25"/>
    <w:rsid w:val="23B02B13"/>
    <w:rsid w:val="23E300D3"/>
    <w:rsid w:val="23FA5FEA"/>
    <w:rsid w:val="2412476A"/>
    <w:rsid w:val="241B7189"/>
    <w:rsid w:val="241F4EC6"/>
    <w:rsid w:val="24211239"/>
    <w:rsid w:val="24307DF3"/>
    <w:rsid w:val="2432177F"/>
    <w:rsid w:val="243E61AC"/>
    <w:rsid w:val="24521E21"/>
    <w:rsid w:val="24535BAB"/>
    <w:rsid w:val="24553074"/>
    <w:rsid w:val="24580D56"/>
    <w:rsid w:val="246979BF"/>
    <w:rsid w:val="246C2EE2"/>
    <w:rsid w:val="2480698E"/>
    <w:rsid w:val="24876CFD"/>
    <w:rsid w:val="24876DD6"/>
    <w:rsid w:val="2488564B"/>
    <w:rsid w:val="248A7019"/>
    <w:rsid w:val="248E23D3"/>
    <w:rsid w:val="24974FA4"/>
    <w:rsid w:val="24991381"/>
    <w:rsid w:val="249B37C8"/>
    <w:rsid w:val="249F0F05"/>
    <w:rsid w:val="24AA57B9"/>
    <w:rsid w:val="24AE34FB"/>
    <w:rsid w:val="24AF7273"/>
    <w:rsid w:val="24B43666"/>
    <w:rsid w:val="24C50845"/>
    <w:rsid w:val="24E16D01"/>
    <w:rsid w:val="24EF58C2"/>
    <w:rsid w:val="24FD59CE"/>
    <w:rsid w:val="25007ACF"/>
    <w:rsid w:val="250B3020"/>
    <w:rsid w:val="250C6474"/>
    <w:rsid w:val="25122B90"/>
    <w:rsid w:val="253A0F48"/>
    <w:rsid w:val="253A200C"/>
    <w:rsid w:val="2544658C"/>
    <w:rsid w:val="254F44CC"/>
    <w:rsid w:val="2563011D"/>
    <w:rsid w:val="25722481"/>
    <w:rsid w:val="2574423C"/>
    <w:rsid w:val="25911B8F"/>
    <w:rsid w:val="25BB64A4"/>
    <w:rsid w:val="25C745BF"/>
    <w:rsid w:val="25CC0256"/>
    <w:rsid w:val="25DE3323"/>
    <w:rsid w:val="25E24733"/>
    <w:rsid w:val="25F9166F"/>
    <w:rsid w:val="25FE16FF"/>
    <w:rsid w:val="25FF3CDE"/>
    <w:rsid w:val="2605559E"/>
    <w:rsid w:val="26061EB7"/>
    <w:rsid w:val="261F37BC"/>
    <w:rsid w:val="2620158E"/>
    <w:rsid w:val="2629514D"/>
    <w:rsid w:val="262D10D8"/>
    <w:rsid w:val="265441CD"/>
    <w:rsid w:val="26567628"/>
    <w:rsid w:val="26570441"/>
    <w:rsid w:val="26652E8F"/>
    <w:rsid w:val="266A7397"/>
    <w:rsid w:val="26793182"/>
    <w:rsid w:val="268513C3"/>
    <w:rsid w:val="268C0FBC"/>
    <w:rsid w:val="269418A7"/>
    <w:rsid w:val="26A04D8C"/>
    <w:rsid w:val="26A207F1"/>
    <w:rsid w:val="26A34BB6"/>
    <w:rsid w:val="26AB1ECD"/>
    <w:rsid w:val="26CD346B"/>
    <w:rsid w:val="26E065DB"/>
    <w:rsid w:val="26EE7149"/>
    <w:rsid w:val="270C2844"/>
    <w:rsid w:val="27225B9E"/>
    <w:rsid w:val="27273461"/>
    <w:rsid w:val="273144A1"/>
    <w:rsid w:val="27353BA6"/>
    <w:rsid w:val="27441EF5"/>
    <w:rsid w:val="274470F4"/>
    <w:rsid w:val="27527CC9"/>
    <w:rsid w:val="27660170"/>
    <w:rsid w:val="276928BC"/>
    <w:rsid w:val="27750300"/>
    <w:rsid w:val="278743BD"/>
    <w:rsid w:val="278D3CD8"/>
    <w:rsid w:val="27FA6A57"/>
    <w:rsid w:val="28004118"/>
    <w:rsid w:val="280503BB"/>
    <w:rsid w:val="28083C7A"/>
    <w:rsid w:val="281747FB"/>
    <w:rsid w:val="28180C8B"/>
    <w:rsid w:val="28242E99"/>
    <w:rsid w:val="28441A80"/>
    <w:rsid w:val="284D628F"/>
    <w:rsid w:val="285223D4"/>
    <w:rsid w:val="287647B5"/>
    <w:rsid w:val="287C4855"/>
    <w:rsid w:val="288602EB"/>
    <w:rsid w:val="28940C5A"/>
    <w:rsid w:val="289B3919"/>
    <w:rsid w:val="28AC2F62"/>
    <w:rsid w:val="28AE7BB7"/>
    <w:rsid w:val="28B05368"/>
    <w:rsid w:val="28B5297E"/>
    <w:rsid w:val="28BB1487"/>
    <w:rsid w:val="28BD4663"/>
    <w:rsid w:val="28CA22FE"/>
    <w:rsid w:val="28D52AA2"/>
    <w:rsid w:val="28E134A5"/>
    <w:rsid w:val="28F24B7E"/>
    <w:rsid w:val="28F517A3"/>
    <w:rsid w:val="28F7155E"/>
    <w:rsid w:val="28FA04B4"/>
    <w:rsid w:val="290A4EA3"/>
    <w:rsid w:val="29165422"/>
    <w:rsid w:val="291E69B1"/>
    <w:rsid w:val="291F427D"/>
    <w:rsid w:val="29472610"/>
    <w:rsid w:val="29482AFB"/>
    <w:rsid w:val="295227EE"/>
    <w:rsid w:val="295328F7"/>
    <w:rsid w:val="29617C7F"/>
    <w:rsid w:val="29730AC3"/>
    <w:rsid w:val="29925EB6"/>
    <w:rsid w:val="299A78F2"/>
    <w:rsid w:val="299E552B"/>
    <w:rsid w:val="29A0655C"/>
    <w:rsid w:val="29B40147"/>
    <w:rsid w:val="29BD1833"/>
    <w:rsid w:val="29BE37C1"/>
    <w:rsid w:val="29D44B87"/>
    <w:rsid w:val="29DB4666"/>
    <w:rsid w:val="29ED3DED"/>
    <w:rsid w:val="2A0B6CFA"/>
    <w:rsid w:val="2A0E4A0F"/>
    <w:rsid w:val="2A0E6DD8"/>
    <w:rsid w:val="2A1830E8"/>
    <w:rsid w:val="2A27189F"/>
    <w:rsid w:val="2A36189D"/>
    <w:rsid w:val="2A5158C1"/>
    <w:rsid w:val="2A5A37DD"/>
    <w:rsid w:val="2A62672D"/>
    <w:rsid w:val="2A68414C"/>
    <w:rsid w:val="2A7725E1"/>
    <w:rsid w:val="2A7F4D8F"/>
    <w:rsid w:val="2A7F50CF"/>
    <w:rsid w:val="2A8D5A44"/>
    <w:rsid w:val="2A8F792B"/>
    <w:rsid w:val="2A9537D0"/>
    <w:rsid w:val="2A9C25D8"/>
    <w:rsid w:val="2AA14318"/>
    <w:rsid w:val="2AA72A54"/>
    <w:rsid w:val="2AAB228B"/>
    <w:rsid w:val="2AAD4F5C"/>
    <w:rsid w:val="2AB61BE1"/>
    <w:rsid w:val="2ACC7FB7"/>
    <w:rsid w:val="2AF92F8C"/>
    <w:rsid w:val="2B110456"/>
    <w:rsid w:val="2B195013"/>
    <w:rsid w:val="2B1D0D0D"/>
    <w:rsid w:val="2B370D9C"/>
    <w:rsid w:val="2B4D52CE"/>
    <w:rsid w:val="2B5E3CCB"/>
    <w:rsid w:val="2B6A7A50"/>
    <w:rsid w:val="2B71403D"/>
    <w:rsid w:val="2B815FA8"/>
    <w:rsid w:val="2B920D55"/>
    <w:rsid w:val="2BC2061E"/>
    <w:rsid w:val="2BC53977"/>
    <w:rsid w:val="2BCF00B4"/>
    <w:rsid w:val="2BE23320"/>
    <w:rsid w:val="2BEA72AE"/>
    <w:rsid w:val="2BF53D0C"/>
    <w:rsid w:val="2BF5693F"/>
    <w:rsid w:val="2BF57A58"/>
    <w:rsid w:val="2BFE059E"/>
    <w:rsid w:val="2C0903A0"/>
    <w:rsid w:val="2C0C1B8C"/>
    <w:rsid w:val="2C2238F8"/>
    <w:rsid w:val="2C251BC9"/>
    <w:rsid w:val="2C3311D8"/>
    <w:rsid w:val="2C41747A"/>
    <w:rsid w:val="2C480D49"/>
    <w:rsid w:val="2C48468B"/>
    <w:rsid w:val="2C4C66B2"/>
    <w:rsid w:val="2C57633E"/>
    <w:rsid w:val="2C7F4660"/>
    <w:rsid w:val="2C8578CE"/>
    <w:rsid w:val="2CB64C5E"/>
    <w:rsid w:val="2CCB1BE5"/>
    <w:rsid w:val="2CDC63F5"/>
    <w:rsid w:val="2D1B22CA"/>
    <w:rsid w:val="2D1E4182"/>
    <w:rsid w:val="2D2F625A"/>
    <w:rsid w:val="2D491412"/>
    <w:rsid w:val="2D4D3893"/>
    <w:rsid w:val="2D5073B8"/>
    <w:rsid w:val="2D545CE9"/>
    <w:rsid w:val="2D5502AA"/>
    <w:rsid w:val="2D585002"/>
    <w:rsid w:val="2D6178D7"/>
    <w:rsid w:val="2D846571"/>
    <w:rsid w:val="2D8C0A31"/>
    <w:rsid w:val="2DA0752F"/>
    <w:rsid w:val="2DA13BA4"/>
    <w:rsid w:val="2DAB7718"/>
    <w:rsid w:val="2DE32579"/>
    <w:rsid w:val="2DEA4510"/>
    <w:rsid w:val="2DFE26D1"/>
    <w:rsid w:val="2E063AA7"/>
    <w:rsid w:val="2E0974FE"/>
    <w:rsid w:val="2E15210D"/>
    <w:rsid w:val="2E27684E"/>
    <w:rsid w:val="2E2B6EF9"/>
    <w:rsid w:val="2E3248B0"/>
    <w:rsid w:val="2E3C27BF"/>
    <w:rsid w:val="2E454018"/>
    <w:rsid w:val="2E573D3B"/>
    <w:rsid w:val="2E6160BE"/>
    <w:rsid w:val="2E6A70CE"/>
    <w:rsid w:val="2E796AD4"/>
    <w:rsid w:val="2E7D7B36"/>
    <w:rsid w:val="2E842A7E"/>
    <w:rsid w:val="2E8B0D06"/>
    <w:rsid w:val="2E8F57E8"/>
    <w:rsid w:val="2E912A14"/>
    <w:rsid w:val="2E920577"/>
    <w:rsid w:val="2E99380E"/>
    <w:rsid w:val="2EA17C2D"/>
    <w:rsid w:val="2EAB20C1"/>
    <w:rsid w:val="2EBB63FD"/>
    <w:rsid w:val="2EC05B23"/>
    <w:rsid w:val="2EC3164B"/>
    <w:rsid w:val="2EC612D6"/>
    <w:rsid w:val="2EC97512"/>
    <w:rsid w:val="2EEA2DBF"/>
    <w:rsid w:val="2EEB5166"/>
    <w:rsid w:val="2EEB6E83"/>
    <w:rsid w:val="2F006CF9"/>
    <w:rsid w:val="2F0915C8"/>
    <w:rsid w:val="2F0A5D5D"/>
    <w:rsid w:val="2F476275"/>
    <w:rsid w:val="2F594B44"/>
    <w:rsid w:val="2F5A4C47"/>
    <w:rsid w:val="2F5F69A4"/>
    <w:rsid w:val="2F601896"/>
    <w:rsid w:val="2F680E9B"/>
    <w:rsid w:val="2F7A6403"/>
    <w:rsid w:val="2F8135BA"/>
    <w:rsid w:val="2F8222CE"/>
    <w:rsid w:val="2FA732F0"/>
    <w:rsid w:val="2FAF1E47"/>
    <w:rsid w:val="2FC30105"/>
    <w:rsid w:val="2FDA53FE"/>
    <w:rsid w:val="2FDB2CCA"/>
    <w:rsid w:val="2FF63FA8"/>
    <w:rsid w:val="30031D02"/>
    <w:rsid w:val="300945D6"/>
    <w:rsid w:val="300C4E20"/>
    <w:rsid w:val="3014442E"/>
    <w:rsid w:val="302D4003"/>
    <w:rsid w:val="303133CB"/>
    <w:rsid w:val="30342F99"/>
    <w:rsid w:val="3040133D"/>
    <w:rsid w:val="30494873"/>
    <w:rsid w:val="30541034"/>
    <w:rsid w:val="3074456E"/>
    <w:rsid w:val="307A5627"/>
    <w:rsid w:val="307F5D4C"/>
    <w:rsid w:val="307F7AFA"/>
    <w:rsid w:val="30843362"/>
    <w:rsid w:val="309326AC"/>
    <w:rsid w:val="30B231DB"/>
    <w:rsid w:val="30B34AE4"/>
    <w:rsid w:val="30C63EC6"/>
    <w:rsid w:val="30C87D77"/>
    <w:rsid w:val="30CA10C8"/>
    <w:rsid w:val="30E223CB"/>
    <w:rsid w:val="30E41034"/>
    <w:rsid w:val="30F20037"/>
    <w:rsid w:val="30F47BE6"/>
    <w:rsid w:val="31066AE6"/>
    <w:rsid w:val="31240577"/>
    <w:rsid w:val="312425DE"/>
    <w:rsid w:val="312C1F10"/>
    <w:rsid w:val="313E1274"/>
    <w:rsid w:val="314804C5"/>
    <w:rsid w:val="31495EEF"/>
    <w:rsid w:val="31574E3A"/>
    <w:rsid w:val="31600B97"/>
    <w:rsid w:val="31621AD2"/>
    <w:rsid w:val="316A23B1"/>
    <w:rsid w:val="318A2956"/>
    <w:rsid w:val="31994BEB"/>
    <w:rsid w:val="31BD782A"/>
    <w:rsid w:val="31C02ABA"/>
    <w:rsid w:val="31C84ECD"/>
    <w:rsid w:val="31D9047B"/>
    <w:rsid w:val="31D94F09"/>
    <w:rsid w:val="31F5213C"/>
    <w:rsid w:val="31FC3F3E"/>
    <w:rsid w:val="31FF039E"/>
    <w:rsid w:val="320F19FA"/>
    <w:rsid w:val="321B310E"/>
    <w:rsid w:val="3222063A"/>
    <w:rsid w:val="322F3DB8"/>
    <w:rsid w:val="323808A8"/>
    <w:rsid w:val="323C6A3B"/>
    <w:rsid w:val="32696CB3"/>
    <w:rsid w:val="326C0F57"/>
    <w:rsid w:val="327B1C82"/>
    <w:rsid w:val="32884FCF"/>
    <w:rsid w:val="329C2BEC"/>
    <w:rsid w:val="329D575B"/>
    <w:rsid w:val="32A20056"/>
    <w:rsid w:val="32AC6BA0"/>
    <w:rsid w:val="32DB5389"/>
    <w:rsid w:val="32E84F02"/>
    <w:rsid w:val="330B34B5"/>
    <w:rsid w:val="331F337B"/>
    <w:rsid w:val="332B20A4"/>
    <w:rsid w:val="334C0536"/>
    <w:rsid w:val="33541711"/>
    <w:rsid w:val="33556D2B"/>
    <w:rsid w:val="335B3798"/>
    <w:rsid w:val="336631F3"/>
    <w:rsid w:val="33A43BBD"/>
    <w:rsid w:val="33B5723B"/>
    <w:rsid w:val="33DD6FDC"/>
    <w:rsid w:val="33E00D4C"/>
    <w:rsid w:val="33FB7DDF"/>
    <w:rsid w:val="34012F1B"/>
    <w:rsid w:val="341431D4"/>
    <w:rsid w:val="34295768"/>
    <w:rsid w:val="342D719C"/>
    <w:rsid w:val="34395389"/>
    <w:rsid w:val="344430AB"/>
    <w:rsid w:val="34462FE5"/>
    <w:rsid w:val="34621962"/>
    <w:rsid w:val="34635C8C"/>
    <w:rsid w:val="347F634C"/>
    <w:rsid w:val="34933D70"/>
    <w:rsid w:val="34965E37"/>
    <w:rsid w:val="3498710C"/>
    <w:rsid w:val="349F6DF7"/>
    <w:rsid w:val="34A52178"/>
    <w:rsid w:val="34A76435"/>
    <w:rsid w:val="34A90453"/>
    <w:rsid w:val="34AA5B2B"/>
    <w:rsid w:val="34B00BC9"/>
    <w:rsid w:val="34B63D06"/>
    <w:rsid w:val="34E3746B"/>
    <w:rsid w:val="34EE7CC9"/>
    <w:rsid w:val="34F15FFD"/>
    <w:rsid w:val="34F70B87"/>
    <w:rsid w:val="34F873DC"/>
    <w:rsid w:val="35017EB6"/>
    <w:rsid w:val="350D1F09"/>
    <w:rsid w:val="35100516"/>
    <w:rsid w:val="352B0250"/>
    <w:rsid w:val="35321EB1"/>
    <w:rsid w:val="3538296D"/>
    <w:rsid w:val="353B4EEE"/>
    <w:rsid w:val="35414B6B"/>
    <w:rsid w:val="355257E8"/>
    <w:rsid w:val="35562371"/>
    <w:rsid w:val="355A1B9B"/>
    <w:rsid w:val="355B5641"/>
    <w:rsid w:val="357F6BFB"/>
    <w:rsid w:val="3587585B"/>
    <w:rsid w:val="35956011"/>
    <w:rsid w:val="35A20034"/>
    <w:rsid w:val="35AF70D3"/>
    <w:rsid w:val="35C746BE"/>
    <w:rsid w:val="35D501BC"/>
    <w:rsid w:val="35EC0818"/>
    <w:rsid w:val="35F1677D"/>
    <w:rsid w:val="35F17C75"/>
    <w:rsid w:val="35F33B60"/>
    <w:rsid w:val="360A7CD9"/>
    <w:rsid w:val="361346DA"/>
    <w:rsid w:val="362311BF"/>
    <w:rsid w:val="362605F4"/>
    <w:rsid w:val="362B2BF5"/>
    <w:rsid w:val="36365F0B"/>
    <w:rsid w:val="3642100F"/>
    <w:rsid w:val="36434F4D"/>
    <w:rsid w:val="36435A6D"/>
    <w:rsid w:val="364B4769"/>
    <w:rsid w:val="365051DB"/>
    <w:rsid w:val="36515BF9"/>
    <w:rsid w:val="36537CC4"/>
    <w:rsid w:val="365A3FBA"/>
    <w:rsid w:val="365C49EA"/>
    <w:rsid w:val="366320A1"/>
    <w:rsid w:val="36783969"/>
    <w:rsid w:val="3693456F"/>
    <w:rsid w:val="36984D7E"/>
    <w:rsid w:val="369A6756"/>
    <w:rsid w:val="36A46B2A"/>
    <w:rsid w:val="36A9009D"/>
    <w:rsid w:val="36B81FB7"/>
    <w:rsid w:val="36DC3206"/>
    <w:rsid w:val="36DE4BAD"/>
    <w:rsid w:val="37001A34"/>
    <w:rsid w:val="371B42F4"/>
    <w:rsid w:val="37225F45"/>
    <w:rsid w:val="372E39F2"/>
    <w:rsid w:val="373837F7"/>
    <w:rsid w:val="37391880"/>
    <w:rsid w:val="374B2E2B"/>
    <w:rsid w:val="37682C9A"/>
    <w:rsid w:val="37777B0A"/>
    <w:rsid w:val="377A3D41"/>
    <w:rsid w:val="377B50A7"/>
    <w:rsid w:val="37926A18"/>
    <w:rsid w:val="379A790F"/>
    <w:rsid w:val="37A53429"/>
    <w:rsid w:val="37B67772"/>
    <w:rsid w:val="37BE46C0"/>
    <w:rsid w:val="37BF046E"/>
    <w:rsid w:val="37E01DFB"/>
    <w:rsid w:val="37EB2B5B"/>
    <w:rsid w:val="37F32A4A"/>
    <w:rsid w:val="37F4273C"/>
    <w:rsid w:val="3811521B"/>
    <w:rsid w:val="382111A5"/>
    <w:rsid w:val="38240B23"/>
    <w:rsid w:val="382B0567"/>
    <w:rsid w:val="38392E1F"/>
    <w:rsid w:val="383C09C6"/>
    <w:rsid w:val="384229DF"/>
    <w:rsid w:val="384914B3"/>
    <w:rsid w:val="386C12AB"/>
    <w:rsid w:val="388F03F9"/>
    <w:rsid w:val="38B60F26"/>
    <w:rsid w:val="38C01803"/>
    <w:rsid w:val="38CD549C"/>
    <w:rsid w:val="38DB2C69"/>
    <w:rsid w:val="38FB2796"/>
    <w:rsid w:val="39054E1A"/>
    <w:rsid w:val="391F6827"/>
    <w:rsid w:val="39273D04"/>
    <w:rsid w:val="393D49F6"/>
    <w:rsid w:val="39457597"/>
    <w:rsid w:val="394A4F39"/>
    <w:rsid w:val="3956623F"/>
    <w:rsid w:val="395B0BA8"/>
    <w:rsid w:val="395D6E46"/>
    <w:rsid w:val="395F3434"/>
    <w:rsid w:val="39677CC5"/>
    <w:rsid w:val="396D7310"/>
    <w:rsid w:val="399A59A4"/>
    <w:rsid w:val="39A85583"/>
    <w:rsid w:val="39B527DE"/>
    <w:rsid w:val="39CE1AF2"/>
    <w:rsid w:val="39DB6F2E"/>
    <w:rsid w:val="39E1132D"/>
    <w:rsid w:val="39E11416"/>
    <w:rsid w:val="39EE5CF0"/>
    <w:rsid w:val="39EF0EC1"/>
    <w:rsid w:val="39EF6DF9"/>
    <w:rsid w:val="3A063BD8"/>
    <w:rsid w:val="3A091410"/>
    <w:rsid w:val="3A251C74"/>
    <w:rsid w:val="3A3B72B7"/>
    <w:rsid w:val="3A4000C8"/>
    <w:rsid w:val="3A46025E"/>
    <w:rsid w:val="3A495C6F"/>
    <w:rsid w:val="3A4A5E01"/>
    <w:rsid w:val="3A4C4236"/>
    <w:rsid w:val="3A563762"/>
    <w:rsid w:val="3A654BF7"/>
    <w:rsid w:val="3A665FBA"/>
    <w:rsid w:val="3A704957"/>
    <w:rsid w:val="3A716DDB"/>
    <w:rsid w:val="3A7D42D2"/>
    <w:rsid w:val="3A8106D9"/>
    <w:rsid w:val="3AA03E12"/>
    <w:rsid w:val="3AAB74D8"/>
    <w:rsid w:val="3AAF4016"/>
    <w:rsid w:val="3ABC780D"/>
    <w:rsid w:val="3AD048FC"/>
    <w:rsid w:val="3AD3766D"/>
    <w:rsid w:val="3ADE5D64"/>
    <w:rsid w:val="3AE34346"/>
    <w:rsid w:val="3AF465C8"/>
    <w:rsid w:val="3B0162ED"/>
    <w:rsid w:val="3B1B2B15"/>
    <w:rsid w:val="3B215010"/>
    <w:rsid w:val="3B242AEF"/>
    <w:rsid w:val="3B2714BA"/>
    <w:rsid w:val="3B28586B"/>
    <w:rsid w:val="3B2A2D58"/>
    <w:rsid w:val="3B344094"/>
    <w:rsid w:val="3B4C38BB"/>
    <w:rsid w:val="3B5A363D"/>
    <w:rsid w:val="3B8B0B03"/>
    <w:rsid w:val="3B8D4BA4"/>
    <w:rsid w:val="3B9F22E6"/>
    <w:rsid w:val="3BA3588D"/>
    <w:rsid w:val="3BA35F74"/>
    <w:rsid w:val="3BA70CFA"/>
    <w:rsid w:val="3BA74546"/>
    <w:rsid w:val="3BB7363A"/>
    <w:rsid w:val="3BE0426E"/>
    <w:rsid w:val="3BE81215"/>
    <w:rsid w:val="3BEC385B"/>
    <w:rsid w:val="3C004DB6"/>
    <w:rsid w:val="3C1D399C"/>
    <w:rsid w:val="3C210B54"/>
    <w:rsid w:val="3C29300F"/>
    <w:rsid w:val="3C3D783B"/>
    <w:rsid w:val="3C420F5E"/>
    <w:rsid w:val="3C4639BE"/>
    <w:rsid w:val="3C473D1D"/>
    <w:rsid w:val="3C5E78BE"/>
    <w:rsid w:val="3C636D00"/>
    <w:rsid w:val="3C68688C"/>
    <w:rsid w:val="3C720C15"/>
    <w:rsid w:val="3C78130E"/>
    <w:rsid w:val="3C800FF6"/>
    <w:rsid w:val="3CA60B04"/>
    <w:rsid w:val="3CA7321F"/>
    <w:rsid w:val="3CD615C7"/>
    <w:rsid w:val="3CF17D3D"/>
    <w:rsid w:val="3CFB0E50"/>
    <w:rsid w:val="3CFB393C"/>
    <w:rsid w:val="3D0A362A"/>
    <w:rsid w:val="3D190321"/>
    <w:rsid w:val="3D1C2E61"/>
    <w:rsid w:val="3D3D424F"/>
    <w:rsid w:val="3D485717"/>
    <w:rsid w:val="3D4C5207"/>
    <w:rsid w:val="3D5875FD"/>
    <w:rsid w:val="3D5A1603"/>
    <w:rsid w:val="3D65451B"/>
    <w:rsid w:val="3D662EDD"/>
    <w:rsid w:val="3D71185F"/>
    <w:rsid w:val="3D841332"/>
    <w:rsid w:val="3D846251"/>
    <w:rsid w:val="3D920777"/>
    <w:rsid w:val="3DC237F9"/>
    <w:rsid w:val="3DC94AAA"/>
    <w:rsid w:val="3DCE0312"/>
    <w:rsid w:val="3DD86A9B"/>
    <w:rsid w:val="3DE90CA8"/>
    <w:rsid w:val="3DFA4C63"/>
    <w:rsid w:val="3E08178D"/>
    <w:rsid w:val="3E0E7633"/>
    <w:rsid w:val="3E105988"/>
    <w:rsid w:val="3E1C107E"/>
    <w:rsid w:val="3E1F0B6E"/>
    <w:rsid w:val="3E25065F"/>
    <w:rsid w:val="3E2536F1"/>
    <w:rsid w:val="3E266E38"/>
    <w:rsid w:val="3E2A4AAA"/>
    <w:rsid w:val="3E2C3534"/>
    <w:rsid w:val="3E345952"/>
    <w:rsid w:val="3E5520F6"/>
    <w:rsid w:val="3E642A25"/>
    <w:rsid w:val="3E731348"/>
    <w:rsid w:val="3E8878B2"/>
    <w:rsid w:val="3E8C71EC"/>
    <w:rsid w:val="3E920578"/>
    <w:rsid w:val="3E9E0431"/>
    <w:rsid w:val="3EA1123C"/>
    <w:rsid w:val="3EB30313"/>
    <w:rsid w:val="3EBC63BD"/>
    <w:rsid w:val="3EC51653"/>
    <w:rsid w:val="3EC611DD"/>
    <w:rsid w:val="3EE56AED"/>
    <w:rsid w:val="3EE618D0"/>
    <w:rsid w:val="3EEB27FE"/>
    <w:rsid w:val="3EEB428D"/>
    <w:rsid w:val="3EEF79BB"/>
    <w:rsid w:val="3EF0457E"/>
    <w:rsid w:val="3F0D1C47"/>
    <w:rsid w:val="3F193998"/>
    <w:rsid w:val="3F2131A6"/>
    <w:rsid w:val="3F2F6C1D"/>
    <w:rsid w:val="3F3B19D7"/>
    <w:rsid w:val="3F4313AA"/>
    <w:rsid w:val="3F4A234D"/>
    <w:rsid w:val="3F4F33B6"/>
    <w:rsid w:val="3F710F45"/>
    <w:rsid w:val="3F727812"/>
    <w:rsid w:val="3F8213B4"/>
    <w:rsid w:val="3F8B2A24"/>
    <w:rsid w:val="3F9440DA"/>
    <w:rsid w:val="3FA824AC"/>
    <w:rsid w:val="3FB45881"/>
    <w:rsid w:val="3FC11864"/>
    <w:rsid w:val="3FCC2702"/>
    <w:rsid w:val="3FD634AE"/>
    <w:rsid w:val="3FDF51CD"/>
    <w:rsid w:val="3FE67295"/>
    <w:rsid w:val="3FF2288E"/>
    <w:rsid w:val="3FFD1D1C"/>
    <w:rsid w:val="400B17F1"/>
    <w:rsid w:val="400E49F6"/>
    <w:rsid w:val="402A2810"/>
    <w:rsid w:val="40354857"/>
    <w:rsid w:val="403609E6"/>
    <w:rsid w:val="403C05C2"/>
    <w:rsid w:val="403E57F3"/>
    <w:rsid w:val="40652BAF"/>
    <w:rsid w:val="407A1AFC"/>
    <w:rsid w:val="4084115C"/>
    <w:rsid w:val="40847499"/>
    <w:rsid w:val="408B6047"/>
    <w:rsid w:val="408E6EA3"/>
    <w:rsid w:val="40BC1D20"/>
    <w:rsid w:val="40BF4BE4"/>
    <w:rsid w:val="40C532B4"/>
    <w:rsid w:val="40CB1C15"/>
    <w:rsid w:val="40CC7DDE"/>
    <w:rsid w:val="40CF5A10"/>
    <w:rsid w:val="40D621C5"/>
    <w:rsid w:val="40E60F2B"/>
    <w:rsid w:val="40E81285"/>
    <w:rsid w:val="41066DFE"/>
    <w:rsid w:val="4114604D"/>
    <w:rsid w:val="41235AD9"/>
    <w:rsid w:val="41247C86"/>
    <w:rsid w:val="413F7AA0"/>
    <w:rsid w:val="4144793C"/>
    <w:rsid w:val="414A49CA"/>
    <w:rsid w:val="41587528"/>
    <w:rsid w:val="41880E68"/>
    <w:rsid w:val="418E0CF6"/>
    <w:rsid w:val="419A099D"/>
    <w:rsid w:val="419B6FE7"/>
    <w:rsid w:val="41AB14F2"/>
    <w:rsid w:val="41B36282"/>
    <w:rsid w:val="41D4296E"/>
    <w:rsid w:val="41D75A49"/>
    <w:rsid w:val="41DD0B24"/>
    <w:rsid w:val="41E12C6A"/>
    <w:rsid w:val="41E40F38"/>
    <w:rsid w:val="41F723F0"/>
    <w:rsid w:val="41FE69A2"/>
    <w:rsid w:val="42020E7C"/>
    <w:rsid w:val="4205007B"/>
    <w:rsid w:val="420B7516"/>
    <w:rsid w:val="420C1409"/>
    <w:rsid w:val="420D56AA"/>
    <w:rsid w:val="421A4A54"/>
    <w:rsid w:val="421F113C"/>
    <w:rsid w:val="42253A08"/>
    <w:rsid w:val="422C5607"/>
    <w:rsid w:val="422F48D1"/>
    <w:rsid w:val="42344220"/>
    <w:rsid w:val="423C2DE2"/>
    <w:rsid w:val="424B104C"/>
    <w:rsid w:val="42500FAA"/>
    <w:rsid w:val="42524E58"/>
    <w:rsid w:val="42600F8B"/>
    <w:rsid w:val="426C3C56"/>
    <w:rsid w:val="426D1771"/>
    <w:rsid w:val="42762F61"/>
    <w:rsid w:val="42787B43"/>
    <w:rsid w:val="428E0070"/>
    <w:rsid w:val="42BA4EFB"/>
    <w:rsid w:val="42D243A7"/>
    <w:rsid w:val="42D40C81"/>
    <w:rsid w:val="42DD7E5D"/>
    <w:rsid w:val="42EB5038"/>
    <w:rsid w:val="42ED3D34"/>
    <w:rsid w:val="42F65395"/>
    <w:rsid w:val="42F6713C"/>
    <w:rsid w:val="43075867"/>
    <w:rsid w:val="430F6D82"/>
    <w:rsid w:val="43164E24"/>
    <w:rsid w:val="431A589D"/>
    <w:rsid w:val="43222FA3"/>
    <w:rsid w:val="43323F27"/>
    <w:rsid w:val="433270E2"/>
    <w:rsid w:val="43453971"/>
    <w:rsid w:val="43457B41"/>
    <w:rsid w:val="43504B36"/>
    <w:rsid w:val="43664940"/>
    <w:rsid w:val="436B082A"/>
    <w:rsid w:val="43710B63"/>
    <w:rsid w:val="43755F85"/>
    <w:rsid w:val="43822ACE"/>
    <w:rsid w:val="43996573"/>
    <w:rsid w:val="439B4818"/>
    <w:rsid w:val="439F6AAE"/>
    <w:rsid w:val="43A52115"/>
    <w:rsid w:val="43A643FA"/>
    <w:rsid w:val="43B82952"/>
    <w:rsid w:val="43CF2A70"/>
    <w:rsid w:val="43DD305D"/>
    <w:rsid w:val="43EF1ABC"/>
    <w:rsid w:val="43EF2DFE"/>
    <w:rsid w:val="44034B9E"/>
    <w:rsid w:val="44187137"/>
    <w:rsid w:val="44250560"/>
    <w:rsid w:val="442D2630"/>
    <w:rsid w:val="44350B32"/>
    <w:rsid w:val="443672BF"/>
    <w:rsid w:val="44416408"/>
    <w:rsid w:val="44465EC4"/>
    <w:rsid w:val="444E4EFD"/>
    <w:rsid w:val="44606BBA"/>
    <w:rsid w:val="44676958"/>
    <w:rsid w:val="448563C8"/>
    <w:rsid w:val="44907ABE"/>
    <w:rsid w:val="44921C11"/>
    <w:rsid w:val="44986F84"/>
    <w:rsid w:val="44A3186B"/>
    <w:rsid w:val="44B605AC"/>
    <w:rsid w:val="44C93938"/>
    <w:rsid w:val="44CF5718"/>
    <w:rsid w:val="44D21AFE"/>
    <w:rsid w:val="44DC1D64"/>
    <w:rsid w:val="44E26AFB"/>
    <w:rsid w:val="44EA4E19"/>
    <w:rsid w:val="45076E38"/>
    <w:rsid w:val="45081396"/>
    <w:rsid w:val="450B4046"/>
    <w:rsid w:val="45120349"/>
    <w:rsid w:val="451A1B5E"/>
    <w:rsid w:val="451D1A44"/>
    <w:rsid w:val="452D2413"/>
    <w:rsid w:val="453824AA"/>
    <w:rsid w:val="454D4212"/>
    <w:rsid w:val="45505AB1"/>
    <w:rsid w:val="455128AA"/>
    <w:rsid w:val="45723B3D"/>
    <w:rsid w:val="45727D8B"/>
    <w:rsid w:val="45774DEB"/>
    <w:rsid w:val="4585122D"/>
    <w:rsid w:val="45973C5F"/>
    <w:rsid w:val="45A12FE6"/>
    <w:rsid w:val="45AB5296"/>
    <w:rsid w:val="45B216D0"/>
    <w:rsid w:val="45B43D16"/>
    <w:rsid w:val="45BE7773"/>
    <w:rsid w:val="45C67B21"/>
    <w:rsid w:val="45C85647"/>
    <w:rsid w:val="45EE5B1F"/>
    <w:rsid w:val="45F13502"/>
    <w:rsid w:val="45FC3AA7"/>
    <w:rsid w:val="45FF1669"/>
    <w:rsid w:val="46011207"/>
    <w:rsid w:val="46024B60"/>
    <w:rsid w:val="46054AED"/>
    <w:rsid w:val="46195F9D"/>
    <w:rsid w:val="46230DF6"/>
    <w:rsid w:val="4626529E"/>
    <w:rsid w:val="46380A1F"/>
    <w:rsid w:val="463E3B5B"/>
    <w:rsid w:val="463F7069"/>
    <w:rsid w:val="465B3E1E"/>
    <w:rsid w:val="468A1EAB"/>
    <w:rsid w:val="46975330"/>
    <w:rsid w:val="469A7413"/>
    <w:rsid w:val="469C4FD6"/>
    <w:rsid w:val="46A54192"/>
    <w:rsid w:val="46C2653A"/>
    <w:rsid w:val="46C87FF5"/>
    <w:rsid w:val="46C9436A"/>
    <w:rsid w:val="46D114B5"/>
    <w:rsid w:val="46D93E29"/>
    <w:rsid w:val="46DA0429"/>
    <w:rsid w:val="46E02DA4"/>
    <w:rsid w:val="46EF01ED"/>
    <w:rsid w:val="46F3194E"/>
    <w:rsid w:val="470C0BDC"/>
    <w:rsid w:val="471C0DEC"/>
    <w:rsid w:val="471C6BD8"/>
    <w:rsid w:val="47280F75"/>
    <w:rsid w:val="472949D5"/>
    <w:rsid w:val="472D0A0A"/>
    <w:rsid w:val="472D1EC5"/>
    <w:rsid w:val="47315E2C"/>
    <w:rsid w:val="47335E2C"/>
    <w:rsid w:val="47490A0A"/>
    <w:rsid w:val="474F3225"/>
    <w:rsid w:val="47555011"/>
    <w:rsid w:val="476B6BD2"/>
    <w:rsid w:val="47705F96"/>
    <w:rsid w:val="478C7274"/>
    <w:rsid w:val="478D065D"/>
    <w:rsid w:val="478D286C"/>
    <w:rsid w:val="47941C85"/>
    <w:rsid w:val="479C5158"/>
    <w:rsid w:val="47A04456"/>
    <w:rsid w:val="47A0762B"/>
    <w:rsid w:val="47A53E92"/>
    <w:rsid w:val="47A943FB"/>
    <w:rsid w:val="47B27137"/>
    <w:rsid w:val="47C167F2"/>
    <w:rsid w:val="47C20499"/>
    <w:rsid w:val="47D465EB"/>
    <w:rsid w:val="47D46F5E"/>
    <w:rsid w:val="47D967EE"/>
    <w:rsid w:val="47DE1152"/>
    <w:rsid w:val="47F577BA"/>
    <w:rsid w:val="47FF3DB2"/>
    <w:rsid w:val="48096C2B"/>
    <w:rsid w:val="482D5DC6"/>
    <w:rsid w:val="483435CE"/>
    <w:rsid w:val="483B210A"/>
    <w:rsid w:val="4848025D"/>
    <w:rsid w:val="486C2663"/>
    <w:rsid w:val="486D6B7C"/>
    <w:rsid w:val="486E2322"/>
    <w:rsid w:val="48733F90"/>
    <w:rsid w:val="488A68B3"/>
    <w:rsid w:val="488A7CFE"/>
    <w:rsid w:val="48A40B02"/>
    <w:rsid w:val="48AB645C"/>
    <w:rsid w:val="48AF7ABE"/>
    <w:rsid w:val="48CC6262"/>
    <w:rsid w:val="48CE7DF2"/>
    <w:rsid w:val="48D40767"/>
    <w:rsid w:val="48D86996"/>
    <w:rsid w:val="48E0528C"/>
    <w:rsid w:val="48E44793"/>
    <w:rsid w:val="48E96614"/>
    <w:rsid w:val="48F055E1"/>
    <w:rsid w:val="48FD0802"/>
    <w:rsid w:val="49107358"/>
    <w:rsid w:val="4914486F"/>
    <w:rsid w:val="491E4C34"/>
    <w:rsid w:val="49292AEC"/>
    <w:rsid w:val="49374FBE"/>
    <w:rsid w:val="493A5E87"/>
    <w:rsid w:val="494435D0"/>
    <w:rsid w:val="494816FA"/>
    <w:rsid w:val="4950607F"/>
    <w:rsid w:val="495C2C76"/>
    <w:rsid w:val="49680EAE"/>
    <w:rsid w:val="49790E56"/>
    <w:rsid w:val="498126DD"/>
    <w:rsid w:val="498139B7"/>
    <w:rsid w:val="498F6D9A"/>
    <w:rsid w:val="49915F06"/>
    <w:rsid w:val="49B708EB"/>
    <w:rsid w:val="49CA7BE0"/>
    <w:rsid w:val="49CE2C59"/>
    <w:rsid w:val="49D2118A"/>
    <w:rsid w:val="49E27F06"/>
    <w:rsid w:val="49EB1BB5"/>
    <w:rsid w:val="49EF1BCA"/>
    <w:rsid w:val="4A092AA3"/>
    <w:rsid w:val="4A0D3F70"/>
    <w:rsid w:val="4A210A27"/>
    <w:rsid w:val="4A3312F9"/>
    <w:rsid w:val="4A452B30"/>
    <w:rsid w:val="4A591201"/>
    <w:rsid w:val="4A630034"/>
    <w:rsid w:val="4A6F4C2B"/>
    <w:rsid w:val="4A7344AB"/>
    <w:rsid w:val="4A8C2C15"/>
    <w:rsid w:val="4AA336F5"/>
    <w:rsid w:val="4AB34B18"/>
    <w:rsid w:val="4ABC4208"/>
    <w:rsid w:val="4ABD3CDB"/>
    <w:rsid w:val="4ABF34BD"/>
    <w:rsid w:val="4ACF7478"/>
    <w:rsid w:val="4AD40759"/>
    <w:rsid w:val="4AD96908"/>
    <w:rsid w:val="4AEB107B"/>
    <w:rsid w:val="4AF149B8"/>
    <w:rsid w:val="4AF4379C"/>
    <w:rsid w:val="4AF4454F"/>
    <w:rsid w:val="4AF65AC7"/>
    <w:rsid w:val="4B00553B"/>
    <w:rsid w:val="4B060932"/>
    <w:rsid w:val="4B086A07"/>
    <w:rsid w:val="4B151044"/>
    <w:rsid w:val="4B157580"/>
    <w:rsid w:val="4B223A4B"/>
    <w:rsid w:val="4B447E66"/>
    <w:rsid w:val="4B520FAA"/>
    <w:rsid w:val="4B5422AA"/>
    <w:rsid w:val="4B556388"/>
    <w:rsid w:val="4B7463C5"/>
    <w:rsid w:val="4B753A52"/>
    <w:rsid w:val="4B790FD9"/>
    <w:rsid w:val="4B796708"/>
    <w:rsid w:val="4B800DC0"/>
    <w:rsid w:val="4B8A2D29"/>
    <w:rsid w:val="4B9512DF"/>
    <w:rsid w:val="4B9761E7"/>
    <w:rsid w:val="4B9D30D2"/>
    <w:rsid w:val="4BBB7E33"/>
    <w:rsid w:val="4BDA786F"/>
    <w:rsid w:val="4C070C06"/>
    <w:rsid w:val="4C12586E"/>
    <w:rsid w:val="4C1C1BA1"/>
    <w:rsid w:val="4C1F479C"/>
    <w:rsid w:val="4C3213C2"/>
    <w:rsid w:val="4C3F741A"/>
    <w:rsid w:val="4C523EBC"/>
    <w:rsid w:val="4C6A074A"/>
    <w:rsid w:val="4C6D0055"/>
    <w:rsid w:val="4C72455F"/>
    <w:rsid w:val="4C731397"/>
    <w:rsid w:val="4C7E6ED0"/>
    <w:rsid w:val="4C86375E"/>
    <w:rsid w:val="4C8D65EF"/>
    <w:rsid w:val="4CA61FC4"/>
    <w:rsid w:val="4CA72698"/>
    <w:rsid w:val="4CA73C2F"/>
    <w:rsid w:val="4CA8258C"/>
    <w:rsid w:val="4CA92D98"/>
    <w:rsid w:val="4CAE1A3B"/>
    <w:rsid w:val="4CC42D26"/>
    <w:rsid w:val="4CD02FD9"/>
    <w:rsid w:val="4CD84563"/>
    <w:rsid w:val="4CE71E6C"/>
    <w:rsid w:val="4CE97B97"/>
    <w:rsid w:val="4CF4721C"/>
    <w:rsid w:val="4D0258E3"/>
    <w:rsid w:val="4D027F40"/>
    <w:rsid w:val="4D0F2FB4"/>
    <w:rsid w:val="4D1D271C"/>
    <w:rsid w:val="4D1F478F"/>
    <w:rsid w:val="4D22396E"/>
    <w:rsid w:val="4D350302"/>
    <w:rsid w:val="4D351E0B"/>
    <w:rsid w:val="4D3E67DF"/>
    <w:rsid w:val="4D4E0B28"/>
    <w:rsid w:val="4D676BDF"/>
    <w:rsid w:val="4D697C18"/>
    <w:rsid w:val="4D6E20D2"/>
    <w:rsid w:val="4D722A68"/>
    <w:rsid w:val="4D757BA8"/>
    <w:rsid w:val="4D7A2CA7"/>
    <w:rsid w:val="4D9A5179"/>
    <w:rsid w:val="4DAC2E06"/>
    <w:rsid w:val="4DAF1263"/>
    <w:rsid w:val="4DB841F3"/>
    <w:rsid w:val="4DC54612"/>
    <w:rsid w:val="4DCD7C9F"/>
    <w:rsid w:val="4DDF34CC"/>
    <w:rsid w:val="4DEB2D89"/>
    <w:rsid w:val="4DF42E33"/>
    <w:rsid w:val="4E04568A"/>
    <w:rsid w:val="4E143732"/>
    <w:rsid w:val="4E1F2D74"/>
    <w:rsid w:val="4E2E740D"/>
    <w:rsid w:val="4E3C3076"/>
    <w:rsid w:val="4E411454"/>
    <w:rsid w:val="4E446F24"/>
    <w:rsid w:val="4E4940A8"/>
    <w:rsid w:val="4E537B8C"/>
    <w:rsid w:val="4E7C6B73"/>
    <w:rsid w:val="4E807449"/>
    <w:rsid w:val="4E827371"/>
    <w:rsid w:val="4E8C7B5A"/>
    <w:rsid w:val="4EB66985"/>
    <w:rsid w:val="4EBB3AF4"/>
    <w:rsid w:val="4EC94F1C"/>
    <w:rsid w:val="4ED71DE4"/>
    <w:rsid w:val="4EE334F2"/>
    <w:rsid w:val="4F132029"/>
    <w:rsid w:val="4F16738B"/>
    <w:rsid w:val="4F207D89"/>
    <w:rsid w:val="4F302716"/>
    <w:rsid w:val="4F5C2B82"/>
    <w:rsid w:val="4F644633"/>
    <w:rsid w:val="4F6665FD"/>
    <w:rsid w:val="4F6811CE"/>
    <w:rsid w:val="4F6C1739"/>
    <w:rsid w:val="4F7505EE"/>
    <w:rsid w:val="4F8231AE"/>
    <w:rsid w:val="4F910EDF"/>
    <w:rsid w:val="4F9547EC"/>
    <w:rsid w:val="4F9E5B8C"/>
    <w:rsid w:val="4FA96F84"/>
    <w:rsid w:val="4FAB226D"/>
    <w:rsid w:val="4FB37368"/>
    <w:rsid w:val="4FD71BB6"/>
    <w:rsid w:val="4FD77DC0"/>
    <w:rsid w:val="4FF00CE8"/>
    <w:rsid w:val="4FF37B07"/>
    <w:rsid w:val="5008637C"/>
    <w:rsid w:val="500D3D73"/>
    <w:rsid w:val="50217736"/>
    <w:rsid w:val="50281B04"/>
    <w:rsid w:val="50330473"/>
    <w:rsid w:val="5038203A"/>
    <w:rsid w:val="50512773"/>
    <w:rsid w:val="505150EC"/>
    <w:rsid w:val="50526986"/>
    <w:rsid w:val="50551558"/>
    <w:rsid w:val="50574197"/>
    <w:rsid w:val="50771B5E"/>
    <w:rsid w:val="507C608D"/>
    <w:rsid w:val="50827190"/>
    <w:rsid w:val="50947349"/>
    <w:rsid w:val="50A60D58"/>
    <w:rsid w:val="50B52FB6"/>
    <w:rsid w:val="50BE1E6F"/>
    <w:rsid w:val="50C33CED"/>
    <w:rsid w:val="50C93782"/>
    <w:rsid w:val="50D93B92"/>
    <w:rsid w:val="50DB2CBC"/>
    <w:rsid w:val="50E555E5"/>
    <w:rsid w:val="50EA6DB9"/>
    <w:rsid w:val="50ED6196"/>
    <w:rsid w:val="50F6750C"/>
    <w:rsid w:val="50FC3F7C"/>
    <w:rsid w:val="51050641"/>
    <w:rsid w:val="510C159B"/>
    <w:rsid w:val="512C39DE"/>
    <w:rsid w:val="512F2A1E"/>
    <w:rsid w:val="51300BDF"/>
    <w:rsid w:val="51545CB4"/>
    <w:rsid w:val="51720BBF"/>
    <w:rsid w:val="518970BA"/>
    <w:rsid w:val="518B5B07"/>
    <w:rsid w:val="518E511B"/>
    <w:rsid w:val="519311FF"/>
    <w:rsid w:val="51954CB9"/>
    <w:rsid w:val="51A208C3"/>
    <w:rsid w:val="51A927D1"/>
    <w:rsid w:val="51AE7E11"/>
    <w:rsid w:val="51B56BBC"/>
    <w:rsid w:val="51B65975"/>
    <w:rsid w:val="51B750B3"/>
    <w:rsid w:val="51C33381"/>
    <w:rsid w:val="51CA33BB"/>
    <w:rsid w:val="51CD3358"/>
    <w:rsid w:val="51D40FF5"/>
    <w:rsid w:val="51E061FE"/>
    <w:rsid w:val="51F129E7"/>
    <w:rsid w:val="51F41F0F"/>
    <w:rsid w:val="51F8040E"/>
    <w:rsid w:val="52023CF7"/>
    <w:rsid w:val="520A26CF"/>
    <w:rsid w:val="5217598C"/>
    <w:rsid w:val="521A6A80"/>
    <w:rsid w:val="522E02D8"/>
    <w:rsid w:val="52314908"/>
    <w:rsid w:val="523724E1"/>
    <w:rsid w:val="523A18EA"/>
    <w:rsid w:val="524405FA"/>
    <w:rsid w:val="52502B70"/>
    <w:rsid w:val="52554EEE"/>
    <w:rsid w:val="525C0CA4"/>
    <w:rsid w:val="52766988"/>
    <w:rsid w:val="527B5457"/>
    <w:rsid w:val="52901F7D"/>
    <w:rsid w:val="529B62FD"/>
    <w:rsid w:val="52BE6505"/>
    <w:rsid w:val="52D24BDE"/>
    <w:rsid w:val="52DB2E5E"/>
    <w:rsid w:val="52F30A70"/>
    <w:rsid w:val="52F336CD"/>
    <w:rsid w:val="52FF7515"/>
    <w:rsid w:val="530F0D59"/>
    <w:rsid w:val="53277070"/>
    <w:rsid w:val="533503A5"/>
    <w:rsid w:val="53395DD6"/>
    <w:rsid w:val="533E2D9A"/>
    <w:rsid w:val="53601840"/>
    <w:rsid w:val="5373390B"/>
    <w:rsid w:val="537C716F"/>
    <w:rsid w:val="53907A5D"/>
    <w:rsid w:val="53990623"/>
    <w:rsid w:val="53A0746B"/>
    <w:rsid w:val="53AF04F7"/>
    <w:rsid w:val="53B35028"/>
    <w:rsid w:val="53BB2A70"/>
    <w:rsid w:val="53C32708"/>
    <w:rsid w:val="53D5662A"/>
    <w:rsid w:val="53DC162A"/>
    <w:rsid w:val="53E126F6"/>
    <w:rsid w:val="53E85569"/>
    <w:rsid w:val="53F67535"/>
    <w:rsid w:val="54220D68"/>
    <w:rsid w:val="5426503C"/>
    <w:rsid w:val="542910A4"/>
    <w:rsid w:val="542D593B"/>
    <w:rsid w:val="54316AAD"/>
    <w:rsid w:val="543A3573"/>
    <w:rsid w:val="543D2E68"/>
    <w:rsid w:val="544321CA"/>
    <w:rsid w:val="54437CB5"/>
    <w:rsid w:val="54492C98"/>
    <w:rsid w:val="5454629E"/>
    <w:rsid w:val="54644517"/>
    <w:rsid w:val="54654449"/>
    <w:rsid w:val="54705828"/>
    <w:rsid w:val="54751545"/>
    <w:rsid w:val="54A71F20"/>
    <w:rsid w:val="54AE5A8C"/>
    <w:rsid w:val="54C12E33"/>
    <w:rsid w:val="54DA3D69"/>
    <w:rsid w:val="54DC6216"/>
    <w:rsid w:val="54DD7C92"/>
    <w:rsid w:val="55085A60"/>
    <w:rsid w:val="55102E28"/>
    <w:rsid w:val="551654F9"/>
    <w:rsid w:val="552A740E"/>
    <w:rsid w:val="552B54F4"/>
    <w:rsid w:val="55306D65"/>
    <w:rsid w:val="55406283"/>
    <w:rsid w:val="555010F1"/>
    <w:rsid w:val="555A6451"/>
    <w:rsid w:val="55676C2B"/>
    <w:rsid w:val="557325DB"/>
    <w:rsid w:val="558702D4"/>
    <w:rsid w:val="55997AC1"/>
    <w:rsid w:val="55A41C2D"/>
    <w:rsid w:val="55B504E0"/>
    <w:rsid w:val="55BD41F3"/>
    <w:rsid w:val="55C144F4"/>
    <w:rsid w:val="55D0290F"/>
    <w:rsid w:val="55D35FB3"/>
    <w:rsid w:val="55DD0C9B"/>
    <w:rsid w:val="55E53004"/>
    <w:rsid w:val="55F82527"/>
    <w:rsid w:val="560B1CAC"/>
    <w:rsid w:val="561E5C22"/>
    <w:rsid w:val="56267885"/>
    <w:rsid w:val="56546B51"/>
    <w:rsid w:val="566C438A"/>
    <w:rsid w:val="567267F9"/>
    <w:rsid w:val="56785DDA"/>
    <w:rsid w:val="569518E2"/>
    <w:rsid w:val="569E5FCE"/>
    <w:rsid w:val="56A1688A"/>
    <w:rsid w:val="56AB13D6"/>
    <w:rsid w:val="56B77CA9"/>
    <w:rsid w:val="56C37490"/>
    <w:rsid w:val="56C736CA"/>
    <w:rsid w:val="56C80241"/>
    <w:rsid w:val="56C830CB"/>
    <w:rsid w:val="56C87F92"/>
    <w:rsid w:val="56C91155"/>
    <w:rsid w:val="56DE116E"/>
    <w:rsid w:val="56E227E3"/>
    <w:rsid w:val="56F21BAC"/>
    <w:rsid w:val="57030BD5"/>
    <w:rsid w:val="570A0085"/>
    <w:rsid w:val="570B2433"/>
    <w:rsid w:val="571C1C97"/>
    <w:rsid w:val="57215AA0"/>
    <w:rsid w:val="57290A5D"/>
    <w:rsid w:val="572A71AA"/>
    <w:rsid w:val="57346FE0"/>
    <w:rsid w:val="57353EB7"/>
    <w:rsid w:val="57365AD7"/>
    <w:rsid w:val="57381208"/>
    <w:rsid w:val="573B2ACD"/>
    <w:rsid w:val="573D640E"/>
    <w:rsid w:val="573E7E5F"/>
    <w:rsid w:val="574C5BAA"/>
    <w:rsid w:val="57552057"/>
    <w:rsid w:val="57587BA5"/>
    <w:rsid w:val="57631674"/>
    <w:rsid w:val="57877110"/>
    <w:rsid w:val="578A6C00"/>
    <w:rsid w:val="57970B0C"/>
    <w:rsid w:val="57977D04"/>
    <w:rsid w:val="579C7AD8"/>
    <w:rsid w:val="57AA60CE"/>
    <w:rsid w:val="57B50D33"/>
    <w:rsid w:val="57C17942"/>
    <w:rsid w:val="57ED1E28"/>
    <w:rsid w:val="57F8095F"/>
    <w:rsid w:val="580E0CE6"/>
    <w:rsid w:val="58221738"/>
    <w:rsid w:val="58334720"/>
    <w:rsid w:val="583D2785"/>
    <w:rsid w:val="58453CCC"/>
    <w:rsid w:val="58473C60"/>
    <w:rsid w:val="585E03BB"/>
    <w:rsid w:val="585E15E8"/>
    <w:rsid w:val="58620530"/>
    <w:rsid w:val="586C6F8F"/>
    <w:rsid w:val="587527AF"/>
    <w:rsid w:val="587808B8"/>
    <w:rsid w:val="5889510A"/>
    <w:rsid w:val="588A2D89"/>
    <w:rsid w:val="588A5196"/>
    <w:rsid w:val="58990F78"/>
    <w:rsid w:val="58B55EFF"/>
    <w:rsid w:val="58C8497C"/>
    <w:rsid w:val="58DD7F87"/>
    <w:rsid w:val="58FF2BF8"/>
    <w:rsid w:val="59035DE5"/>
    <w:rsid w:val="59140E77"/>
    <w:rsid w:val="592576BB"/>
    <w:rsid w:val="59305FDF"/>
    <w:rsid w:val="59321F36"/>
    <w:rsid w:val="5935062B"/>
    <w:rsid w:val="594F3C5E"/>
    <w:rsid w:val="59503761"/>
    <w:rsid w:val="59710078"/>
    <w:rsid w:val="5973723E"/>
    <w:rsid w:val="59815636"/>
    <w:rsid w:val="59891AEF"/>
    <w:rsid w:val="59895AD7"/>
    <w:rsid w:val="599342B5"/>
    <w:rsid w:val="59955541"/>
    <w:rsid w:val="59971EE5"/>
    <w:rsid w:val="59AB1B41"/>
    <w:rsid w:val="59B30690"/>
    <w:rsid w:val="59B82D18"/>
    <w:rsid w:val="59D85B71"/>
    <w:rsid w:val="59E3084A"/>
    <w:rsid w:val="59FF38D6"/>
    <w:rsid w:val="5A111F61"/>
    <w:rsid w:val="5A1331DB"/>
    <w:rsid w:val="5A1F0229"/>
    <w:rsid w:val="5A28173E"/>
    <w:rsid w:val="5A3115B5"/>
    <w:rsid w:val="5A316A9E"/>
    <w:rsid w:val="5A403EEE"/>
    <w:rsid w:val="5A525529"/>
    <w:rsid w:val="5A5644B8"/>
    <w:rsid w:val="5A5F1E75"/>
    <w:rsid w:val="5A626CBC"/>
    <w:rsid w:val="5A661AA8"/>
    <w:rsid w:val="5A664053"/>
    <w:rsid w:val="5A8A3439"/>
    <w:rsid w:val="5A8B6B99"/>
    <w:rsid w:val="5A986A37"/>
    <w:rsid w:val="5A9F6E67"/>
    <w:rsid w:val="5AA14F55"/>
    <w:rsid w:val="5AA5004E"/>
    <w:rsid w:val="5AA66EA8"/>
    <w:rsid w:val="5AAB580B"/>
    <w:rsid w:val="5ABB5323"/>
    <w:rsid w:val="5AC34CBB"/>
    <w:rsid w:val="5AC64519"/>
    <w:rsid w:val="5AD84D93"/>
    <w:rsid w:val="5AD90994"/>
    <w:rsid w:val="5ADC13F4"/>
    <w:rsid w:val="5AE163A4"/>
    <w:rsid w:val="5AE20B01"/>
    <w:rsid w:val="5AE605F2"/>
    <w:rsid w:val="5AF14B5D"/>
    <w:rsid w:val="5AFC3D64"/>
    <w:rsid w:val="5AFC477B"/>
    <w:rsid w:val="5B0110EC"/>
    <w:rsid w:val="5B0A4E85"/>
    <w:rsid w:val="5B12383D"/>
    <w:rsid w:val="5B130E35"/>
    <w:rsid w:val="5B14145B"/>
    <w:rsid w:val="5B2B1D0E"/>
    <w:rsid w:val="5B2F39D0"/>
    <w:rsid w:val="5B3B6725"/>
    <w:rsid w:val="5B3D3F8A"/>
    <w:rsid w:val="5B3F613B"/>
    <w:rsid w:val="5B4102B2"/>
    <w:rsid w:val="5B413A7A"/>
    <w:rsid w:val="5B573C0E"/>
    <w:rsid w:val="5B584484"/>
    <w:rsid w:val="5B5A4B3C"/>
    <w:rsid w:val="5B6A7475"/>
    <w:rsid w:val="5B6E667C"/>
    <w:rsid w:val="5B717A85"/>
    <w:rsid w:val="5B745BFD"/>
    <w:rsid w:val="5B751328"/>
    <w:rsid w:val="5B77346B"/>
    <w:rsid w:val="5B7C37C0"/>
    <w:rsid w:val="5B8D7AB3"/>
    <w:rsid w:val="5B9520F5"/>
    <w:rsid w:val="5BB94B34"/>
    <w:rsid w:val="5BC32608"/>
    <w:rsid w:val="5BC45073"/>
    <w:rsid w:val="5BDD02C0"/>
    <w:rsid w:val="5BF65F5D"/>
    <w:rsid w:val="5BFA17A2"/>
    <w:rsid w:val="5C190553"/>
    <w:rsid w:val="5C387957"/>
    <w:rsid w:val="5C396B90"/>
    <w:rsid w:val="5C421460"/>
    <w:rsid w:val="5C460B93"/>
    <w:rsid w:val="5C533074"/>
    <w:rsid w:val="5C56432C"/>
    <w:rsid w:val="5C606182"/>
    <w:rsid w:val="5C6C1CB4"/>
    <w:rsid w:val="5C764977"/>
    <w:rsid w:val="5C7B3677"/>
    <w:rsid w:val="5C972974"/>
    <w:rsid w:val="5CA93BCB"/>
    <w:rsid w:val="5CB72C21"/>
    <w:rsid w:val="5CBC5AAE"/>
    <w:rsid w:val="5CC8277F"/>
    <w:rsid w:val="5CD21372"/>
    <w:rsid w:val="5CD643D4"/>
    <w:rsid w:val="5CD81D91"/>
    <w:rsid w:val="5D0F50B5"/>
    <w:rsid w:val="5D3C3190"/>
    <w:rsid w:val="5D4A23E0"/>
    <w:rsid w:val="5D4D4493"/>
    <w:rsid w:val="5D4F6922"/>
    <w:rsid w:val="5D535CE6"/>
    <w:rsid w:val="5D5B3194"/>
    <w:rsid w:val="5D5E1E34"/>
    <w:rsid w:val="5D5F69AC"/>
    <w:rsid w:val="5D683D1F"/>
    <w:rsid w:val="5D884B0E"/>
    <w:rsid w:val="5D942EF3"/>
    <w:rsid w:val="5D9C2F20"/>
    <w:rsid w:val="5D9E17E5"/>
    <w:rsid w:val="5D9F5F96"/>
    <w:rsid w:val="5DA979FB"/>
    <w:rsid w:val="5DAA2743"/>
    <w:rsid w:val="5DAB4259"/>
    <w:rsid w:val="5DB37F67"/>
    <w:rsid w:val="5DBD382A"/>
    <w:rsid w:val="5DC06C30"/>
    <w:rsid w:val="5DC41811"/>
    <w:rsid w:val="5DC42740"/>
    <w:rsid w:val="5DD25BEC"/>
    <w:rsid w:val="5DD44246"/>
    <w:rsid w:val="5DD706C5"/>
    <w:rsid w:val="5DD80FC1"/>
    <w:rsid w:val="5DDB7B84"/>
    <w:rsid w:val="5DF81377"/>
    <w:rsid w:val="5DF81AF1"/>
    <w:rsid w:val="5DF90388"/>
    <w:rsid w:val="5E0C4635"/>
    <w:rsid w:val="5E111E29"/>
    <w:rsid w:val="5E1B6804"/>
    <w:rsid w:val="5E4A70E9"/>
    <w:rsid w:val="5E6024A3"/>
    <w:rsid w:val="5E675F35"/>
    <w:rsid w:val="5E676B53"/>
    <w:rsid w:val="5E6913F6"/>
    <w:rsid w:val="5E6C43FD"/>
    <w:rsid w:val="5E6D7DBC"/>
    <w:rsid w:val="5E745F14"/>
    <w:rsid w:val="5E76281C"/>
    <w:rsid w:val="5E7D126D"/>
    <w:rsid w:val="5E99597B"/>
    <w:rsid w:val="5EBA601D"/>
    <w:rsid w:val="5EBC1A95"/>
    <w:rsid w:val="5EC20160"/>
    <w:rsid w:val="5ED64572"/>
    <w:rsid w:val="5EE53311"/>
    <w:rsid w:val="5EE611DF"/>
    <w:rsid w:val="5EE656E9"/>
    <w:rsid w:val="5EE966F6"/>
    <w:rsid w:val="5EF54B69"/>
    <w:rsid w:val="5F1145BA"/>
    <w:rsid w:val="5F2012B4"/>
    <w:rsid w:val="5F2646FA"/>
    <w:rsid w:val="5F264FAF"/>
    <w:rsid w:val="5F2E1BAE"/>
    <w:rsid w:val="5F302A59"/>
    <w:rsid w:val="5F3B65B7"/>
    <w:rsid w:val="5F3C1128"/>
    <w:rsid w:val="5F3E25A9"/>
    <w:rsid w:val="5F432000"/>
    <w:rsid w:val="5F4D6BBC"/>
    <w:rsid w:val="5F5230D3"/>
    <w:rsid w:val="5F751F44"/>
    <w:rsid w:val="5F7D171D"/>
    <w:rsid w:val="5F845D54"/>
    <w:rsid w:val="5F8B6390"/>
    <w:rsid w:val="5F9032FC"/>
    <w:rsid w:val="5FAB1E0A"/>
    <w:rsid w:val="5FAD1A43"/>
    <w:rsid w:val="5FB753E5"/>
    <w:rsid w:val="5FBD5689"/>
    <w:rsid w:val="5FBD6989"/>
    <w:rsid w:val="5FCA6734"/>
    <w:rsid w:val="5FD93736"/>
    <w:rsid w:val="5FF461D6"/>
    <w:rsid w:val="5FFA3E06"/>
    <w:rsid w:val="5FFD0D93"/>
    <w:rsid w:val="60003E70"/>
    <w:rsid w:val="60017C7C"/>
    <w:rsid w:val="6008100A"/>
    <w:rsid w:val="60174CA1"/>
    <w:rsid w:val="60344780"/>
    <w:rsid w:val="604A1623"/>
    <w:rsid w:val="60591B06"/>
    <w:rsid w:val="6061466F"/>
    <w:rsid w:val="60624BBE"/>
    <w:rsid w:val="606B762E"/>
    <w:rsid w:val="60702901"/>
    <w:rsid w:val="60794D4A"/>
    <w:rsid w:val="608508AD"/>
    <w:rsid w:val="60916BFE"/>
    <w:rsid w:val="60A235AF"/>
    <w:rsid w:val="60A50D82"/>
    <w:rsid w:val="60A525F6"/>
    <w:rsid w:val="60A70823"/>
    <w:rsid w:val="60BE0E2A"/>
    <w:rsid w:val="60C2740B"/>
    <w:rsid w:val="60C51BB9"/>
    <w:rsid w:val="60C55027"/>
    <w:rsid w:val="60DA29A7"/>
    <w:rsid w:val="60DD5FCF"/>
    <w:rsid w:val="60DF620F"/>
    <w:rsid w:val="60E90E3C"/>
    <w:rsid w:val="60EB3FD0"/>
    <w:rsid w:val="60FE550E"/>
    <w:rsid w:val="611F23B8"/>
    <w:rsid w:val="611F6F8F"/>
    <w:rsid w:val="613D4CE3"/>
    <w:rsid w:val="614E5C11"/>
    <w:rsid w:val="61692624"/>
    <w:rsid w:val="6170330B"/>
    <w:rsid w:val="617175A2"/>
    <w:rsid w:val="617A7CE6"/>
    <w:rsid w:val="618D3592"/>
    <w:rsid w:val="619326F7"/>
    <w:rsid w:val="61955077"/>
    <w:rsid w:val="619E61F8"/>
    <w:rsid w:val="61C55405"/>
    <w:rsid w:val="61CC42D8"/>
    <w:rsid w:val="61D6488C"/>
    <w:rsid w:val="61EA4375"/>
    <w:rsid w:val="61F61930"/>
    <w:rsid w:val="61FC4B9F"/>
    <w:rsid w:val="61FF56AE"/>
    <w:rsid w:val="62092F1B"/>
    <w:rsid w:val="62332641"/>
    <w:rsid w:val="623460E6"/>
    <w:rsid w:val="62410803"/>
    <w:rsid w:val="62455257"/>
    <w:rsid w:val="62522A10"/>
    <w:rsid w:val="62557159"/>
    <w:rsid w:val="625A1F9A"/>
    <w:rsid w:val="627E1468"/>
    <w:rsid w:val="6283324C"/>
    <w:rsid w:val="62944DD7"/>
    <w:rsid w:val="62A0552A"/>
    <w:rsid w:val="62AC1E62"/>
    <w:rsid w:val="62BA0235"/>
    <w:rsid w:val="62BA4154"/>
    <w:rsid w:val="62BB71A0"/>
    <w:rsid w:val="62C715AA"/>
    <w:rsid w:val="62CA5297"/>
    <w:rsid w:val="62D853D0"/>
    <w:rsid w:val="62EE44E7"/>
    <w:rsid w:val="631A2544"/>
    <w:rsid w:val="63301651"/>
    <w:rsid w:val="634C5B28"/>
    <w:rsid w:val="6357461A"/>
    <w:rsid w:val="635C62BC"/>
    <w:rsid w:val="636B1FDC"/>
    <w:rsid w:val="63737FD6"/>
    <w:rsid w:val="637B09F6"/>
    <w:rsid w:val="637D468A"/>
    <w:rsid w:val="637F5A87"/>
    <w:rsid w:val="638002AF"/>
    <w:rsid w:val="63884C84"/>
    <w:rsid w:val="63885CE0"/>
    <w:rsid w:val="638D73EA"/>
    <w:rsid w:val="639D6C05"/>
    <w:rsid w:val="63A66359"/>
    <w:rsid w:val="63B70D7D"/>
    <w:rsid w:val="63BB34CE"/>
    <w:rsid w:val="63BF06D6"/>
    <w:rsid w:val="63C80439"/>
    <w:rsid w:val="63CC65C7"/>
    <w:rsid w:val="63D151E6"/>
    <w:rsid w:val="63D708C6"/>
    <w:rsid w:val="63D96E59"/>
    <w:rsid w:val="63DA1D32"/>
    <w:rsid w:val="63E042D9"/>
    <w:rsid w:val="63E61662"/>
    <w:rsid w:val="63F061E9"/>
    <w:rsid w:val="63FE447D"/>
    <w:rsid w:val="642523EE"/>
    <w:rsid w:val="64264155"/>
    <w:rsid w:val="64265F03"/>
    <w:rsid w:val="642B176B"/>
    <w:rsid w:val="64384D46"/>
    <w:rsid w:val="64550596"/>
    <w:rsid w:val="64574E64"/>
    <w:rsid w:val="64663058"/>
    <w:rsid w:val="64697F5B"/>
    <w:rsid w:val="646F052B"/>
    <w:rsid w:val="64890639"/>
    <w:rsid w:val="648A6103"/>
    <w:rsid w:val="648B180C"/>
    <w:rsid w:val="64964E36"/>
    <w:rsid w:val="64986AF5"/>
    <w:rsid w:val="64A26435"/>
    <w:rsid w:val="64A82DBC"/>
    <w:rsid w:val="64B54D8A"/>
    <w:rsid w:val="64BB0211"/>
    <w:rsid w:val="64BD6B28"/>
    <w:rsid w:val="64C53528"/>
    <w:rsid w:val="64CE2822"/>
    <w:rsid w:val="64CE39F7"/>
    <w:rsid w:val="64DB76E4"/>
    <w:rsid w:val="64E262CE"/>
    <w:rsid w:val="64EB45A3"/>
    <w:rsid w:val="64F2505B"/>
    <w:rsid w:val="64F53F97"/>
    <w:rsid w:val="64F632F3"/>
    <w:rsid w:val="65115E95"/>
    <w:rsid w:val="651534E0"/>
    <w:rsid w:val="651D6A40"/>
    <w:rsid w:val="65230D92"/>
    <w:rsid w:val="652A785A"/>
    <w:rsid w:val="6530528B"/>
    <w:rsid w:val="653E5995"/>
    <w:rsid w:val="654B3E73"/>
    <w:rsid w:val="65585F5F"/>
    <w:rsid w:val="65812C0C"/>
    <w:rsid w:val="658A426F"/>
    <w:rsid w:val="659F2D72"/>
    <w:rsid w:val="65A96DEB"/>
    <w:rsid w:val="65B31A18"/>
    <w:rsid w:val="65C62BF5"/>
    <w:rsid w:val="65C92FEA"/>
    <w:rsid w:val="65CD4934"/>
    <w:rsid w:val="65D36317"/>
    <w:rsid w:val="65DE4849"/>
    <w:rsid w:val="65E435F5"/>
    <w:rsid w:val="65E860BF"/>
    <w:rsid w:val="65F04A1A"/>
    <w:rsid w:val="65F22B22"/>
    <w:rsid w:val="660E6C4E"/>
    <w:rsid w:val="661E1616"/>
    <w:rsid w:val="66334772"/>
    <w:rsid w:val="663B5AC1"/>
    <w:rsid w:val="663E5786"/>
    <w:rsid w:val="66425A8F"/>
    <w:rsid w:val="66432487"/>
    <w:rsid w:val="66464F9A"/>
    <w:rsid w:val="664C0F36"/>
    <w:rsid w:val="66524A62"/>
    <w:rsid w:val="66742F55"/>
    <w:rsid w:val="6675149D"/>
    <w:rsid w:val="66764403"/>
    <w:rsid w:val="667E126C"/>
    <w:rsid w:val="667E2A70"/>
    <w:rsid w:val="66851A60"/>
    <w:rsid w:val="668549C3"/>
    <w:rsid w:val="668C68CA"/>
    <w:rsid w:val="668D102C"/>
    <w:rsid w:val="669148E4"/>
    <w:rsid w:val="669D4C9B"/>
    <w:rsid w:val="66C64D00"/>
    <w:rsid w:val="66C97B85"/>
    <w:rsid w:val="66D03C0B"/>
    <w:rsid w:val="66D13085"/>
    <w:rsid w:val="66DB1AB7"/>
    <w:rsid w:val="66DB332A"/>
    <w:rsid w:val="66F66060"/>
    <w:rsid w:val="67090A1F"/>
    <w:rsid w:val="670C0772"/>
    <w:rsid w:val="670F7122"/>
    <w:rsid w:val="6710070E"/>
    <w:rsid w:val="671958AB"/>
    <w:rsid w:val="671A6D7D"/>
    <w:rsid w:val="67491AC8"/>
    <w:rsid w:val="674F0B6D"/>
    <w:rsid w:val="675B44A0"/>
    <w:rsid w:val="67B04461"/>
    <w:rsid w:val="67C779FD"/>
    <w:rsid w:val="67D6379C"/>
    <w:rsid w:val="67DF4D46"/>
    <w:rsid w:val="680673BA"/>
    <w:rsid w:val="6810638F"/>
    <w:rsid w:val="682237E1"/>
    <w:rsid w:val="682C34F2"/>
    <w:rsid w:val="68333D20"/>
    <w:rsid w:val="685017A0"/>
    <w:rsid w:val="686F7E49"/>
    <w:rsid w:val="6873199E"/>
    <w:rsid w:val="687C2623"/>
    <w:rsid w:val="688A4CB2"/>
    <w:rsid w:val="68922691"/>
    <w:rsid w:val="68964168"/>
    <w:rsid w:val="689E075E"/>
    <w:rsid w:val="689E107E"/>
    <w:rsid w:val="68A6265C"/>
    <w:rsid w:val="68B245DF"/>
    <w:rsid w:val="68BD0A97"/>
    <w:rsid w:val="68BF3E11"/>
    <w:rsid w:val="68C30D7C"/>
    <w:rsid w:val="68D16990"/>
    <w:rsid w:val="68D67EF7"/>
    <w:rsid w:val="68DE56E6"/>
    <w:rsid w:val="68E14AFF"/>
    <w:rsid w:val="68EA5751"/>
    <w:rsid w:val="69055A84"/>
    <w:rsid w:val="69121FDD"/>
    <w:rsid w:val="692010CD"/>
    <w:rsid w:val="6921469D"/>
    <w:rsid w:val="692F2CD2"/>
    <w:rsid w:val="6933362B"/>
    <w:rsid w:val="693370F8"/>
    <w:rsid w:val="693549CA"/>
    <w:rsid w:val="694000D8"/>
    <w:rsid w:val="695B45D7"/>
    <w:rsid w:val="695F138F"/>
    <w:rsid w:val="69662AEA"/>
    <w:rsid w:val="696A1B3E"/>
    <w:rsid w:val="696A4AE4"/>
    <w:rsid w:val="696F20FA"/>
    <w:rsid w:val="69947019"/>
    <w:rsid w:val="69960A77"/>
    <w:rsid w:val="699847D2"/>
    <w:rsid w:val="6999679A"/>
    <w:rsid w:val="699A5209"/>
    <w:rsid w:val="699B4C9D"/>
    <w:rsid w:val="699D1A84"/>
    <w:rsid w:val="69AC357B"/>
    <w:rsid w:val="69AE0E99"/>
    <w:rsid w:val="69B108F4"/>
    <w:rsid w:val="69D25890"/>
    <w:rsid w:val="69E1476A"/>
    <w:rsid w:val="69E23907"/>
    <w:rsid w:val="6A0435BC"/>
    <w:rsid w:val="6A066679"/>
    <w:rsid w:val="6A0D087E"/>
    <w:rsid w:val="6A126B2E"/>
    <w:rsid w:val="6A180AAF"/>
    <w:rsid w:val="6A244C92"/>
    <w:rsid w:val="6A274651"/>
    <w:rsid w:val="6A372C18"/>
    <w:rsid w:val="6A42178F"/>
    <w:rsid w:val="6A6340F2"/>
    <w:rsid w:val="6A674B7F"/>
    <w:rsid w:val="6A6C32BE"/>
    <w:rsid w:val="6A7025D8"/>
    <w:rsid w:val="6A7E6E53"/>
    <w:rsid w:val="6A89565C"/>
    <w:rsid w:val="6AAC0BBD"/>
    <w:rsid w:val="6AB833E6"/>
    <w:rsid w:val="6AB84A83"/>
    <w:rsid w:val="6AD761A9"/>
    <w:rsid w:val="6ADF0BB9"/>
    <w:rsid w:val="6B1271E1"/>
    <w:rsid w:val="6B136B7E"/>
    <w:rsid w:val="6B166CD1"/>
    <w:rsid w:val="6B272C8C"/>
    <w:rsid w:val="6B2902F0"/>
    <w:rsid w:val="6B2F435D"/>
    <w:rsid w:val="6B371960"/>
    <w:rsid w:val="6B372AFB"/>
    <w:rsid w:val="6B3B4E77"/>
    <w:rsid w:val="6B497E62"/>
    <w:rsid w:val="6B6D4417"/>
    <w:rsid w:val="6B8F438D"/>
    <w:rsid w:val="6B934D8B"/>
    <w:rsid w:val="6B9D2F4E"/>
    <w:rsid w:val="6BA5135B"/>
    <w:rsid w:val="6BA717F9"/>
    <w:rsid w:val="6BAE3AE0"/>
    <w:rsid w:val="6BCB2CE8"/>
    <w:rsid w:val="6BD821D8"/>
    <w:rsid w:val="6BD85D34"/>
    <w:rsid w:val="6BE9461D"/>
    <w:rsid w:val="6BEB0AA8"/>
    <w:rsid w:val="6BF15F78"/>
    <w:rsid w:val="6BF21CFD"/>
    <w:rsid w:val="6BFA0558"/>
    <w:rsid w:val="6BFA1AE8"/>
    <w:rsid w:val="6C1331CB"/>
    <w:rsid w:val="6C2116DF"/>
    <w:rsid w:val="6C293F5D"/>
    <w:rsid w:val="6C2C298F"/>
    <w:rsid w:val="6C310B3C"/>
    <w:rsid w:val="6C345338"/>
    <w:rsid w:val="6C56072B"/>
    <w:rsid w:val="6C5A6023"/>
    <w:rsid w:val="6C5B727A"/>
    <w:rsid w:val="6C77031F"/>
    <w:rsid w:val="6C7B3BE2"/>
    <w:rsid w:val="6C7C0218"/>
    <w:rsid w:val="6C7D068A"/>
    <w:rsid w:val="6C843C0E"/>
    <w:rsid w:val="6C866EC5"/>
    <w:rsid w:val="6C8760D7"/>
    <w:rsid w:val="6C9A0926"/>
    <w:rsid w:val="6CA04B68"/>
    <w:rsid w:val="6CA9147F"/>
    <w:rsid w:val="6CB26C92"/>
    <w:rsid w:val="6CBD6FAC"/>
    <w:rsid w:val="6CBF0850"/>
    <w:rsid w:val="6CCF1BF2"/>
    <w:rsid w:val="6CCF517A"/>
    <w:rsid w:val="6CDA0485"/>
    <w:rsid w:val="6CDB2B65"/>
    <w:rsid w:val="6CE32BE3"/>
    <w:rsid w:val="6CF20FB4"/>
    <w:rsid w:val="6CFE1BC1"/>
    <w:rsid w:val="6D116D59"/>
    <w:rsid w:val="6D236D91"/>
    <w:rsid w:val="6D2703D2"/>
    <w:rsid w:val="6D2A0812"/>
    <w:rsid w:val="6D3606A2"/>
    <w:rsid w:val="6D413DAD"/>
    <w:rsid w:val="6D6B33D9"/>
    <w:rsid w:val="6D870ACF"/>
    <w:rsid w:val="6D927C3E"/>
    <w:rsid w:val="6D935DFC"/>
    <w:rsid w:val="6DA44866"/>
    <w:rsid w:val="6DA44D47"/>
    <w:rsid w:val="6DB3160F"/>
    <w:rsid w:val="6DB64DF7"/>
    <w:rsid w:val="6DCA768B"/>
    <w:rsid w:val="6DD035C8"/>
    <w:rsid w:val="6DD738CA"/>
    <w:rsid w:val="6DE64322"/>
    <w:rsid w:val="6DF350A8"/>
    <w:rsid w:val="6DFC39FA"/>
    <w:rsid w:val="6E0E1EE1"/>
    <w:rsid w:val="6E115C1B"/>
    <w:rsid w:val="6E166684"/>
    <w:rsid w:val="6E183208"/>
    <w:rsid w:val="6E1F3D14"/>
    <w:rsid w:val="6E461E35"/>
    <w:rsid w:val="6E470F4F"/>
    <w:rsid w:val="6E4753F3"/>
    <w:rsid w:val="6E4F60F6"/>
    <w:rsid w:val="6E53004E"/>
    <w:rsid w:val="6E6217D2"/>
    <w:rsid w:val="6E66060D"/>
    <w:rsid w:val="6E6D2BD8"/>
    <w:rsid w:val="6E6E0FAF"/>
    <w:rsid w:val="6E823818"/>
    <w:rsid w:val="6E873A42"/>
    <w:rsid w:val="6EA62AB1"/>
    <w:rsid w:val="6EA71E35"/>
    <w:rsid w:val="6EB4248C"/>
    <w:rsid w:val="6EC471D7"/>
    <w:rsid w:val="6EDE0B61"/>
    <w:rsid w:val="6EE10F9F"/>
    <w:rsid w:val="6EE73293"/>
    <w:rsid w:val="6EEE3AC1"/>
    <w:rsid w:val="6F050E68"/>
    <w:rsid w:val="6F0B4673"/>
    <w:rsid w:val="6F1E227F"/>
    <w:rsid w:val="6F276A0E"/>
    <w:rsid w:val="6F3B082B"/>
    <w:rsid w:val="6F5501E5"/>
    <w:rsid w:val="6F577C9B"/>
    <w:rsid w:val="6F594780"/>
    <w:rsid w:val="6F605203"/>
    <w:rsid w:val="6F63625D"/>
    <w:rsid w:val="6F6C1DAC"/>
    <w:rsid w:val="6F6C1F70"/>
    <w:rsid w:val="6F765F90"/>
    <w:rsid w:val="6F771D08"/>
    <w:rsid w:val="6F7D698E"/>
    <w:rsid w:val="6F865AA7"/>
    <w:rsid w:val="6F8C7BF0"/>
    <w:rsid w:val="6F986B5B"/>
    <w:rsid w:val="6F9904A4"/>
    <w:rsid w:val="6F9C0A86"/>
    <w:rsid w:val="6FA6162B"/>
    <w:rsid w:val="6FC25735"/>
    <w:rsid w:val="6FC3050B"/>
    <w:rsid w:val="6FC35501"/>
    <w:rsid w:val="6FC747A1"/>
    <w:rsid w:val="6FC84312"/>
    <w:rsid w:val="6FCD294F"/>
    <w:rsid w:val="6FD06FB0"/>
    <w:rsid w:val="6FD07694"/>
    <w:rsid w:val="6FEA6268"/>
    <w:rsid w:val="6FFD4037"/>
    <w:rsid w:val="70017F76"/>
    <w:rsid w:val="70112924"/>
    <w:rsid w:val="701A2527"/>
    <w:rsid w:val="70203744"/>
    <w:rsid w:val="70482604"/>
    <w:rsid w:val="704F233D"/>
    <w:rsid w:val="706C1141"/>
    <w:rsid w:val="707842C9"/>
    <w:rsid w:val="70836CF8"/>
    <w:rsid w:val="70A607F9"/>
    <w:rsid w:val="70BF23E7"/>
    <w:rsid w:val="70D3137E"/>
    <w:rsid w:val="70E071C4"/>
    <w:rsid w:val="70F01D72"/>
    <w:rsid w:val="70F31EEC"/>
    <w:rsid w:val="70FD640B"/>
    <w:rsid w:val="7100681C"/>
    <w:rsid w:val="71112AA0"/>
    <w:rsid w:val="711344AF"/>
    <w:rsid w:val="71245578"/>
    <w:rsid w:val="71452455"/>
    <w:rsid w:val="71505C5D"/>
    <w:rsid w:val="715E0477"/>
    <w:rsid w:val="71787C6E"/>
    <w:rsid w:val="717C78A7"/>
    <w:rsid w:val="71827034"/>
    <w:rsid w:val="71983E4F"/>
    <w:rsid w:val="719B2BF4"/>
    <w:rsid w:val="719C635F"/>
    <w:rsid w:val="71A93F97"/>
    <w:rsid w:val="71B068E1"/>
    <w:rsid w:val="71B108CA"/>
    <w:rsid w:val="71D310B1"/>
    <w:rsid w:val="71E002A1"/>
    <w:rsid w:val="71EF73EA"/>
    <w:rsid w:val="71F96A05"/>
    <w:rsid w:val="72125188"/>
    <w:rsid w:val="72133F6A"/>
    <w:rsid w:val="721455EC"/>
    <w:rsid w:val="72153CB7"/>
    <w:rsid w:val="7217278A"/>
    <w:rsid w:val="72200435"/>
    <w:rsid w:val="72286ABC"/>
    <w:rsid w:val="722D72D6"/>
    <w:rsid w:val="72344BD4"/>
    <w:rsid w:val="72546FB7"/>
    <w:rsid w:val="7256252B"/>
    <w:rsid w:val="725772BA"/>
    <w:rsid w:val="727B505E"/>
    <w:rsid w:val="72834520"/>
    <w:rsid w:val="7284711F"/>
    <w:rsid w:val="72872262"/>
    <w:rsid w:val="728954F4"/>
    <w:rsid w:val="729457BE"/>
    <w:rsid w:val="729465D7"/>
    <w:rsid w:val="729B063E"/>
    <w:rsid w:val="72A03324"/>
    <w:rsid w:val="72A037DA"/>
    <w:rsid w:val="72A57A06"/>
    <w:rsid w:val="72AD1EBC"/>
    <w:rsid w:val="72C320AA"/>
    <w:rsid w:val="72D368C7"/>
    <w:rsid w:val="72D72584"/>
    <w:rsid w:val="72F055FB"/>
    <w:rsid w:val="72F316A6"/>
    <w:rsid w:val="73090EC9"/>
    <w:rsid w:val="73183BB7"/>
    <w:rsid w:val="731C6730"/>
    <w:rsid w:val="733F6699"/>
    <w:rsid w:val="73472D22"/>
    <w:rsid w:val="734B7734"/>
    <w:rsid w:val="734D525A"/>
    <w:rsid w:val="73522870"/>
    <w:rsid w:val="73591060"/>
    <w:rsid w:val="736E166E"/>
    <w:rsid w:val="737C5E27"/>
    <w:rsid w:val="73861C3F"/>
    <w:rsid w:val="739A47C4"/>
    <w:rsid w:val="739E5AB6"/>
    <w:rsid w:val="73AB01D2"/>
    <w:rsid w:val="73C37FE6"/>
    <w:rsid w:val="73CD17E2"/>
    <w:rsid w:val="73D414D7"/>
    <w:rsid w:val="73E35CAF"/>
    <w:rsid w:val="73EF689C"/>
    <w:rsid w:val="73F1286E"/>
    <w:rsid w:val="74115F81"/>
    <w:rsid w:val="74225731"/>
    <w:rsid w:val="743F1426"/>
    <w:rsid w:val="743F265E"/>
    <w:rsid w:val="744D6270"/>
    <w:rsid w:val="74504AED"/>
    <w:rsid w:val="74542618"/>
    <w:rsid w:val="7462567C"/>
    <w:rsid w:val="74674817"/>
    <w:rsid w:val="746E5EA1"/>
    <w:rsid w:val="7475059A"/>
    <w:rsid w:val="7481790F"/>
    <w:rsid w:val="74927DED"/>
    <w:rsid w:val="74944905"/>
    <w:rsid w:val="74A349AF"/>
    <w:rsid w:val="74BA09DD"/>
    <w:rsid w:val="74C878A0"/>
    <w:rsid w:val="74D745A0"/>
    <w:rsid w:val="74E343D0"/>
    <w:rsid w:val="74EA6A21"/>
    <w:rsid w:val="74EF4B11"/>
    <w:rsid w:val="74F43B7B"/>
    <w:rsid w:val="74FD26F3"/>
    <w:rsid w:val="74FD680C"/>
    <w:rsid w:val="750370BE"/>
    <w:rsid w:val="75071967"/>
    <w:rsid w:val="75127DFD"/>
    <w:rsid w:val="751E6882"/>
    <w:rsid w:val="75377F70"/>
    <w:rsid w:val="753919B3"/>
    <w:rsid w:val="753B03D2"/>
    <w:rsid w:val="75432ED9"/>
    <w:rsid w:val="754D1CFE"/>
    <w:rsid w:val="75553D3D"/>
    <w:rsid w:val="755F18CA"/>
    <w:rsid w:val="756A2F69"/>
    <w:rsid w:val="75706FDE"/>
    <w:rsid w:val="757E23FE"/>
    <w:rsid w:val="759D4956"/>
    <w:rsid w:val="75A86778"/>
    <w:rsid w:val="75C84E7C"/>
    <w:rsid w:val="75E049D1"/>
    <w:rsid w:val="75ED300A"/>
    <w:rsid w:val="75EF25F8"/>
    <w:rsid w:val="75F71CED"/>
    <w:rsid w:val="76012D4A"/>
    <w:rsid w:val="760266B0"/>
    <w:rsid w:val="760B6D06"/>
    <w:rsid w:val="760F4A49"/>
    <w:rsid w:val="76134E41"/>
    <w:rsid w:val="761A02E9"/>
    <w:rsid w:val="76236746"/>
    <w:rsid w:val="76312C11"/>
    <w:rsid w:val="763149BF"/>
    <w:rsid w:val="763B583E"/>
    <w:rsid w:val="7649630D"/>
    <w:rsid w:val="764D20A2"/>
    <w:rsid w:val="76610530"/>
    <w:rsid w:val="766249AC"/>
    <w:rsid w:val="7666275B"/>
    <w:rsid w:val="766C038B"/>
    <w:rsid w:val="767634D3"/>
    <w:rsid w:val="76807DA7"/>
    <w:rsid w:val="76867A68"/>
    <w:rsid w:val="768F1A75"/>
    <w:rsid w:val="76B566AC"/>
    <w:rsid w:val="76B76053"/>
    <w:rsid w:val="76C56E7D"/>
    <w:rsid w:val="76D8308D"/>
    <w:rsid w:val="76FE0619"/>
    <w:rsid w:val="77057BFA"/>
    <w:rsid w:val="772B0366"/>
    <w:rsid w:val="772C6885"/>
    <w:rsid w:val="773D55E5"/>
    <w:rsid w:val="774F73F7"/>
    <w:rsid w:val="77503A46"/>
    <w:rsid w:val="77593F08"/>
    <w:rsid w:val="776C7AE6"/>
    <w:rsid w:val="7777796C"/>
    <w:rsid w:val="777E2158"/>
    <w:rsid w:val="778077A3"/>
    <w:rsid w:val="77845EFF"/>
    <w:rsid w:val="779767A0"/>
    <w:rsid w:val="77980A6E"/>
    <w:rsid w:val="7798281C"/>
    <w:rsid w:val="77A14E30"/>
    <w:rsid w:val="77B6263C"/>
    <w:rsid w:val="77C22326"/>
    <w:rsid w:val="77C27899"/>
    <w:rsid w:val="77D36739"/>
    <w:rsid w:val="77D858DA"/>
    <w:rsid w:val="77E763CB"/>
    <w:rsid w:val="77E93B00"/>
    <w:rsid w:val="77EE7A15"/>
    <w:rsid w:val="77F43DA8"/>
    <w:rsid w:val="77FB7EAD"/>
    <w:rsid w:val="77FD321D"/>
    <w:rsid w:val="780C4700"/>
    <w:rsid w:val="780C4788"/>
    <w:rsid w:val="782F225A"/>
    <w:rsid w:val="78321606"/>
    <w:rsid w:val="783341E3"/>
    <w:rsid w:val="78363B2C"/>
    <w:rsid w:val="78396316"/>
    <w:rsid w:val="784E03DD"/>
    <w:rsid w:val="78586AB6"/>
    <w:rsid w:val="78613CB4"/>
    <w:rsid w:val="7863107C"/>
    <w:rsid w:val="78636435"/>
    <w:rsid w:val="7870331B"/>
    <w:rsid w:val="788639ED"/>
    <w:rsid w:val="78867BD3"/>
    <w:rsid w:val="78905AAE"/>
    <w:rsid w:val="789A64F6"/>
    <w:rsid w:val="789D6CAA"/>
    <w:rsid w:val="789E5819"/>
    <w:rsid w:val="78A12B73"/>
    <w:rsid w:val="78B33C70"/>
    <w:rsid w:val="78B42360"/>
    <w:rsid w:val="78B47B29"/>
    <w:rsid w:val="78BA3C5A"/>
    <w:rsid w:val="78BC253A"/>
    <w:rsid w:val="78D34F15"/>
    <w:rsid w:val="78D661F8"/>
    <w:rsid w:val="78DC2F2A"/>
    <w:rsid w:val="78DC2F30"/>
    <w:rsid w:val="78DD4BF4"/>
    <w:rsid w:val="78E30B2D"/>
    <w:rsid w:val="78FB7506"/>
    <w:rsid w:val="78FD6DDA"/>
    <w:rsid w:val="78FF72DE"/>
    <w:rsid w:val="79212A79"/>
    <w:rsid w:val="7922222C"/>
    <w:rsid w:val="79295BFA"/>
    <w:rsid w:val="793C6679"/>
    <w:rsid w:val="794669D3"/>
    <w:rsid w:val="79466DCA"/>
    <w:rsid w:val="794C2FCE"/>
    <w:rsid w:val="794F4C70"/>
    <w:rsid w:val="795A247F"/>
    <w:rsid w:val="795A278D"/>
    <w:rsid w:val="795F029A"/>
    <w:rsid w:val="79690FED"/>
    <w:rsid w:val="7971045D"/>
    <w:rsid w:val="7980623B"/>
    <w:rsid w:val="798C3143"/>
    <w:rsid w:val="798D31B9"/>
    <w:rsid w:val="799706DC"/>
    <w:rsid w:val="799B65F3"/>
    <w:rsid w:val="79A226DE"/>
    <w:rsid w:val="79B002F1"/>
    <w:rsid w:val="79B735E6"/>
    <w:rsid w:val="79CB6476"/>
    <w:rsid w:val="79CF3E60"/>
    <w:rsid w:val="79DD6C0C"/>
    <w:rsid w:val="79DF154A"/>
    <w:rsid w:val="79F53F55"/>
    <w:rsid w:val="79F577D2"/>
    <w:rsid w:val="79F62E42"/>
    <w:rsid w:val="79FA77BE"/>
    <w:rsid w:val="79FB1551"/>
    <w:rsid w:val="79FD2E0A"/>
    <w:rsid w:val="79FD3FA5"/>
    <w:rsid w:val="7A17722A"/>
    <w:rsid w:val="7A1B73A0"/>
    <w:rsid w:val="7A262361"/>
    <w:rsid w:val="7A330F21"/>
    <w:rsid w:val="7A38019F"/>
    <w:rsid w:val="7A3F7DF5"/>
    <w:rsid w:val="7A48465E"/>
    <w:rsid w:val="7A5C3FD5"/>
    <w:rsid w:val="7A644D99"/>
    <w:rsid w:val="7A707A80"/>
    <w:rsid w:val="7A7A3B8D"/>
    <w:rsid w:val="7A7C7082"/>
    <w:rsid w:val="7A7D796F"/>
    <w:rsid w:val="7A803999"/>
    <w:rsid w:val="7A881C48"/>
    <w:rsid w:val="7A8B40B2"/>
    <w:rsid w:val="7AAF6630"/>
    <w:rsid w:val="7AB47AF1"/>
    <w:rsid w:val="7AC73B44"/>
    <w:rsid w:val="7AD50C68"/>
    <w:rsid w:val="7AF75AAB"/>
    <w:rsid w:val="7AFD1314"/>
    <w:rsid w:val="7B1A05D9"/>
    <w:rsid w:val="7B2355CE"/>
    <w:rsid w:val="7B2B330A"/>
    <w:rsid w:val="7B321FEB"/>
    <w:rsid w:val="7B3B5650"/>
    <w:rsid w:val="7B476A33"/>
    <w:rsid w:val="7B550BA7"/>
    <w:rsid w:val="7B5555CE"/>
    <w:rsid w:val="7B565F0E"/>
    <w:rsid w:val="7B6037BF"/>
    <w:rsid w:val="7B6729E7"/>
    <w:rsid w:val="7B7F441F"/>
    <w:rsid w:val="7B876945"/>
    <w:rsid w:val="7B88307F"/>
    <w:rsid w:val="7B8D7232"/>
    <w:rsid w:val="7B971768"/>
    <w:rsid w:val="7B9A6698"/>
    <w:rsid w:val="7BC13B2C"/>
    <w:rsid w:val="7BDB1AFE"/>
    <w:rsid w:val="7BEF07A2"/>
    <w:rsid w:val="7C0F1AD5"/>
    <w:rsid w:val="7C151987"/>
    <w:rsid w:val="7C17448B"/>
    <w:rsid w:val="7C1E0750"/>
    <w:rsid w:val="7C2061C0"/>
    <w:rsid w:val="7C287851"/>
    <w:rsid w:val="7C2C6E60"/>
    <w:rsid w:val="7C580517"/>
    <w:rsid w:val="7C5B7A41"/>
    <w:rsid w:val="7C5E0697"/>
    <w:rsid w:val="7C6064E9"/>
    <w:rsid w:val="7C633BBF"/>
    <w:rsid w:val="7C6F47F8"/>
    <w:rsid w:val="7C751C6A"/>
    <w:rsid w:val="7C7656EC"/>
    <w:rsid w:val="7CBF3F97"/>
    <w:rsid w:val="7CED4D35"/>
    <w:rsid w:val="7CF4427F"/>
    <w:rsid w:val="7CF46608"/>
    <w:rsid w:val="7CF57539"/>
    <w:rsid w:val="7D133E77"/>
    <w:rsid w:val="7D146DE8"/>
    <w:rsid w:val="7D253325"/>
    <w:rsid w:val="7D2A4E02"/>
    <w:rsid w:val="7D38112F"/>
    <w:rsid w:val="7D3E7F13"/>
    <w:rsid w:val="7D430E08"/>
    <w:rsid w:val="7D5A24AB"/>
    <w:rsid w:val="7D5C7E3D"/>
    <w:rsid w:val="7D5F3E91"/>
    <w:rsid w:val="7D631559"/>
    <w:rsid w:val="7D6E64F9"/>
    <w:rsid w:val="7D761851"/>
    <w:rsid w:val="7D793737"/>
    <w:rsid w:val="7D7A4FFF"/>
    <w:rsid w:val="7D800F4F"/>
    <w:rsid w:val="7D847ACA"/>
    <w:rsid w:val="7DB97112"/>
    <w:rsid w:val="7DC33C14"/>
    <w:rsid w:val="7DD86068"/>
    <w:rsid w:val="7DFB58B2"/>
    <w:rsid w:val="7E0E01C8"/>
    <w:rsid w:val="7E1F5A45"/>
    <w:rsid w:val="7E391646"/>
    <w:rsid w:val="7E3B71FF"/>
    <w:rsid w:val="7E6145C7"/>
    <w:rsid w:val="7E6B0C8A"/>
    <w:rsid w:val="7E754705"/>
    <w:rsid w:val="7E794ACB"/>
    <w:rsid w:val="7E931577"/>
    <w:rsid w:val="7E9E4BBC"/>
    <w:rsid w:val="7EB44539"/>
    <w:rsid w:val="7EB47B0D"/>
    <w:rsid w:val="7EC743B0"/>
    <w:rsid w:val="7ED41EEC"/>
    <w:rsid w:val="7ED93A10"/>
    <w:rsid w:val="7EDC0E64"/>
    <w:rsid w:val="7EE22502"/>
    <w:rsid w:val="7EE254A0"/>
    <w:rsid w:val="7EED169F"/>
    <w:rsid w:val="7EEF3FB9"/>
    <w:rsid w:val="7EF16288"/>
    <w:rsid w:val="7F0426A9"/>
    <w:rsid w:val="7F221663"/>
    <w:rsid w:val="7F2A66F8"/>
    <w:rsid w:val="7F392B36"/>
    <w:rsid w:val="7F3E610F"/>
    <w:rsid w:val="7F4C074D"/>
    <w:rsid w:val="7F4C6D75"/>
    <w:rsid w:val="7F5661E1"/>
    <w:rsid w:val="7F5C320A"/>
    <w:rsid w:val="7F8518D8"/>
    <w:rsid w:val="7F8847B8"/>
    <w:rsid w:val="7F8F1DFA"/>
    <w:rsid w:val="7FA0663A"/>
    <w:rsid w:val="7FA224A6"/>
    <w:rsid w:val="7FA73CE8"/>
    <w:rsid w:val="7FC22921"/>
    <w:rsid w:val="7FC71692"/>
    <w:rsid w:val="7FCE7A0F"/>
    <w:rsid w:val="7FE01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djustRightInd w:val="0"/>
      <w:snapToGrid w:val="0"/>
      <w:spacing w:line="360" w:lineRule="auto"/>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keepNext/>
      <w:keepLines/>
      <w:numPr>
        <w:ilvl w:val="0"/>
        <w:numId w:val="1"/>
      </w:numPr>
      <w:spacing w:before="100" w:beforeLines="100" w:after="100" w:afterLines="100"/>
      <w:ind w:left="431" w:hanging="431"/>
      <w:outlineLvl w:val="0"/>
    </w:pPr>
    <w:rPr>
      <w:rFonts w:eastAsia="宋体"/>
      <w:b/>
      <w:kern w:val="44"/>
      <w:sz w:val="28"/>
    </w:rPr>
  </w:style>
  <w:style w:type="paragraph" w:styleId="4">
    <w:name w:val="heading 2"/>
    <w:basedOn w:val="1"/>
    <w:next w:val="1"/>
    <w:unhideWhenUsed/>
    <w:qFormat/>
    <w:uiPriority w:val="0"/>
    <w:pPr>
      <w:keepNext/>
      <w:keepLines/>
      <w:numPr>
        <w:ilvl w:val="1"/>
        <w:numId w:val="1"/>
      </w:numPr>
      <w:spacing w:before="50" w:beforeLines="50" w:after="50" w:afterLines="50"/>
      <w:ind w:left="573" w:hanging="573"/>
      <w:outlineLvl w:val="1"/>
    </w:pPr>
    <w:rPr>
      <w:rFonts w:ascii="Arial" w:hAnsi="Arial" w:eastAsia="宋体"/>
      <w:b/>
      <w:sz w:val="24"/>
    </w:rPr>
  </w:style>
  <w:style w:type="paragraph" w:styleId="5">
    <w:name w:val="heading 3"/>
    <w:basedOn w:val="1"/>
    <w:next w:val="1"/>
    <w:unhideWhenUsed/>
    <w:qFormat/>
    <w:uiPriority w:val="0"/>
    <w:pPr>
      <w:keepNext/>
      <w:keepLines/>
      <w:numPr>
        <w:ilvl w:val="2"/>
        <w:numId w:val="1"/>
      </w:numPr>
      <w:spacing w:before="50" w:beforeLines="50" w:after="50" w:afterLines="50"/>
      <w:outlineLvl w:val="2"/>
    </w:pPr>
    <w:rPr>
      <w:rFonts w:eastAsia="宋体"/>
      <w:b/>
      <w:sz w:val="24"/>
    </w:rPr>
  </w:style>
  <w:style w:type="paragraph" w:styleId="6">
    <w:name w:val="heading 4"/>
    <w:basedOn w:val="1"/>
    <w:next w:val="1"/>
    <w:semiHidden/>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7">
    <w:name w:val="heading 5"/>
    <w:basedOn w:val="1"/>
    <w:next w:val="1"/>
    <w:semiHidden/>
    <w:unhideWhenUsed/>
    <w:qFormat/>
    <w:uiPriority w:val="0"/>
    <w:pPr>
      <w:keepNext/>
      <w:keepLines/>
      <w:numPr>
        <w:ilvl w:val="4"/>
        <w:numId w:val="1"/>
      </w:numPr>
      <w:spacing w:before="280" w:after="290" w:line="372" w:lineRule="auto"/>
      <w:outlineLvl w:val="4"/>
    </w:pPr>
    <w:rPr>
      <w:b/>
      <w:sz w:val="28"/>
    </w:rPr>
  </w:style>
  <w:style w:type="paragraph" w:styleId="8">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1"/>
      </w:numPr>
      <w:spacing w:before="240" w:after="64" w:line="317" w:lineRule="auto"/>
      <w:outlineLvl w:val="6"/>
    </w:pPr>
    <w:rPr>
      <w:b/>
      <w:sz w:val="24"/>
    </w:rPr>
  </w:style>
  <w:style w:type="paragraph" w:styleId="10">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2">
    <w:name w:val="Block Text"/>
    <w:basedOn w:val="1"/>
    <w:qFormat/>
    <w:uiPriority w:val="0"/>
    <w:pPr>
      <w:spacing w:after="120"/>
      <w:ind w:left="1440" w:leftChars="700" w:right="700" w:rightChars="700"/>
    </w:pPr>
  </w:style>
  <w:style w:type="paragraph" w:styleId="12">
    <w:name w:val="annotation text"/>
    <w:basedOn w:val="1"/>
    <w:qFormat/>
    <w:uiPriority w:val="0"/>
    <w:pPr>
      <w:jc w:val="left"/>
    </w:pPr>
  </w:style>
  <w:style w:type="paragraph" w:styleId="13">
    <w:name w:val="Body Text"/>
    <w:basedOn w:val="1"/>
    <w:qFormat/>
    <w:uiPriority w:val="1"/>
    <w:rPr>
      <w:sz w:val="24"/>
      <w:szCs w:val="24"/>
    </w:rPr>
  </w:style>
  <w:style w:type="paragraph" w:styleId="14">
    <w:name w:val="toc 3"/>
    <w:basedOn w:val="1"/>
    <w:next w:val="1"/>
    <w:qFormat/>
    <w:uiPriority w:val="0"/>
    <w:pPr>
      <w:ind w:left="840" w:leftChars="400"/>
    </w:pPr>
  </w:style>
  <w:style w:type="paragraph" w:styleId="15">
    <w:name w:val="footer"/>
    <w:basedOn w:val="1"/>
    <w:qFormat/>
    <w:uiPriority w:val="0"/>
    <w:pPr>
      <w:tabs>
        <w:tab w:val="center" w:pos="4153"/>
        <w:tab w:val="right" w:pos="8306"/>
      </w:tabs>
      <w:jc w:val="left"/>
    </w:pPr>
    <w:rPr>
      <w:sz w:val="18"/>
    </w:rPr>
  </w:style>
  <w:style w:type="paragraph" w:styleId="1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pacing w:line="240" w:lineRule="auto"/>
    </w:pPr>
    <w:rPr>
      <w:sz w:val="18"/>
    </w:rPr>
  </w:style>
  <w:style w:type="paragraph" w:styleId="17">
    <w:name w:val="toc 1"/>
    <w:basedOn w:val="1"/>
    <w:next w:val="1"/>
    <w:qFormat/>
    <w:uiPriority w:val="0"/>
  </w:style>
  <w:style w:type="paragraph" w:styleId="18">
    <w:name w:val="toc 2"/>
    <w:basedOn w:val="1"/>
    <w:next w:val="1"/>
    <w:qFormat/>
    <w:uiPriority w:val="0"/>
    <w:pPr>
      <w:ind w:left="420" w:leftChars="200"/>
    </w:pPr>
  </w:style>
  <w:style w:type="paragraph" w:styleId="19">
    <w:name w:val="Normal (Web)"/>
    <w:basedOn w:val="1"/>
    <w:qFormat/>
    <w:uiPriority w:val="99"/>
    <w:pPr>
      <w:widowControl/>
      <w:spacing w:before="100" w:after="100"/>
      <w:jc w:val="left"/>
    </w:pPr>
    <w:rPr>
      <w:rFonts w:eastAsia="Malgun Gothic"/>
      <w:kern w:val="0"/>
      <w:sz w:val="24"/>
      <w:lang w:val="de-DE" w:eastAsia="ar-SA"/>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3">
    <w:name w:val="Emphasis"/>
    <w:qFormat/>
    <w:uiPriority w:val="20"/>
    <w:rPr>
      <w:i/>
      <w:iCs/>
    </w:rPr>
  </w:style>
  <w:style w:type="character" w:styleId="24">
    <w:name w:val="annotation reference"/>
    <w:basedOn w:val="22"/>
    <w:qFormat/>
    <w:uiPriority w:val="0"/>
    <w:rPr>
      <w:sz w:val="21"/>
      <w:szCs w:val="21"/>
    </w:rPr>
  </w:style>
  <w:style w:type="paragraph" w:customStyle="1" w:styleId="25">
    <w:name w:val="WPSOffice手动目录 1"/>
    <w:qFormat/>
    <w:uiPriority w:val="0"/>
    <w:rPr>
      <w:rFonts w:ascii="Calibri" w:hAnsi="Calibri" w:eastAsia="宋体" w:cs="Times New Roman"/>
      <w:lang w:val="en-US" w:eastAsia="zh-CN" w:bidi="ar-SA"/>
    </w:rPr>
  </w:style>
  <w:style w:type="paragraph" w:customStyle="1" w:styleId="26">
    <w:name w:val="WPSOffice手动目录 2"/>
    <w:qFormat/>
    <w:uiPriority w:val="0"/>
    <w:pPr>
      <w:ind w:left="200" w:leftChars="200"/>
    </w:pPr>
    <w:rPr>
      <w:rFonts w:ascii="Calibri" w:hAnsi="Calibri" w:eastAsia="宋体" w:cs="Times New Roman"/>
      <w:lang w:val="en-US" w:eastAsia="zh-CN" w:bidi="ar-SA"/>
    </w:rPr>
  </w:style>
  <w:style w:type="paragraph" w:customStyle="1" w:styleId="27">
    <w:name w:val="WPSOffice手动目录 3"/>
    <w:qFormat/>
    <w:uiPriority w:val="0"/>
    <w:pPr>
      <w:ind w:left="400" w:leftChars="400"/>
    </w:pPr>
    <w:rPr>
      <w:rFonts w:ascii="Calibri" w:hAnsi="Calibri"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867</Words>
  <Characters>1214</Characters>
  <Lines>31</Lines>
  <Paragraphs>8</Paragraphs>
  <TotalTime>0</TotalTime>
  <ScaleCrop>false</ScaleCrop>
  <LinksUpToDate>false</LinksUpToDate>
  <CharactersWithSpaces>1257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2020-08-07T08:13:00Z</dcterms:created>
  <dc:creator>Admin</dc:creator>
  <cp:lastModifiedBy>wuhui</cp:lastModifiedBy>
  <cp:lastPrinted>2023-02-20T03:06:00Z</cp:lastPrinted>
  <dcterms:modified xsi:type="dcterms:W3CDTF">2023-04-18T06:52:49Z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06975BB9C1E14D47B9737B6184900B5D</vt:lpwstr>
  </property>
</Properties>
</file>