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MS001-A.03.003T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.1.0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  <w:t>规划软件系统测试报告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v1.0.0.11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  <w:t>）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</w:p>
    <w:p>
      <w:pPr>
        <w:pStyle w:val="2"/>
        <w:rPr>
          <w:rFonts w:hint="eastAsia"/>
          <w:sz w:val="21"/>
          <w:szCs w:val="24"/>
        </w:rPr>
      </w:pPr>
    </w:p>
    <w:tbl>
      <w:tblPr>
        <w:tblStyle w:val="32"/>
        <w:tblpPr w:leftFromText="180" w:rightFromText="180" w:vertAnchor="text" w:horzAnchor="page" w:tblpX="2562" w:tblpY="3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4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ind w:firstLine="1911" w:firstLineChars="595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</w:p>
    <w:p>
      <w:pPr>
        <w:pStyle w:val="2"/>
        <w:rPr>
          <w:rFonts w:hint="eastAsia"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8"/>
          <w:szCs w:val="24"/>
          <w:u w:val="single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28"/>
          <w:szCs w:val="24"/>
          <w:u w:val="single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widowControl/>
        <w:spacing w:before="156" w:after="156" w:line="240" w:lineRule="auto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60"/>
        <w:gridCol w:w="3937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2021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Cs w:val="21"/>
              </w:rPr>
              <w:t>04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.19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numPr>
                <w:ilvl w:val="255"/>
                <w:numId w:val="0"/>
              </w:numPr>
              <w:spacing w:before="156" w:after="156" w:line="240" w:lineRule="auto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pStyle w:val="23"/>
        <w:rPr>
          <w:rFonts w:hint="eastAsia"/>
          <w:sz w:val="28"/>
          <w:szCs w:val="28"/>
        </w:rPr>
      </w:pPr>
    </w:p>
    <w:p>
      <w:pPr>
        <w:pStyle w:val="23"/>
        <w:rPr>
          <w:rFonts w:hint="eastAsia"/>
          <w:sz w:val="28"/>
          <w:szCs w:val="28"/>
        </w:rPr>
      </w:pPr>
    </w:p>
    <w:p>
      <w:pPr>
        <w:pStyle w:val="23"/>
        <w:rPr>
          <w:rFonts w:hint="eastAsia"/>
          <w:sz w:val="28"/>
          <w:szCs w:val="28"/>
        </w:rPr>
      </w:pPr>
    </w:p>
    <w:p>
      <w:pPr>
        <w:pStyle w:val="23"/>
        <w:rPr>
          <w:rFonts w:hint="eastAsia"/>
          <w:sz w:val="32"/>
          <w:szCs w:val="32"/>
        </w:rPr>
      </w:pPr>
    </w:p>
    <w:p>
      <w:pPr>
        <w:pStyle w:val="23"/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pStyle w:val="2"/>
        <w:rPr>
          <w:rFonts w:hint="eastAsia"/>
        </w:rPr>
      </w:pPr>
    </w:p>
    <w:p>
      <w:pPr>
        <w:pStyle w:val="23"/>
        <w:rPr>
          <w:sz w:val="32"/>
          <w:szCs w:val="32"/>
        </w:rPr>
      </w:pPr>
      <w:r>
        <w:rPr>
          <w:rFonts w:hint="eastAsia"/>
          <w:sz w:val="32"/>
          <w:szCs w:val="32"/>
        </w:rPr>
        <w:t>目  录</w:t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TOC \o "1-3" \h \z \u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Cs w:val="32"/>
        </w:rPr>
        <w:fldChar w:fldCharType="begin"/>
      </w:r>
      <w:r>
        <w:rPr>
          <w:rFonts w:ascii="宋体" w:hAnsi="宋体"/>
          <w:szCs w:val="32"/>
        </w:rPr>
        <w:instrText xml:space="preserve"> HYPERLINK \l _Toc5973 </w:instrText>
      </w:r>
      <w:r>
        <w:rPr>
          <w:rFonts w:ascii="宋体" w:hAnsi="宋体"/>
          <w:szCs w:val="32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_Toc5973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_Toc17218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1.1 </w:t>
      </w:r>
      <w:r>
        <w:rPr>
          <w:rFonts w:hint="eastAsia" w:cstheme="minorBidi"/>
          <w:bCs w:val="0"/>
          <w:szCs w:val="24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_Toc17218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_Toc9980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1.2 </w:t>
      </w:r>
      <w:r>
        <w:rPr>
          <w:rFonts w:hint="eastAsia" w:cstheme="minorBidi"/>
          <w:bCs w:val="0"/>
          <w:szCs w:val="24"/>
        </w:rPr>
        <w:t>术语</w:t>
      </w:r>
      <w:r>
        <w:rPr>
          <w:rFonts w:hint="eastAsia" w:cstheme="minorBidi"/>
          <w:bCs w:val="0"/>
          <w:szCs w:val="24"/>
          <w:lang w:val="en-US" w:eastAsia="zh-CN"/>
        </w:rPr>
        <w:t>及缩写词</w:t>
      </w:r>
      <w:r>
        <w:tab/>
      </w:r>
      <w:r>
        <w:fldChar w:fldCharType="begin"/>
      </w:r>
      <w:r>
        <w:instrText xml:space="preserve"> PAGEREF _Toc9980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_Toc31104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1.3 </w:t>
      </w:r>
      <w:r>
        <w:rPr>
          <w:rFonts w:hint="eastAsia" w:cstheme="minorBidi"/>
          <w:bCs w:val="0"/>
          <w:szCs w:val="24"/>
        </w:rPr>
        <w:t>参考资料</w:t>
      </w:r>
      <w:r>
        <w:tab/>
      </w:r>
      <w:r>
        <w:fldChar w:fldCharType="begin"/>
      </w:r>
      <w:r>
        <w:instrText xml:space="preserve"> PAGEREF _Toc31104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_Toc11342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2 </w:t>
      </w:r>
      <w:r>
        <w:rPr>
          <w:rFonts w:hint="eastAsia" w:asciiTheme="minorHAnsi" w:hAnsiTheme="minorHAnsi" w:cstheme="minorBidi"/>
          <w:bCs w:val="0"/>
          <w:szCs w:val="24"/>
        </w:rPr>
        <w:t>测试环境</w:t>
      </w:r>
      <w:r>
        <w:tab/>
      </w:r>
      <w:r>
        <w:fldChar w:fldCharType="begin"/>
      </w:r>
      <w:r>
        <w:instrText xml:space="preserve"> PAGEREF _Toc11342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_Toc27269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2.1 </w:t>
      </w:r>
      <w:r>
        <w:rPr>
          <w:rFonts w:hint="eastAsia" w:cstheme="minorBidi"/>
          <w:bCs w:val="0"/>
          <w:szCs w:val="24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_Toc27269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_Toc27369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2.2 </w:t>
      </w:r>
      <w:r>
        <w:rPr>
          <w:rFonts w:hint="eastAsia" w:cstheme="minorBidi"/>
          <w:bCs w:val="0"/>
          <w:szCs w:val="24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_Toc27369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_Toc15318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2.3 </w:t>
      </w:r>
      <w:r>
        <w:rPr>
          <w:rFonts w:hint="eastAsia" w:cstheme="minorBidi"/>
          <w:bCs w:val="0"/>
          <w:szCs w:val="24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_Toc15318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_Toc2351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3 </w:t>
      </w:r>
      <w:r>
        <w:rPr>
          <w:rFonts w:hint="eastAsia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_Toc2351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_Toc32118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3.1 </w:t>
      </w:r>
      <w:r>
        <w:rPr>
          <w:rFonts w:hint="eastAsia" w:cstheme="minorBidi"/>
          <w:bCs w:val="0"/>
          <w:szCs w:val="24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_Toc32118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_Toc30109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3.2 </w:t>
      </w:r>
      <w:r>
        <w:rPr>
          <w:rFonts w:hint="eastAsia" w:cstheme="minorBidi"/>
          <w:bCs w:val="0"/>
          <w:szCs w:val="24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_Toc30109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_Toc4199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3.3 </w:t>
      </w:r>
      <w:r>
        <w:rPr>
          <w:rFonts w:hint="eastAsia" w:cstheme="minorBidi"/>
          <w:bCs w:val="0"/>
          <w:szCs w:val="24"/>
        </w:rPr>
        <w:t>测试方法</w:t>
      </w:r>
      <w:r>
        <w:tab/>
      </w:r>
      <w:r>
        <w:fldChar w:fldCharType="begin"/>
      </w:r>
      <w:r>
        <w:instrText xml:space="preserve"> PAGEREF _Toc4199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_Toc28602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3.4 </w:t>
      </w:r>
      <w:r>
        <w:rPr>
          <w:rFonts w:hint="eastAsia" w:cstheme="minorBidi"/>
          <w:bCs w:val="0"/>
          <w:szCs w:val="24"/>
          <w:lang w:val="en-US" w:eastAsia="zh-CN"/>
        </w:rPr>
        <w:t>测试人员</w:t>
      </w:r>
      <w:r>
        <w:tab/>
      </w:r>
      <w:r>
        <w:fldChar w:fldCharType="begin"/>
      </w:r>
      <w:r>
        <w:instrText xml:space="preserve"> PAGEREF _Toc28602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_Toc22109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3.5 </w:t>
      </w:r>
      <w:r>
        <w:rPr>
          <w:rFonts w:hint="eastAsia" w:cstheme="minorBidi"/>
          <w:bCs w:val="0"/>
          <w:szCs w:val="24"/>
          <w:lang w:val="en-US" w:eastAsia="zh-CN"/>
        </w:rPr>
        <w:t>测试时间</w:t>
      </w:r>
      <w:r>
        <w:tab/>
      </w:r>
      <w:r>
        <w:fldChar w:fldCharType="begin"/>
      </w:r>
      <w:r>
        <w:instrText xml:space="preserve"> PAGEREF _Toc22109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_Toc6542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highlight w:val="none"/>
          <w:lang w:val="en-US" w:eastAsia="zh-CN"/>
        </w:rPr>
        <w:t>测试记录</w:t>
      </w:r>
      <w:r>
        <w:tab/>
      </w:r>
      <w:r>
        <w:fldChar w:fldCharType="begin"/>
      </w:r>
      <w:r>
        <w:instrText xml:space="preserve"> PAGEREF _Toc6542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_Toc7131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5 </w:t>
      </w:r>
      <w:r>
        <w:rPr>
          <w:rFonts w:hint="eastAsia"/>
          <w:highlight w:val="none"/>
          <w:lang w:val="en-US" w:eastAsia="zh-CN"/>
        </w:rPr>
        <w:t>测试结果和分析</w:t>
      </w:r>
      <w:r>
        <w:tab/>
      </w:r>
      <w:r>
        <w:fldChar w:fldCharType="begin"/>
      </w:r>
      <w:r>
        <w:instrText xml:space="preserve"> PAGEREF _Toc7131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_Toc24005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5.1 </w:t>
      </w:r>
      <w:r>
        <w:rPr>
          <w:rFonts w:hint="default" w:cstheme="minorBidi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_Toc24005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_Toc30793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5.2 </w:t>
      </w:r>
      <w:r>
        <w:rPr>
          <w:rFonts w:hint="eastAsia" w:cstheme="minorBidi"/>
          <w:bCs w:val="0"/>
          <w:szCs w:val="24"/>
          <w:lang w:val="en-US" w:eastAsia="zh-CN"/>
        </w:rPr>
        <w:t>缺陷清单</w:t>
      </w:r>
      <w:r>
        <w:tab/>
      </w:r>
      <w:r>
        <w:fldChar w:fldCharType="begin"/>
      </w:r>
      <w:r>
        <w:instrText xml:space="preserve"> PAGEREF _Toc30793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_Toc6115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_Toc6115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_Toc31698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/>
          <w:lang w:val="en-US" w:eastAsia="zh-CN"/>
        </w:rPr>
        <w:t>附件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_Toc31698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_Toc5949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/>
          <w:lang w:val="en-US" w:eastAsia="zh-CN"/>
        </w:rPr>
        <w:t>附件</w:t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_Toc5949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18" w:right="1797" w:bottom="1418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bookmarkStart w:id="0" w:name="_Toc31035"/>
      <w:bookmarkStart w:id="1" w:name="_Toc25783"/>
      <w:bookmarkStart w:id="2" w:name="_Toc16850"/>
      <w:bookmarkStart w:id="3" w:name="_Toc5496"/>
      <w:bookmarkStart w:id="4" w:name="_Toc382495120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973"/>
      <w:r>
        <w:rPr>
          <w:rFonts w:hint="eastAsia"/>
          <w:lang w:val="en-US" w:eastAsia="zh-CN"/>
        </w:rPr>
        <w:t>引言</w:t>
      </w:r>
      <w:bookmarkEnd w:id="0"/>
      <w:bookmarkEnd w:id="1"/>
      <w:bookmarkEnd w:id="2"/>
      <w:bookmarkEnd w:id="3"/>
      <w:bookmarkEnd w:id="5"/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6" w:name="_Toc385509703"/>
      <w:r>
        <w:rPr>
          <w:rFonts w:hint="eastAsia" w:cstheme="minorBidi"/>
          <w:bCs w:val="0"/>
          <w:sz w:val="24"/>
          <w:szCs w:val="24"/>
          <w:lang w:val="en-US" w:eastAsia="zh-CN"/>
        </w:rPr>
        <w:t xml:space="preserve"> </w:t>
      </w:r>
      <w:bookmarkStart w:id="7" w:name="_Toc27508"/>
      <w:bookmarkStart w:id="8" w:name="_Toc5663"/>
      <w:bookmarkStart w:id="9" w:name="_Toc17218"/>
      <w:bookmarkStart w:id="10" w:name="_Toc10435"/>
      <w:bookmarkStart w:id="11" w:name="_Toc18724"/>
      <w:r>
        <w:rPr>
          <w:rFonts w:hint="eastAsia" w:cstheme="minorBidi"/>
          <w:bCs w:val="0"/>
          <w:sz w:val="24"/>
          <w:szCs w:val="24"/>
          <w:lang w:val="en-US" w:eastAsia="zh-CN"/>
        </w:rPr>
        <w:t>编写目的</w:t>
      </w:r>
      <w:bookmarkEnd w:id="6"/>
      <w:bookmarkEnd w:id="7"/>
      <w:bookmarkEnd w:id="8"/>
      <w:bookmarkEnd w:id="9"/>
      <w:bookmarkEnd w:id="10"/>
      <w:bookmarkEnd w:id="11"/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bookmarkStart w:id="12" w:name="_Toc385509704"/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对MS-001规划软件系统测试进行总结分析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r>
        <w:rPr>
          <w:rFonts w:hint="eastAsia" w:cstheme="minorBidi"/>
          <w:bCs w:val="0"/>
          <w:sz w:val="24"/>
          <w:szCs w:val="24"/>
          <w:lang w:val="en-US" w:eastAsia="zh-CN"/>
        </w:rPr>
        <w:t xml:space="preserve"> </w:t>
      </w:r>
      <w:bookmarkStart w:id="13" w:name="_Toc23724"/>
      <w:bookmarkStart w:id="14" w:name="_Toc20080"/>
      <w:bookmarkStart w:id="15" w:name="_Toc13024"/>
      <w:bookmarkStart w:id="16" w:name="_Toc9980"/>
      <w:bookmarkStart w:id="17" w:name="_Toc12496"/>
      <w:r>
        <w:rPr>
          <w:rFonts w:hint="eastAsia" w:cstheme="minorBidi"/>
          <w:bCs w:val="0"/>
          <w:sz w:val="24"/>
          <w:szCs w:val="24"/>
        </w:rPr>
        <w:t>术语</w:t>
      </w:r>
      <w:r>
        <w:rPr>
          <w:rFonts w:hint="eastAsia" w:cstheme="minorBidi"/>
          <w:bCs w:val="0"/>
          <w:sz w:val="24"/>
          <w:szCs w:val="24"/>
          <w:lang w:val="en-US" w:eastAsia="zh-CN"/>
        </w:rPr>
        <w:t>及</w:t>
      </w:r>
      <w:bookmarkEnd w:id="12"/>
      <w:r>
        <w:rPr>
          <w:rFonts w:hint="eastAsia" w:cstheme="minorBidi"/>
          <w:bCs w:val="0"/>
          <w:sz w:val="24"/>
          <w:szCs w:val="24"/>
          <w:lang w:val="en-US" w:eastAsia="zh-CN"/>
        </w:rPr>
        <w:t>缩写词</w:t>
      </w:r>
      <w:bookmarkEnd w:id="13"/>
      <w:bookmarkEnd w:id="14"/>
      <w:bookmarkEnd w:id="15"/>
      <w:bookmarkEnd w:id="16"/>
      <w:bookmarkEnd w:id="17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18" w:name="_Toc3137"/>
      <w:bookmarkStart w:id="19" w:name="_Toc24026"/>
      <w:bookmarkStart w:id="20" w:name="_Toc31104"/>
      <w:bookmarkStart w:id="21" w:name="_Toc8268"/>
      <w:bookmarkStart w:id="22" w:name="_Toc28418"/>
      <w:bookmarkStart w:id="23" w:name="_Toc10940"/>
      <w:bookmarkStart w:id="24" w:name="_Toc19753"/>
      <w:bookmarkStart w:id="25" w:name="_Toc27916"/>
      <w:bookmarkStart w:id="26" w:name="_Toc28620"/>
      <w:bookmarkStart w:id="27" w:name="_Toc17347"/>
      <w:bookmarkStart w:id="28" w:name="_Toc19441"/>
      <w:r>
        <w:rPr>
          <w:rFonts w:hint="eastAsia" w:cstheme="minorBidi"/>
          <w:bCs w:val="0"/>
          <w:sz w:val="24"/>
          <w:szCs w:val="24"/>
        </w:rPr>
        <w:t>参考资料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说明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书》</w:t>
      </w:r>
    </w:p>
    <w:p>
      <w:pPr>
        <w:spacing w:line="360" w:lineRule="auto"/>
        <w:rPr>
          <w:rFonts w:hint="eastAsia" w:ascii="宋体" w:hAnsi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《MS-001规划软件系统测试方案 V1.0》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《MS-001规划软件系统测试用例 V1.0》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spacing w:line="360" w:lineRule="auto"/>
        <w:rPr>
          <w:rFonts w:hint="eastAsia" w:ascii="宋体" w:hAnsi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</w:t>
      </w:r>
      <w:r>
        <w:rPr>
          <w:rFonts w:hint="eastAsia" w:ascii="宋体" w:hAnsi="宋体" w:cs="宋体"/>
          <w:bCs/>
          <w:sz w:val="24"/>
          <w:lang w:val="en-US" w:eastAsia="zh-CN"/>
        </w:rPr>
        <w:t>第51部分：就绪可用软件产品(RUSP)的质量要求与测试细则》</w:t>
      </w:r>
    </w:p>
    <w:p>
      <w:pPr>
        <w:spacing w:line="360" w:lineRule="auto"/>
        <w:rPr>
          <w:rFonts w:hint="eastAsia" w:ascii="宋体" w:hAnsi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YY/T 0664-2020《医疗器械软件 软件生存周期过程》</w:t>
      </w:r>
    </w:p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 w:asciiTheme="minorHAnsi" w:hAnsiTheme="minorHAnsi" w:cstheme="minorBidi"/>
          <w:bCs w:val="0"/>
          <w:sz w:val="28"/>
          <w:szCs w:val="24"/>
        </w:rPr>
      </w:pPr>
      <w:bookmarkStart w:id="29" w:name="_Toc382495127"/>
      <w:r>
        <w:rPr>
          <w:rFonts w:hint="eastAsia" w:asciiTheme="minorHAnsi" w:hAnsiTheme="minorHAnsi" w:cstheme="minorBidi"/>
          <w:bCs w:val="0"/>
          <w:sz w:val="28"/>
          <w:szCs w:val="24"/>
          <w:lang w:val="en-US" w:eastAsia="zh-CN"/>
        </w:rPr>
        <w:t xml:space="preserve"> </w:t>
      </w:r>
      <w:bookmarkStart w:id="30" w:name="_Toc11342"/>
      <w:r>
        <w:rPr>
          <w:rFonts w:hint="eastAsia" w:asciiTheme="minorHAnsi" w:hAnsiTheme="minorHAnsi" w:cstheme="minorBidi"/>
          <w:bCs w:val="0"/>
          <w:sz w:val="28"/>
          <w:szCs w:val="24"/>
        </w:rPr>
        <w:t>测试环境</w:t>
      </w:r>
      <w:bookmarkEnd w:id="29"/>
      <w:bookmarkEnd w:id="30"/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31" w:name="_Toc163530334"/>
      <w:bookmarkStart w:id="32" w:name="_Toc27269"/>
      <w:r>
        <w:rPr>
          <w:rFonts w:hint="eastAsia" w:cstheme="minorBidi"/>
          <w:bCs w:val="0"/>
          <w:sz w:val="24"/>
          <w:szCs w:val="24"/>
          <w:lang w:val="en-US" w:eastAsia="zh-CN"/>
        </w:rPr>
        <w:t>软件环境</w:t>
      </w:r>
      <w:bookmarkEnd w:id="31"/>
      <w:bookmarkEnd w:id="32"/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操作系统</w:t>
            </w:r>
          </w:p>
        </w:tc>
        <w:tc>
          <w:tcPr>
            <w:tcW w:w="578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Windows10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65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软件版本</w:t>
            </w:r>
          </w:p>
        </w:tc>
        <w:tc>
          <w:tcPr>
            <w:tcW w:w="578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4" w:hRule="atLeast"/>
          <w:jc w:val="center"/>
        </w:trPr>
        <w:tc>
          <w:tcPr>
            <w:tcW w:w="165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完整版本</w:t>
            </w:r>
          </w:p>
        </w:tc>
        <w:tc>
          <w:tcPr>
            <w:tcW w:w="5786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v1.0.0.11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65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GPU支持软件</w:t>
            </w:r>
          </w:p>
        </w:tc>
        <w:tc>
          <w:tcPr>
            <w:tcW w:w="578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Nvidia CUDA Toolkit 10.1</w:t>
            </w:r>
          </w:p>
        </w:tc>
      </w:tr>
    </w:tbl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33" w:name="_Toc163530335"/>
      <w:bookmarkStart w:id="34" w:name="_Toc27369"/>
      <w:r>
        <w:rPr>
          <w:rFonts w:hint="eastAsia" w:cstheme="minorBidi"/>
          <w:bCs w:val="0"/>
          <w:sz w:val="24"/>
          <w:szCs w:val="24"/>
          <w:lang w:val="en-US" w:eastAsia="zh-CN"/>
        </w:rPr>
        <w:t>硬件环境</w:t>
      </w:r>
      <w:bookmarkEnd w:id="33"/>
      <w:bookmarkEnd w:id="34"/>
    </w:p>
    <w:tbl>
      <w:tblPr>
        <w:tblStyle w:val="32"/>
        <w:tblW w:w="74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5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583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33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MS-001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规划台车</w:t>
            </w:r>
          </w:p>
        </w:tc>
        <w:tc>
          <w:tcPr>
            <w:tcW w:w="5833" w:type="dxa"/>
            <w:vAlign w:val="top"/>
          </w:tcPr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1、处理器：Intel（R）Core （TM）i5-10500 CPU @3.10GHz 3.10GHz 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3、硬盘：1TB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4、分辨率：3440×1440 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5、显卡： NVIDA GeForce RTX 2060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6、网络：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有线局域网</w:t>
            </w:r>
          </w:p>
        </w:tc>
      </w:tr>
    </w:tbl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35" w:name="_Toc30751"/>
      <w:bookmarkStart w:id="36" w:name="_Toc14914"/>
      <w:bookmarkStart w:id="37" w:name="_Toc16904"/>
      <w:bookmarkStart w:id="38" w:name="_Toc5341"/>
      <w:bookmarkStart w:id="39" w:name="_Toc17344"/>
      <w:bookmarkStart w:id="40" w:name="_Toc27325"/>
      <w:bookmarkStart w:id="41" w:name="_Toc15318"/>
      <w:bookmarkStart w:id="42" w:name="_Toc382495130"/>
      <w:r>
        <w:rPr>
          <w:rFonts w:hint="eastAsia" w:cstheme="minorBidi"/>
          <w:bCs w:val="0"/>
          <w:sz w:val="24"/>
          <w:szCs w:val="24"/>
          <w:lang w:val="en-US" w:eastAsia="zh-CN"/>
        </w:rPr>
        <w:t>设备和工具</w:t>
      </w:r>
      <w:bookmarkEnd w:id="35"/>
      <w:bookmarkEnd w:id="36"/>
      <w:bookmarkEnd w:id="37"/>
      <w:bookmarkEnd w:id="38"/>
      <w:bookmarkEnd w:id="39"/>
      <w:bookmarkEnd w:id="40"/>
      <w:bookmarkEnd w:id="41"/>
    </w:p>
    <w:tbl>
      <w:tblPr>
        <w:tblStyle w:val="32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</w:t>
            </w:r>
            <w:bookmarkStart w:id="120" w:name="_GoBack"/>
            <w:bookmarkEnd w:id="120"/>
            <w:r>
              <w:rPr>
                <w:rFonts w:hint="eastAsia" w:ascii="宋体" w:hAnsi="宋体" w:eastAsia="宋体" w:cs="宋体"/>
                <w:sz w:val="24"/>
                <w:szCs w:val="24"/>
              </w:rPr>
              <w:t>馈模块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Z002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</w:tcPr>
          <w:p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184285AP3-181204</w:t>
            </w:r>
          </w:p>
        </w:tc>
      </w:tr>
      <w:bookmarkEnd w:id="4"/>
      <w:bookmarkEnd w:id="42"/>
    </w:tbl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 w:asciiTheme="minorHAnsi" w:hAnsiTheme="minorHAnsi" w:cstheme="minorBidi"/>
          <w:bCs w:val="0"/>
          <w:sz w:val="28"/>
          <w:szCs w:val="24"/>
        </w:rPr>
      </w:pPr>
      <w:bookmarkStart w:id="43" w:name="_Toc2170"/>
      <w:bookmarkStart w:id="44" w:name="_Toc2351"/>
      <w:bookmarkStart w:id="45" w:name="_Toc6701"/>
      <w:bookmarkStart w:id="46" w:name="_Toc12919"/>
      <w:bookmarkStart w:id="47" w:name="_Toc17602"/>
      <w:bookmarkStart w:id="48" w:name="_Toc16899"/>
      <w:bookmarkStart w:id="49" w:name="_Toc310"/>
      <w:bookmarkStart w:id="50" w:name="_Toc17705"/>
      <w:bookmarkStart w:id="51" w:name="_Toc719"/>
      <w:r>
        <w:rPr>
          <w:rFonts w:hint="eastAsia"/>
          <w:lang w:val="en-US" w:eastAsia="zh-CN"/>
        </w:rPr>
        <w:t>测试要求</w:t>
      </w:r>
      <w:bookmarkEnd w:id="43"/>
      <w:bookmarkEnd w:id="44"/>
      <w:bookmarkEnd w:id="45"/>
      <w:bookmarkEnd w:id="46"/>
      <w:bookmarkEnd w:id="47"/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52" w:name="_Toc32118"/>
      <w:bookmarkStart w:id="53" w:name="_Toc5193"/>
      <w:bookmarkStart w:id="54" w:name="_Toc25092"/>
      <w:bookmarkStart w:id="55" w:name="_Toc19931"/>
      <w:bookmarkStart w:id="56" w:name="_Toc23323"/>
      <w:r>
        <w:rPr>
          <w:rFonts w:hint="eastAsia" w:cstheme="minorBidi"/>
          <w:bCs w:val="0"/>
          <w:sz w:val="24"/>
          <w:szCs w:val="24"/>
          <w:lang w:val="en-US" w:eastAsia="zh-CN"/>
        </w:rPr>
        <w:t>测试内容</w:t>
      </w:r>
      <w:bookmarkEnd w:id="52"/>
      <w:bookmarkEnd w:id="53"/>
      <w:bookmarkEnd w:id="54"/>
      <w:bookmarkEnd w:id="55"/>
      <w:bookmarkEnd w:id="56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对规划软件的系统测试内容主要体现在功能测试。</w:t>
      </w:r>
    </w:p>
    <w:bookmarkEnd w:id="48"/>
    <w:bookmarkEnd w:id="49"/>
    <w:bookmarkEnd w:id="50"/>
    <w:bookmarkEnd w:id="51"/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57" w:name="_Toc18206"/>
      <w:bookmarkStart w:id="58" w:name="_Toc10053"/>
      <w:bookmarkStart w:id="59" w:name="_Toc10638"/>
      <w:bookmarkStart w:id="60" w:name="_Toc23101"/>
      <w:bookmarkStart w:id="61" w:name="_Toc9827"/>
      <w:bookmarkStart w:id="62" w:name="_Toc3178"/>
      <w:bookmarkStart w:id="63" w:name="_Toc10364"/>
      <w:bookmarkStart w:id="64" w:name="_Toc30109"/>
      <w:r>
        <w:rPr>
          <w:rFonts w:hint="eastAsia" w:cstheme="minorBidi"/>
          <w:bCs w:val="0"/>
          <w:sz w:val="24"/>
          <w:szCs w:val="24"/>
          <w:lang w:val="en-US" w:eastAsia="zh-CN"/>
        </w:rPr>
        <w:t>测试目标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功能测试所有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测试用例全部测试通过。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65" w:name="_Toc22164"/>
      <w:bookmarkStart w:id="66" w:name="_Toc14045"/>
      <w:bookmarkStart w:id="67" w:name="_Toc13093"/>
      <w:bookmarkStart w:id="68" w:name="_Toc19420"/>
      <w:bookmarkStart w:id="69" w:name="_Toc7711"/>
      <w:bookmarkStart w:id="70" w:name="_Toc24348"/>
      <w:bookmarkStart w:id="71" w:name="_Toc20053"/>
      <w:bookmarkStart w:id="72" w:name="_Toc7523"/>
      <w:bookmarkStart w:id="73" w:name="_Toc24870"/>
      <w:bookmarkStart w:id="74" w:name="_Toc4199"/>
      <w:bookmarkStart w:id="75" w:name="_Toc10628"/>
      <w:bookmarkStart w:id="76" w:name="_Toc14712"/>
      <w:bookmarkStart w:id="77" w:name="_Toc23216"/>
      <w:bookmarkStart w:id="78" w:name="_Toc21059"/>
      <w:bookmarkStart w:id="79" w:name="_Toc5778"/>
      <w:bookmarkStart w:id="80" w:name="_Toc22458"/>
      <w:r>
        <w:rPr>
          <w:rFonts w:hint="eastAsia" w:cstheme="minorBidi"/>
          <w:bCs w:val="0"/>
          <w:sz w:val="24"/>
          <w:szCs w:val="24"/>
        </w:rPr>
        <w:t>测试</w:t>
      </w:r>
      <w:bookmarkEnd w:id="65"/>
      <w:bookmarkEnd w:id="66"/>
      <w:bookmarkEnd w:id="67"/>
      <w:r>
        <w:rPr>
          <w:rFonts w:hint="eastAsia" w:cstheme="minorBidi"/>
          <w:bCs w:val="0"/>
          <w:sz w:val="24"/>
          <w:szCs w:val="24"/>
        </w:rPr>
        <w:t>方法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bookmarkStart w:id="81" w:name="_Toc26153"/>
      <w:bookmarkStart w:id="82" w:name="_Toc18740"/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测试方法为黑盒测试。</w:t>
      </w:r>
    </w:p>
    <w:bookmarkEnd w:id="81"/>
    <w:bookmarkEnd w:id="82"/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83" w:name="_Toc210"/>
      <w:bookmarkStart w:id="84" w:name="_Toc14378"/>
      <w:bookmarkStart w:id="85" w:name="_Toc28602"/>
      <w:bookmarkStart w:id="86" w:name="_Toc11010"/>
      <w:bookmarkStart w:id="87" w:name="_Toc19175"/>
      <w:r>
        <w:rPr>
          <w:rFonts w:hint="eastAsia" w:cstheme="minorBidi"/>
          <w:bCs w:val="0"/>
          <w:sz w:val="24"/>
          <w:szCs w:val="24"/>
          <w:lang w:val="en-US" w:eastAsia="zh-CN"/>
        </w:rPr>
        <w:t>测试人员</w:t>
      </w:r>
      <w:bookmarkEnd w:id="83"/>
      <w:bookmarkEnd w:id="84"/>
      <w:bookmarkEnd w:id="85"/>
      <w:bookmarkEnd w:id="86"/>
      <w:bookmarkEnd w:id="87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张彦彦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numPr>
                <w:ilvl w:val="0"/>
                <w:numId w:val="3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需求分析，编写测试方案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编写测试用例、评审修改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4、测试人员安排，跟踪测试进度</w:t>
            </w:r>
          </w:p>
          <w:p>
            <w:pPr>
              <w:bidi w:val="0"/>
              <w:spacing w:line="360" w:lineRule="auto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5、编写测试报告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姜璞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3、更新测试用例</w:t>
            </w:r>
          </w:p>
          <w:p>
            <w:pPr>
              <w:bidi w:val="0"/>
              <w:spacing w:line="360" w:lineRule="auto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</w:tr>
    </w:tbl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88" w:name="_Toc22109"/>
      <w:r>
        <w:rPr>
          <w:rFonts w:hint="eastAsia" w:cstheme="minorBidi"/>
          <w:bCs w:val="0"/>
          <w:sz w:val="24"/>
          <w:szCs w:val="24"/>
          <w:lang w:val="en-US" w:eastAsia="zh-CN"/>
        </w:rPr>
        <w:t>测试时间</w:t>
      </w:r>
      <w:bookmarkEnd w:id="88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2021.04.14-2021.04.19</w:t>
      </w:r>
    </w:p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/>
          <w:highlight w:val="none"/>
          <w:lang w:val="en-US" w:eastAsia="zh-CN"/>
        </w:rPr>
      </w:pPr>
      <w:bookmarkStart w:id="89" w:name="_Toc6912"/>
      <w:bookmarkStart w:id="90" w:name="_Toc14648"/>
      <w:bookmarkStart w:id="91" w:name="_Toc24323"/>
      <w:bookmarkStart w:id="92" w:name="_Toc31435"/>
      <w:bookmarkStart w:id="93" w:name="_Toc6542"/>
      <w:r>
        <w:rPr>
          <w:rFonts w:hint="eastAsia"/>
          <w:highlight w:val="none"/>
          <w:lang w:val="en-US" w:eastAsia="zh-CN"/>
        </w:rPr>
        <w:t>测试记录</w:t>
      </w:r>
      <w:bookmarkEnd w:id="89"/>
      <w:bookmarkEnd w:id="90"/>
      <w:bookmarkEnd w:id="91"/>
      <w:bookmarkEnd w:id="92"/>
      <w:bookmarkEnd w:id="93"/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highlight w:val="none"/>
          <w:lang w:val="en-US" w:eastAsia="zh-CN" w:bidi="ar-SA"/>
        </w:rPr>
        <w:t>附件1：MS-001规划软件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Bug修复截图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highlight w:val="none"/>
          <w:lang w:val="en-US" w:eastAsia="zh-CN" w:bidi="ar-SA"/>
        </w:rPr>
        <w:t>附件2：MS-001规划软件系统测试记录</w:t>
      </w:r>
    </w:p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/>
          <w:highlight w:val="none"/>
          <w:lang w:val="en-US" w:eastAsia="zh-CN"/>
        </w:rPr>
      </w:pPr>
      <w:bookmarkStart w:id="94" w:name="_Toc12781"/>
      <w:bookmarkStart w:id="95" w:name="_Toc2051"/>
      <w:bookmarkStart w:id="96" w:name="_Toc7131"/>
      <w:bookmarkStart w:id="97" w:name="_Toc14315"/>
      <w:bookmarkStart w:id="98" w:name="_Toc5246"/>
      <w:r>
        <w:rPr>
          <w:rFonts w:hint="eastAsia"/>
          <w:highlight w:val="none"/>
          <w:lang w:val="en-US" w:eastAsia="zh-CN"/>
        </w:rPr>
        <w:t>测试结果和分析</w:t>
      </w:r>
      <w:bookmarkEnd w:id="94"/>
      <w:bookmarkEnd w:id="95"/>
      <w:bookmarkEnd w:id="96"/>
      <w:bookmarkEnd w:id="97"/>
      <w:bookmarkEnd w:id="98"/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default" w:cstheme="minorBidi"/>
          <w:bCs w:val="0"/>
          <w:sz w:val="24"/>
          <w:szCs w:val="24"/>
        </w:rPr>
      </w:pPr>
      <w:bookmarkStart w:id="99" w:name="_Toc19151"/>
      <w:bookmarkStart w:id="100" w:name="_Toc8979"/>
      <w:bookmarkStart w:id="101" w:name="_Toc1019"/>
      <w:bookmarkStart w:id="102" w:name="_Toc24005"/>
      <w:bookmarkStart w:id="103" w:name="_Toc4375"/>
      <w:r>
        <w:rPr>
          <w:rFonts w:hint="default" w:cstheme="minorBidi"/>
          <w:bCs w:val="0"/>
          <w:sz w:val="24"/>
          <w:szCs w:val="24"/>
        </w:rPr>
        <w:t>测试结果</w:t>
      </w:r>
      <w:bookmarkEnd w:id="99"/>
      <w:bookmarkEnd w:id="100"/>
      <w:bookmarkEnd w:id="101"/>
      <w:bookmarkEnd w:id="102"/>
      <w:bookmarkEnd w:id="103"/>
    </w:p>
    <w:p>
      <w:pPr>
        <w:rPr>
          <w:rFonts w:hint="eastAsia" w:asciiTheme="minorEastAsia" w:hAnsiTheme="minorEastAsia" w:eastAsiaTheme="minorEastAsia" w:cstheme="minorEastAsia"/>
          <w:bCs/>
          <w:color w:val="000000" w:themeColor="text1"/>
          <w:kern w:val="44"/>
          <w:szCs w:val="24"/>
        </w:rPr>
      </w:pPr>
      <w:r>
        <w:rPr>
          <w:rFonts w:hint="eastAsia" w:cstheme="minorBidi"/>
          <w:bCs w:val="0"/>
          <w:sz w:val="24"/>
          <w:szCs w:val="24"/>
          <w:lang w:val="en-US" w:eastAsia="zh-CN"/>
        </w:rPr>
        <w:t xml:space="preserve">                            测试结果汇总表</w:t>
      </w:r>
    </w:p>
    <w:tbl>
      <w:tblPr>
        <w:tblStyle w:val="31"/>
        <w:tblW w:w="4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vertAlign w:val="baseline"/>
                <w:lang w:val="en-US" w:eastAsia="zh-CN"/>
              </w:rPr>
              <w:t>用例总数</w:t>
            </w: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（条）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cs="宋体"/>
                <w:sz w:val="24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rPr>
                <w:rFonts w:hint="default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已关闭（个）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已激活（个）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缺陷总数（个）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10</w:t>
            </w:r>
          </w:p>
        </w:tc>
      </w:tr>
    </w:tbl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104" w:name="_Toc30793"/>
      <w:bookmarkStart w:id="105" w:name="_Toc16300"/>
      <w:bookmarkStart w:id="106" w:name="_Toc11208"/>
      <w:bookmarkStart w:id="107" w:name="_Toc31051"/>
      <w:bookmarkStart w:id="108" w:name="_Toc5097"/>
      <w:r>
        <w:rPr>
          <w:rFonts w:hint="eastAsia" w:cstheme="minorBidi"/>
          <w:bCs w:val="0"/>
          <w:sz w:val="24"/>
          <w:szCs w:val="24"/>
          <w:lang w:val="en-US" w:eastAsia="zh-CN"/>
        </w:rPr>
        <w:t>缺陷清单</w:t>
      </w:r>
      <w:bookmarkEnd w:id="104"/>
      <w:bookmarkEnd w:id="105"/>
      <w:bookmarkEnd w:id="106"/>
      <w:bookmarkEnd w:id="107"/>
      <w:bookmarkEnd w:id="108"/>
    </w:p>
    <w:p>
      <w:pPr>
        <w:jc w:val="center"/>
        <w:rPr>
          <w:rFonts w:hint="eastAsia" w:cstheme="minorBidi"/>
          <w:sz w:val="24"/>
          <w:lang w:val="en-US" w:eastAsia="zh-CN"/>
        </w:rPr>
      </w:pPr>
      <w:r>
        <w:rPr>
          <w:rFonts w:hint="eastAsia" w:cstheme="minorBidi"/>
          <w:sz w:val="24"/>
          <w:lang w:val="en-US" w:eastAsia="zh-CN"/>
        </w:rPr>
        <w:t>已激活缺陷清单</w:t>
      </w:r>
    </w:p>
    <w:tbl>
      <w:tblPr>
        <w:tblStyle w:val="3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5315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BugId</w:t>
            </w:r>
          </w:p>
        </w:tc>
        <w:tc>
          <w:tcPr>
            <w:tcW w:w="5315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bug描述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5315" w:type="dxa"/>
            <w:vAlign w:val="center"/>
          </w:tcPr>
          <w:p>
            <w:pPr>
              <w:bidi w:val="0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CT分区、X光分区界面调节分区线角度后，移动左右两侧线，出现分区线交叉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5315" w:type="dxa"/>
            <w:vAlign w:val="center"/>
          </w:tcPr>
          <w:p>
            <w:pPr>
              <w:bidi w:val="0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进入切割复位前，CT序列不完整，导入成功，CT显示不全，改为检查序列数据完整性，CT数据不完整给出提示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5315" w:type="dxa"/>
            <w:vAlign w:val="center"/>
          </w:tcPr>
          <w:p>
            <w:pPr>
              <w:bidi w:val="0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X光分区界面只接收正位图，可点击下一步进入配准界面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5315" w:type="dxa"/>
            <w:vAlign w:val="center"/>
          </w:tcPr>
          <w:p>
            <w:pPr>
              <w:bidi w:val="0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修改了X-ray外参不会更新的问题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5315" w:type="dxa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规划页面，胸椎和腰椎规划的螺钉名称错误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5315" w:type="dxa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规划页面，M5 U型螺钉去掉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5315" w:type="dxa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移动、旋转、放大缩小新增三个参数，可控制微调按钮调整幅度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5315" w:type="dxa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图像配准页面，CT与X光全部显示出来，只显示一节不方便观察配图效果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</w:tbl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/>
          <w:lang w:val="en-US" w:eastAsia="zh-CN"/>
        </w:rPr>
      </w:pPr>
      <w:bookmarkStart w:id="109" w:name="_Toc6115"/>
      <w:bookmarkStart w:id="110" w:name="_Toc6113"/>
      <w:bookmarkStart w:id="111" w:name="_Toc22361"/>
      <w:bookmarkStart w:id="112" w:name="_Toc24157"/>
      <w:bookmarkStart w:id="113" w:name="_Toc4765"/>
      <w:bookmarkStart w:id="114" w:name="_Toc10452"/>
      <w:r>
        <w:rPr>
          <w:rFonts w:hint="eastAsia"/>
          <w:lang w:val="en-US" w:eastAsia="zh-CN"/>
        </w:rPr>
        <w:t>测试结论</w:t>
      </w:r>
      <w:bookmarkEnd w:id="109"/>
      <w:bookmarkEnd w:id="110"/>
      <w:bookmarkEnd w:id="111"/>
      <w:bookmarkEnd w:id="112"/>
      <w:bookmarkEnd w:id="113"/>
      <w:bookmarkEnd w:id="114"/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本次测试未通过，待修正后，重新测试。</w:t>
      </w:r>
    </w:p>
    <w:p>
      <w:pPr>
        <w:rPr>
          <w:rFonts w:hint="default"/>
          <w:lang w:val="en-US" w:eastAsia="zh-CN"/>
        </w:rPr>
      </w:pPr>
      <w:bookmarkStart w:id="115" w:name="_Toc22080"/>
      <w:bookmarkStart w:id="116" w:name="_Toc31956"/>
      <w:bookmarkStart w:id="117" w:name="_Toc4091"/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8" w:name="_Toc31698"/>
      <w:r>
        <w:rPr>
          <w:rFonts w:hint="default"/>
          <w:lang w:val="en-US" w:eastAsia="zh-CN"/>
        </w:rPr>
        <w:t>附件</w:t>
      </w:r>
      <w:r>
        <w:rPr>
          <w:rFonts w:hint="eastAsia"/>
          <w:lang w:val="en-US" w:eastAsia="zh-CN"/>
        </w:rPr>
        <w:t>1</w:t>
      </w:r>
      <w:bookmarkEnd w:id="115"/>
      <w:bookmarkEnd w:id="116"/>
      <w:bookmarkEnd w:id="117"/>
      <w:bookmarkEnd w:id="118"/>
    </w:p>
    <w:p>
      <w:pPr>
        <w:pStyle w:val="2"/>
        <w:bidi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MS-001规划软件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Bug修复截图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</w:t>
      </w:r>
      <w:r>
        <w:t xml:space="preserve"> BugId：1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v1.0.0.10的版本上还有【模拟加载】的按钮，需要去掉（X-Ray分区： MSGS_PS_XRP_031）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修复前截图：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2194560"/>
            <wp:effectExtent l="0" t="0" r="15240" b="15240"/>
            <wp:docPr id="8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修复后截图：</w:t>
      </w:r>
    </w:p>
    <w:p>
      <w:pPr>
        <w:bidi w:val="0"/>
      </w:pPr>
      <w:r>
        <w:drawing>
          <wp:inline distT="0" distB="0" distL="114300" distR="114300">
            <wp:extent cx="5242560" cy="2194560"/>
            <wp:effectExtent l="0" t="0" r="15240" b="15240"/>
            <wp:docPr id="8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</w:t>
      </w:r>
      <w:r>
        <w:t xml:space="preserve"> BugId：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切割界面，骨块名称可以使用“！￥……（）-；。”命名，修复后无法输入这些字符(切割复位： MSGS_PS_CR_066)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修复前截图：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2194560"/>
            <wp:effectExtent l="0" t="0" r="15240" b="15240"/>
            <wp:docPr id="9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修复后截图：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42560" cy="2194560"/>
            <wp:effectExtent l="0" t="0" r="15240" b="15240"/>
            <wp:docPr id="9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9" w:name="_Toc5949"/>
      <w:r>
        <w:rPr>
          <w:rFonts w:hint="default"/>
          <w:lang w:val="en-US" w:eastAsia="zh-CN"/>
        </w:rPr>
        <w:t>附件</w:t>
      </w:r>
      <w:r>
        <w:rPr>
          <w:rFonts w:hint="eastAsia"/>
          <w:lang w:val="en-US" w:eastAsia="zh-CN"/>
        </w:rPr>
        <w:t>2</w:t>
      </w:r>
      <w:bookmarkEnd w:id="119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45"/>
        <w:textAlignment w:val="auto"/>
        <w:rPr>
          <w:rFonts w:hint="default" w:ascii="宋体" w:hAnsi="宋体" w:eastAsia="宋体" w:cs="宋体"/>
          <w:bCs/>
          <w:color w:val="000000" w:themeColor="text1"/>
          <w:kern w:val="44"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color w:val="000000" w:themeColor="text1"/>
          <w:kern w:val="44"/>
          <w:sz w:val="24"/>
          <w:szCs w:val="24"/>
          <w:lang w:val="en-US" w:eastAsia="zh-CN"/>
        </w:rPr>
        <w:t>见表格《</w:t>
      </w:r>
      <w:r>
        <w:rPr>
          <w:rFonts w:hint="eastAsia" w:ascii="宋体" w:hAnsi="宋体" w:cs="宋体"/>
          <w:kern w:val="2"/>
          <w:sz w:val="24"/>
          <w:szCs w:val="24"/>
          <w:highlight w:val="none"/>
          <w:lang w:val="en-US" w:eastAsia="zh-CN" w:bidi="ar-SA"/>
        </w:rPr>
        <w:t>MS-001规划软件系统测试记录</w:t>
      </w:r>
      <w:r>
        <w:rPr>
          <w:rFonts w:hint="eastAsia" w:ascii="宋体" w:hAnsi="宋体" w:cs="宋体"/>
          <w:bCs/>
          <w:color w:val="000000" w:themeColor="text1"/>
          <w:kern w:val="44"/>
          <w:sz w:val="24"/>
          <w:szCs w:val="24"/>
          <w:lang w:val="en-US" w:eastAsia="zh-CN"/>
        </w:rPr>
        <w:t>》</w:t>
      </w:r>
    </w:p>
    <w:sectPr>
      <w:footerReference r:id="rId7" w:type="default"/>
      <w:pgSz w:w="11906" w:h="16838"/>
      <w:pgMar w:top="1418" w:right="1797" w:bottom="14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clear" w:pos="4153"/>
      </w:tabs>
      <w:jc w:val="both"/>
      <w:rPr>
        <w:rFonts w:ascii="Verdana" w:hAnsi="Verdana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clear" w:pos="4153"/>
      </w:tabs>
      <w:jc w:val="both"/>
      <w:rPr>
        <w:rFonts w:ascii="Verdana" w:hAnsi="Verdana"/>
        <w:b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 w:ascii="仿宋" w:hAnsi="仿宋" w:eastAsia="仿宋" w:cs="仿宋"/>
        <w:lang w:eastAsia="zh-CN"/>
      </w:rPr>
    </w:pPr>
    <w:r>
      <w:rPr>
        <w:rFonts w:hint="eastAsia"/>
        <w:lang w:val="en-US" w:eastAsia="zh-CN"/>
      </w:rPr>
      <w:t xml:space="preserve">                </w:t>
    </w:r>
  </w:p>
  <w:p>
    <w:pPr>
      <w:pStyle w:val="22"/>
      <w:pBdr>
        <w:bottom w:val="none" w:color="auto" w:sz="0" w:space="1"/>
      </w:pBdr>
    </w:pPr>
    <w:r>
      <w:rPr>
        <w:rFonts w:hint="eastAsia"/>
        <w:lang w:val="en-US" w:eastAsia="zh-CN"/>
      </w:rPr>
      <w:t xml:space="preserve">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 w:ascii="仿宋" w:hAnsi="仿宋" w:eastAsia="仿宋" w:cs="仿宋"/>
        <w:lang w:eastAsia="zh-CN"/>
      </w:rPr>
    </w:pPr>
    <w:r>
      <w:rPr>
        <w:rFonts w:hint="eastAsia" w:ascii="宋体" w:hAnsi="宋体" w:eastAsia="宋体"/>
        <w:sz w:val="18"/>
        <w:szCs w:val="18"/>
      </w:rPr>
      <w:t>记录编号：ST-</w:t>
    </w:r>
    <w:r>
      <w:rPr>
        <w:rFonts w:hint="eastAsia" w:ascii="宋体" w:hAnsi="宋体"/>
        <w:sz w:val="18"/>
        <w:szCs w:val="18"/>
        <w:lang w:val="en-US" w:eastAsia="zh-CN"/>
      </w:rPr>
      <w:t>ZD</w:t>
    </w:r>
    <w:r>
      <w:rPr>
        <w:rFonts w:hint="eastAsia" w:ascii="宋体" w:hAnsi="宋体" w:eastAsia="宋体"/>
        <w:sz w:val="18"/>
        <w:szCs w:val="18"/>
      </w:rPr>
      <w:t>-</w:t>
    </w:r>
    <w:r>
      <w:rPr>
        <w:rFonts w:hint="eastAsia" w:ascii="宋体" w:hAnsi="宋体"/>
        <w:sz w:val="18"/>
        <w:szCs w:val="18"/>
        <w:lang w:val="en-US" w:eastAsia="zh-CN"/>
      </w:rPr>
      <w:t>41</w:t>
    </w:r>
    <w:r>
      <w:rPr>
        <w:rFonts w:hint="eastAsia" w:ascii="宋体" w:hAnsi="宋体" w:eastAsia="宋体"/>
        <w:sz w:val="18"/>
        <w:szCs w:val="18"/>
      </w:rPr>
      <w:t>FM</w:t>
    </w:r>
    <w:r>
      <w:rPr>
        <w:rFonts w:hint="eastAsia" w:ascii="宋体" w:hAnsi="宋体"/>
        <w:sz w:val="18"/>
        <w:szCs w:val="18"/>
        <w:lang w:val="en-US" w:eastAsia="zh-CN"/>
      </w:rPr>
      <w:t xml:space="preserve"> </w:t>
    </w:r>
    <w:r>
      <w:rPr>
        <w:rFonts w:hint="eastAsia" w:ascii="宋体" w:hAnsi="宋体" w:eastAsia="宋体"/>
        <w:sz w:val="18"/>
        <w:szCs w:val="18"/>
      </w:rPr>
      <w:t xml:space="preserve">    </w:t>
    </w:r>
    <w:r>
      <w:rPr>
        <w:rFonts w:hint="eastAsia" w:ascii="宋体" w:hAnsi="宋体" w:eastAsia="宋体"/>
        <w:sz w:val="18"/>
        <w:szCs w:val="18"/>
        <w:highlight w:val="none"/>
      </w:rPr>
      <w:t>版本号：</w:t>
    </w:r>
    <w:r>
      <w:rPr>
        <w:rFonts w:hint="eastAsia" w:ascii="宋体" w:hAnsi="宋体"/>
        <w:sz w:val="18"/>
        <w:szCs w:val="18"/>
        <w:highlight w:val="none"/>
        <w:lang w:val="en-US" w:eastAsia="zh-CN"/>
      </w:rPr>
      <w:t>A</w:t>
    </w:r>
    <w:r>
      <w:rPr>
        <w:rFonts w:hint="eastAsia" w:ascii="宋体" w:hAnsi="宋体" w:eastAsia="宋体"/>
        <w:sz w:val="18"/>
        <w:szCs w:val="18"/>
        <w:highlight w:val="none"/>
      </w:rPr>
      <w:t>/</w:t>
    </w:r>
    <w:r>
      <w:rPr>
        <w:rFonts w:hint="eastAsia" w:ascii="宋体" w:hAnsi="宋体" w:eastAsia="宋体"/>
        <w:sz w:val="18"/>
        <w:szCs w:val="18"/>
        <w:highlight w:val="none"/>
        <w:lang w:val="en-US" w:eastAsia="zh-CN"/>
      </w:rPr>
      <w:t>0</w:t>
    </w:r>
    <w:r>
      <w:rPr>
        <w:rFonts w:hint="eastAsia" w:ascii="宋体" w:hAnsi="宋体" w:eastAsia="宋体"/>
        <w:sz w:val="18"/>
        <w:szCs w:val="18"/>
        <w:highlight w:val="none"/>
      </w:rPr>
      <w:t xml:space="preserve"> </w:t>
    </w:r>
    <w:r>
      <w:rPr>
        <w:rFonts w:hint="eastAsia" w:ascii="宋体" w:hAnsi="宋体" w:eastAsia="宋体"/>
        <w:sz w:val="18"/>
        <w:szCs w:val="18"/>
      </w:rPr>
      <w:t xml:space="preserve">   页码：</w:t>
    </w:r>
    <w:sdt>
      <w:sdtPr>
        <w:rPr>
          <w:rFonts w:ascii="宋体" w:hAnsi="宋体" w:eastAsia="宋体"/>
          <w:sz w:val="18"/>
          <w:szCs w:val="18"/>
        </w:rPr>
        <w:id w:val="250395305"/>
        <w:docPartObj>
          <w:docPartGallery w:val="autotext"/>
        </w:docPartObj>
      </w:sdtPr>
      <w:sdtEndPr>
        <w:rPr>
          <w:rFonts w:ascii="宋体" w:hAnsi="宋体" w:eastAsia="宋体"/>
          <w:sz w:val="18"/>
          <w:szCs w:val="18"/>
        </w:rPr>
      </w:sdtEndPr>
      <w:sdtContent>
        <w:r>
          <w:rPr>
            <w:rFonts w:ascii="宋体" w:hAnsi="宋体" w:eastAsia="宋体"/>
            <w:sz w:val="18"/>
            <w:szCs w:val="18"/>
            <w:lang w:val="zh-CN"/>
          </w:rPr>
          <w:t xml:space="preserve"> </w:t>
        </w:r>
        <w:r>
          <w:rPr>
            <w:rFonts w:ascii="宋体" w:hAnsi="宋体" w:eastAsia="宋体"/>
            <w:sz w:val="18"/>
            <w:szCs w:val="18"/>
          </w:rPr>
          <w:fldChar w:fldCharType="begin"/>
        </w:r>
        <w:r>
          <w:rPr>
            <w:rFonts w:ascii="宋体" w:hAnsi="宋体" w:eastAsia="宋体"/>
            <w:sz w:val="18"/>
            <w:szCs w:val="18"/>
          </w:rPr>
          <w:instrText xml:space="preserve"> PAGE </w:instrText>
        </w:r>
        <w:r>
          <w:rPr>
            <w:rFonts w:ascii="宋体" w:hAnsi="宋体" w:eastAsia="宋体"/>
            <w:sz w:val="18"/>
            <w:szCs w:val="18"/>
          </w:rPr>
          <w:fldChar w:fldCharType="separate"/>
        </w:r>
        <w:r>
          <w:rPr>
            <w:rFonts w:ascii="宋体" w:hAnsi="宋体" w:eastAsia="宋体"/>
            <w:sz w:val="18"/>
            <w:szCs w:val="18"/>
          </w:rPr>
          <w:t>1</w:t>
        </w:r>
        <w:r>
          <w:rPr>
            <w:rFonts w:ascii="宋体" w:hAnsi="宋体" w:eastAsia="宋体"/>
            <w:sz w:val="18"/>
            <w:szCs w:val="18"/>
          </w:rPr>
          <w:fldChar w:fldCharType="end"/>
        </w:r>
        <w:r>
          <w:rPr>
            <w:rFonts w:ascii="宋体" w:hAnsi="宋体" w:eastAsia="宋体"/>
            <w:sz w:val="18"/>
            <w:szCs w:val="18"/>
            <w:lang w:val="zh-CN"/>
          </w:rPr>
          <w:t xml:space="preserve"> / </w:t>
        </w:r>
        <w:r>
          <w:rPr>
            <w:rFonts w:ascii="宋体" w:hAnsi="宋体" w:eastAsia="宋体"/>
            <w:sz w:val="18"/>
            <w:szCs w:val="18"/>
          </w:rPr>
          <w:fldChar w:fldCharType="begin"/>
        </w:r>
        <w:r>
          <w:rPr>
            <w:rFonts w:ascii="宋体" w:hAnsi="宋体" w:eastAsia="宋体"/>
            <w:sz w:val="18"/>
            <w:szCs w:val="18"/>
          </w:rPr>
          <w:instrText xml:space="preserve"> NUMPAGES  </w:instrText>
        </w:r>
        <w:r>
          <w:rPr>
            <w:rFonts w:ascii="宋体" w:hAnsi="宋体" w:eastAsia="宋体"/>
            <w:sz w:val="18"/>
            <w:szCs w:val="18"/>
          </w:rPr>
          <w:fldChar w:fldCharType="separate"/>
        </w:r>
        <w:r>
          <w:rPr>
            <w:rFonts w:ascii="宋体" w:hAnsi="宋体" w:eastAsia="宋体"/>
            <w:sz w:val="18"/>
            <w:szCs w:val="18"/>
          </w:rPr>
          <w:t>1</w:t>
        </w:r>
        <w:r>
          <w:rPr>
            <w:rFonts w:ascii="宋体" w:hAnsi="宋体" w:eastAsia="宋体"/>
            <w:sz w:val="18"/>
            <w:szCs w:val="1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CF870"/>
    <w:multiLevelType w:val="singleLevel"/>
    <w:tmpl w:val="CBECF8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57"/>
      <w:lvlText w:val="%1."/>
      <w:legacy w:legacy="1" w:legacySpace="144" w:legacyIndent="0"/>
      <w:lvlJc w:val="left"/>
      <w:rPr>
        <w:rFonts w:hint="eastAsia" w:ascii="黑体" w:eastAsia="黑体"/>
        <w:b/>
      </w:rPr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71F051A8"/>
    <w:multiLevelType w:val="multilevel"/>
    <w:tmpl w:val="71F051A8"/>
    <w:lvl w:ilvl="0" w:tentative="0">
      <w:start w:val="1"/>
      <w:numFmt w:val="decimal"/>
      <w:pStyle w:val="3"/>
      <w:lvlText w:val="%1"/>
      <w:lvlJc w:val="left"/>
      <w:pPr>
        <w:ind w:left="432" w:hanging="432"/>
      </w:pPr>
      <w:rPr>
        <w:rFonts w:hint="default" w:ascii="Arial" w:hAnsi="Arial" w:cs="Arial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4"/>
      <w:lvlText w:val="%1.%2"/>
      <w:lvlJc w:val="left"/>
      <w:pPr>
        <w:ind w:left="1296" w:hanging="576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862" w:hanging="720"/>
      </w:pPr>
      <w:rPr>
        <w:rFonts w:hint="default" w:ascii="Arial" w:hAnsi="Arial" w:cs="Arial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073075"/>
    <w:rsid w:val="0000043D"/>
    <w:rsid w:val="0000778E"/>
    <w:rsid w:val="000260DD"/>
    <w:rsid w:val="000274BF"/>
    <w:rsid w:val="000336F5"/>
    <w:rsid w:val="0004607D"/>
    <w:rsid w:val="00063A89"/>
    <w:rsid w:val="000647C8"/>
    <w:rsid w:val="00073075"/>
    <w:rsid w:val="000807B4"/>
    <w:rsid w:val="00090BE9"/>
    <w:rsid w:val="0009362C"/>
    <w:rsid w:val="00093F7F"/>
    <w:rsid w:val="000946AC"/>
    <w:rsid w:val="00094F5F"/>
    <w:rsid w:val="000A13A3"/>
    <w:rsid w:val="000E3D82"/>
    <w:rsid w:val="000E3D9A"/>
    <w:rsid w:val="000E43E6"/>
    <w:rsid w:val="00101E15"/>
    <w:rsid w:val="00115C1C"/>
    <w:rsid w:val="00115D79"/>
    <w:rsid w:val="00125623"/>
    <w:rsid w:val="00126117"/>
    <w:rsid w:val="001349B9"/>
    <w:rsid w:val="00161141"/>
    <w:rsid w:val="00165F5D"/>
    <w:rsid w:val="00174B47"/>
    <w:rsid w:val="00180D60"/>
    <w:rsid w:val="00190E2C"/>
    <w:rsid w:val="001B3E4E"/>
    <w:rsid w:val="001B518B"/>
    <w:rsid w:val="001C7A30"/>
    <w:rsid w:val="00203D5A"/>
    <w:rsid w:val="00244FB0"/>
    <w:rsid w:val="00250E16"/>
    <w:rsid w:val="0025502A"/>
    <w:rsid w:val="0026140E"/>
    <w:rsid w:val="0028758E"/>
    <w:rsid w:val="0029014C"/>
    <w:rsid w:val="00292AAF"/>
    <w:rsid w:val="002A099E"/>
    <w:rsid w:val="002A41CA"/>
    <w:rsid w:val="002C4208"/>
    <w:rsid w:val="002D0262"/>
    <w:rsid w:val="002D0D43"/>
    <w:rsid w:val="002D217A"/>
    <w:rsid w:val="002E261F"/>
    <w:rsid w:val="002E6801"/>
    <w:rsid w:val="002F0684"/>
    <w:rsid w:val="00310F38"/>
    <w:rsid w:val="003174DA"/>
    <w:rsid w:val="00326183"/>
    <w:rsid w:val="00330A29"/>
    <w:rsid w:val="00334488"/>
    <w:rsid w:val="00352C1C"/>
    <w:rsid w:val="00356A19"/>
    <w:rsid w:val="00363300"/>
    <w:rsid w:val="003720B8"/>
    <w:rsid w:val="00396799"/>
    <w:rsid w:val="003A3258"/>
    <w:rsid w:val="003B7B98"/>
    <w:rsid w:val="003D0D95"/>
    <w:rsid w:val="003D11E8"/>
    <w:rsid w:val="003D1737"/>
    <w:rsid w:val="003D7CF6"/>
    <w:rsid w:val="003E3CA2"/>
    <w:rsid w:val="003E6177"/>
    <w:rsid w:val="00402EE2"/>
    <w:rsid w:val="00417B2E"/>
    <w:rsid w:val="00422527"/>
    <w:rsid w:val="004273C8"/>
    <w:rsid w:val="0042748A"/>
    <w:rsid w:val="00437260"/>
    <w:rsid w:val="0045209D"/>
    <w:rsid w:val="00456DD1"/>
    <w:rsid w:val="00473697"/>
    <w:rsid w:val="00480F2F"/>
    <w:rsid w:val="004874D5"/>
    <w:rsid w:val="00497789"/>
    <w:rsid w:val="004A3C52"/>
    <w:rsid w:val="004B01C0"/>
    <w:rsid w:val="004B443D"/>
    <w:rsid w:val="004D0DC4"/>
    <w:rsid w:val="004D66A9"/>
    <w:rsid w:val="004E3409"/>
    <w:rsid w:val="004E6CA9"/>
    <w:rsid w:val="00500C1D"/>
    <w:rsid w:val="00503111"/>
    <w:rsid w:val="005035D3"/>
    <w:rsid w:val="005039F8"/>
    <w:rsid w:val="00520CEF"/>
    <w:rsid w:val="00523882"/>
    <w:rsid w:val="00561543"/>
    <w:rsid w:val="00563914"/>
    <w:rsid w:val="00581C22"/>
    <w:rsid w:val="00583B29"/>
    <w:rsid w:val="00584A81"/>
    <w:rsid w:val="00590CC3"/>
    <w:rsid w:val="00591230"/>
    <w:rsid w:val="00595300"/>
    <w:rsid w:val="005960F3"/>
    <w:rsid w:val="005A0ACA"/>
    <w:rsid w:val="005A1AE4"/>
    <w:rsid w:val="005B5176"/>
    <w:rsid w:val="005B5906"/>
    <w:rsid w:val="005C1CFD"/>
    <w:rsid w:val="005E2A09"/>
    <w:rsid w:val="00633779"/>
    <w:rsid w:val="006368A7"/>
    <w:rsid w:val="00643BE3"/>
    <w:rsid w:val="00652F31"/>
    <w:rsid w:val="006636D1"/>
    <w:rsid w:val="0068052D"/>
    <w:rsid w:val="006813A9"/>
    <w:rsid w:val="00682D17"/>
    <w:rsid w:val="006A2E15"/>
    <w:rsid w:val="006B17E7"/>
    <w:rsid w:val="006D73DF"/>
    <w:rsid w:val="006D78D8"/>
    <w:rsid w:val="006D7FEA"/>
    <w:rsid w:val="006E6272"/>
    <w:rsid w:val="006F0D5C"/>
    <w:rsid w:val="00711215"/>
    <w:rsid w:val="00712C2A"/>
    <w:rsid w:val="00715302"/>
    <w:rsid w:val="007206E2"/>
    <w:rsid w:val="00726272"/>
    <w:rsid w:val="007776FF"/>
    <w:rsid w:val="00781913"/>
    <w:rsid w:val="00782A91"/>
    <w:rsid w:val="00796D78"/>
    <w:rsid w:val="007A0EE4"/>
    <w:rsid w:val="007A5B44"/>
    <w:rsid w:val="007A5C5B"/>
    <w:rsid w:val="007B028B"/>
    <w:rsid w:val="007D6E7C"/>
    <w:rsid w:val="007D70C7"/>
    <w:rsid w:val="007D7FFA"/>
    <w:rsid w:val="00826A4C"/>
    <w:rsid w:val="0083018C"/>
    <w:rsid w:val="008324E5"/>
    <w:rsid w:val="00837593"/>
    <w:rsid w:val="00855C41"/>
    <w:rsid w:val="00857ECC"/>
    <w:rsid w:val="00861FA0"/>
    <w:rsid w:val="0086714E"/>
    <w:rsid w:val="008747C9"/>
    <w:rsid w:val="00882021"/>
    <w:rsid w:val="00883185"/>
    <w:rsid w:val="00887F67"/>
    <w:rsid w:val="008923B5"/>
    <w:rsid w:val="008A54DE"/>
    <w:rsid w:val="008A5A41"/>
    <w:rsid w:val="008A7473"/>
    <w:rsid w:val="008B129F"/>
    <w:rsid w:val="008B3DC5"/>
    <w:rsid w:val="008D19A7"/>
    <w:rsid w:val="008D7F36"/>
    <w:rsid w:val="008E21F9"/>
    <w:rsid w:val="008E38D9"/>
    <w:rsid w:val="008F157E"/>
    <w:rsid w:val="008F1C59"/>
    <w:rsid w:val="008F3A18"/>
    <w:rsid w:val="008F4D8C"/>
    <w:rsid w:val="00921A63"/>
    <w:rsid w:val="009423A0"/>
    <w:rsid w:val="00943615"/>
    <w:rsid w:val="00943EEB"/>
    <w:rsid w:val="0095338C"/>
    <w:rsid w:val="00960593"/>
    <w:rsid w:val="0097542A"/>
    <w:rsid w:val="00975D33"/>
    <w:rsid w:val="009778E9"/>
    <w:rsid w:val="009915CF"/>
    <w:rsid w:val="00997D34"/>
    <w:rsid w:val="00997E39"/>
    <w:rsid w:val="009B36C9"/>
    <w:rsid w:val="009C195F"/>
    <w:rsid w:val="009C60EF"/>
    <w:rsid w:val="009C651B"/>
    <w:rsid w:val="009D1FBF"/>
    <w:rsid w:val="009F03F9"/>
    <w:rsid w:val="009F1ECB"/>
    <w:rsid w:val="00A00D41"/>
    <w:rsid w:val="00A01FB3"/>
    <w:rsid w:val="00A03DB1"/>
    <w:rsid w:val="00A150C4"/>
    <w:rsid w:val="00A16BDC"/>
    <w:rsid w:val="00A21D5B"/>
    <w:rsid w:val="00A232F9"/>
    <w:rsid w:val="00A27754"/>
    <w:rsid w:val="00A30AAA"/>
    <w:rsid w:val="00A3141F"/>
    <w:rsid w:val="00A41E5E"/>
    <w:rsid w:val="00A433B0"/>
    <w:rsid w:val="00A60084"/>
    <w:rsid w:val="00A67699"/>
    <w:rsid w:val="00A803A0"/>
    <w:rsid w:val="00A824C5"/>
    <w:rsid w:val="00AA4689"/>
    <w:rsid w:val="00AA5493"/>
    <w:rsid w:val="00AB1164"/>
    <w:rsid w:val="00AD0A5E"/>
    <w:rsid w:val="00AD17C7"/>
    <w:rsid w:val="00AD5288"/>
    <w:rsid w:val="00AE0F1E"/>
    <w:rsid w:val="00AF4693"/>
    <w:rsid w:val="00B04A14"/>
    <w:rsid w:val="00B2129C"/>
    <w:rsid w:val="00B31B87"/>
    <w:rsid w:val="00B40BC0"/>
    <w:rsid w:val="00B600D7"/>
    <w:rsid w:val="00B63DBE"/>
    <w:rsid w:val="00B65C17"/>
    <w:rsid w:val="00B71149"/>
    <w:rsid w:val="00B82D34"/>
    <w:rsid w:val="00B85E04"/>
    <w:rsid w:val="00B97F00"/>
    <w:rsid w:val="00BA4488"/>
    <w:rsid w:val="00BB4D29"/>
    <w:rsid w:val="00BD3BA4"/>
    <w:rsid w:val="00BD3F28"/>
    <w:rsid w:val="00C02791"/>
    <w:rsid w:val="00C14C87"/>
    <w:rsid w:val="00C23E7D"/>
    <w:rsid w:val="00C304E0"/>
    <w:rsid w:val="00C30BD7"/>
    <w:rsid w:val="00C6159C"/>
    <w:rsid w:val="00CC1A48"/>
    <w:rsid w:val="00CC5A15"/>
    <w:rsid w:val="00CD438C"/>
    <w:rsid w:val="00CD53D8"/>
    <w:rsid w:val="00CD65AA"/>
    <w:rsid w:val="00CE17B8"/>
    <w:rsid w:val="00CE5FEF"/>
    <w:rsid w:val="00CE70AD"/>
    <w:rsid w:val="00CF4141"/>
    <w:rsid w:val="00CF6D7F"/>
    <w:rsid w:val="00D03A6C"/>
    <w:rsid w:val="00D06327"/>
    <w:rsid w:val="00D10062"/>
    <w:rsid w:val="00D10D63"/>
    <w:rsid w:val="00D20B4D"/>
    <w:rsid w:val="00D24A68"/>
    <w:rsid w:val="00D35C7A"/>
    <w:rsid w:val="00D51A6D"/>
    <w:rsid w:val="00D5235D"/>
    <w:rsid w:val="00D65D3E"/>
    <w:rsid w:val="00D70013"/>
    <w:rsid w:val="00D75CBE"/>
    <w:rsid w:val="00D93BFF"/>
    <w:rsid w:val="00D9474C"/>
    <w:rsid w:val="00DA0B60"/>
    <w:rsid w:val="00DB3187"/>
    <w:rsid w:val="00DB3C70"/>
    <w:rsid w:val="00DB48E4"/>
    <w:rsid w:val="00DC7086"/>
    <w:rsid w:val="00DD0944"/>
    <w:rsid w:val="00DD21F6"/>
    <w:rsid w:val="00DD5561"/>
    <w:rsid w:val="00DF53DE"/>
    <w:rsid w:val="00DF57F9"/>
    <w:rsid w:val="00E2355D"/>
    <w:rsid w:val="00E317FD"/>
    <w:rsid w:val="00E41011"/>
    <w:rsid w:val="00E42646"/>
    <w:rsid w:val="00E437B8"/>
    <w:rsid w:val="00E507AE"/>
    <w:rsid w:val="00E6597E"/>
    <w:rsid w:val="00E86FD0"/>
    <w:rsid w:val="00E8747B"/>
    <w:rsid w:val="00E9613D"/>
    <w:rsid w:val="00EC659D"/>
    <w:rsid w:val="00EF0B39"/>
    <w:rsid w:val="00F00FBF"/>
    <w:rsid w:val="00F01E45"/>
    <w:rsid w:val="00F0222A"/>
    <w:rsid w:val="00F07A8D"/>
    <w:rsid w:val="00F12833"/>
    <w:rsid w:val="00F13AD0"/>
    <w:rsid w:val="00F4036C"/>
    <w:rsid w:val="00F45969"/>
    <w:rsid w:val="00F52E36"/>
    <w:rsid w:val="00F713C3"/>
    <w:rsid w:val="00F75157"/>
    <w:rsid w:val="00F90203"/>
    <w:rsid w:val="00F91464"/>
    <w:rsid w:val="00F9328B"/>
    <w:rsid w:val="00FA1CF2"/>
    <w:rsid w:val="00FC0BB4"/>
    <w:rsid w:val="00FE6741"/>
    <w:rsid w:val="00FF73EA"/>
    <w:rsid w:val="012A6BDB"/>
    <w:rsid w:val="012B4701"/>
    <w:rsid w:val="014F404B"/>
    <w:rsid w:val="015F1B0A"/>
    <w:rsid w:val="01C74429"/>
    <w:rsid w:val="01E0373D"/>
    <w:rsid w:val="0246324C"/>
    <w:rsid w:val="024A2727"/>
    <w:rsid w:val="024A6BE2"/>
    <w:rsid w:val="02523658"/>
    <w:rsid w:val="02914086"/>
    <w:rsid w:val="029C3B08"/>
    <w:rsid w:val="02C24BF1"/>
    <w:rsid w:val="02D74B40"/>
    <w:rsid w:val="02EE4E0F"/>
    <w:rsid w:val="031C2553"/>
    <w:rsid w:val="03393105"/>
    <w:rsid w:val="03596777"/>
    <w:rsid w:val="039762D5"/>
    <w:rsid w:val="03A043CE"/>
    <w:rsid w:val="04135BC9"/>
    <w:rsid w:val="044619CA"/>
    <w:rsid w:val="0455001D"/>
    <w:rsid w:val="04561A95"/>
    <w:rsid w:val="0462732E"/>
    <w:rsid w:val="04700DA8"/>
    <w:rsid w:val="04937BD3"/>
    <w:rsid w:val="04AC7A87"/>
    <w:rsid w:val="04B467DB"/>
    <w:rsid w:val="04E008D3"/>
    <w:rsid w:val="04FC263C"/>
    <w:rsid w:val="04FF212C"/>
    <w:rsid w:val="05117D3A"/>
    <w:rsid w:val="0523406D"/>
    <w:rsid w:val="05243941"/>
    <w:rsid w:val="052971A9"/>
    <w:rsid w:val="052B1173"/>
    <w:rsid w:val="055E32F7"/>
    <w:rsid w:val="058A7593"/>
    <w:rsid w:val="05A0746B"/>
    <w:rsid w:val="05AA02EA"/>
    <w:rsid w:val="0633208D"/>
    <w:rsid w:val="06361B7E"/>
    <w:rsid w:val="06565D7C"/>
    <w:rsid w:val="069A751C"/>
    <w:rsid w:val="06C07699"/>
    <w:rsid w:val="06C246A6"/>
    <w:rsid w:val="06C45AB7"/>
    <w:rsid w:val="06CA32B5"/>
    <w:rsid w:val="06CB49BC"/>
    <w:rsid w:val="06E6681F"/>
    <w:rsid w:val="0737795B"/>
    <w:rsid w:val="07596FF9"/>
    <w:rsid w:val="07746BCF"/>
    <w:rsid w:val="07A116DA"/>
    <w:rsid w:val="07CC5781"/>
    <w:rsid w:val="07E757B0"/>
    <w:rsid w:val="0808579C"/>
    <w:rsid w:val="083D76ED"/>
    <w:rsid w:val="085D5AE7"/>
    <w:rsid w:val="087846CF"/>
    <w:rsid w:val="08931509"/>
    <w:rsid w:val="08975DD7"/>
    <w:rsid w:val="08AB7AF7"/>
    <w:rsid w:val="08AC4379"/>
    <w:rsid w:val="08D13DE0"/>
    <w:rsid w:val="08F63380"/>
    <w:rsid w:val="0933588A"/>
    <w:rsid w:val="093B630D"/>
    <w:rsid w:val="094B1DE4"/>
    <w:rsid w:val="09575EBA"/>
    <w:rsid w:val="095F3199"/>
    <w:rsid w:val="09717ADB"/>
    <w:rsid w:val="09772BD9"/>
    <w:rsid w:val="09962A46"/>
    <w:rsid w:val="09EF6C13"/>
    <w:rsid w:val="0A6779A6"/>
    <w:rsid w:val="0A6A1000"/>
    <w:rsid w:val="0A80144A"/>
    <w:rsid w:val="0AC4440B"/>
    <w:rsid w:val="0AD32091"/>
    <w:rsid w:val="0B077F8D"/>
    <w:rsid w:val="0B1E2D14"/>
    <w:rsid w:val="0B565409"/>
    <w:rsid w:val="0B57681E"/>
    <w:rsid w:val="0BFE313E"/>
    <w:rsid w:val="0C1920C7"/>
    <w:rsid w:val="0C2D3A23"/>
    <w:rsid w:val="0C5A47CF"/>
    <w:rsid w:val="0C915D86"/>
    <w:rsid w:val="0CBE467B"/>
    <w:rsid w:val="0D2E1801"/>
    <w:rsid w:val="0D305E69"/>
    <w:rsid w:val="0D3D7C96"/>
    <w:rsid w:val="0D582A63"/>
    <w:rsid w:val="0D7576E5"/>
    <w:rsid w:val="0D8E6743"/>
    <w:rsid w:val="0DAE649D"/>
    <w:rsid w:val="0DC977E5"/>
    <w:rsid w:val="0DE325EB"/>
    <w:rsid w:val="0E0D1416"/>
    <w:rsid w:val="0E19425F"/>
    <w:rsid w:val="0E202C51"/>
    <w:rsid w:val="0E386917"/>
    <w:rsid w:val="0E56612F"/>
    <w:rsid w:val="0F664ECF"/>
    <w:rsid w:val="0F9815A7"/>
    <w:rsid w:val="0FBC7598"/>
    <w:rsid w:val="0FC63535"/>
    <w:rsid w:val="0FF44072"/>
    <w:rsid w:val="0FF71D8F"/>
    <w:rsid w:val="106612B1"/>
    <w:rsid w:val="10A6280C"/>
    <w:rsid w:val="10C808B7"/>
    <w:rsid w:val="11114787"/>
    <w:rsid w:val="113F2BC7"/>
    <w:rsid w:val="1146147C"/>
    <w:rsid w:val="115C2E09"/>
    <w:rsid w:val="11763776"/>
    <w:rsid w:val="11A07D0F"/>
    <w:rsid w:val="11ED4DE7"/>
    <w:rsid w:val="11F70371"/>
    <w:rsid w:val="12053590"/>
    <w:rsid w:val="120A1364"/>
    <w:rsid w:val="122C705C"/>
    <w:rsid w:val="126204EB"/>
    <w:rsid w:val="1294300B"/>
    <w:rsid w:val="12A74238"/>
    <w:rsid w:val="12CB3A7F"/>
    <w:rsid w:val="13135720"/>
    <w:rsid w:val="13147782"/>
    <w:rsid w:val="131905E4"/>
    <w:rsid w:val="1323348A"/>
    <w:rsid w:val="132F62D2"/>
    <w:rsid w:val="13517FF7"/>
    <w:rsid w:val="135E7136"/>
    <w:rsid w:val="13D12EE6"/>
    <w:rsid w:val="142474B9"/>
    <w:rsid w:val="143E4A1F"/>
    <w:rsid w:val="144C4685"/>
    <w:rsid w:val="14721F06"/>
    <w:rsid w:val="14847F58"/>
    <w:rsid w:val="1487021E"/>
    <w:rsid w:val="14BB3F0D"/>
    <w:rsid w:val="14EF5D19"/>
    <w:rsid w:val="14FB46BE"/>
    <w:rsid w:val="1514241C"/>
    <w:rsid w:val="15284D87"/>
    <w:rsid w:val="153876C0"/>
    <w:rsid w:val="15A84A0F"/>
    <w:rsid w:val="15C251DC"/>
    <w:rsid w:val="15CF4290"/>
    <w:rsid w:val="15DF0693"/>
    <w:rsid w:val="15DF5D8E"/>
    <w:rsid w:val="15F555B1"/>
    <w:rsid w:val="160D6FC9"/>
    <w:rsid w:val="162B2D81"/>
    <w:rsid w:val="169E2746"/>
    <w:rsid w:val="16A121BE"/>
    <w:rsid w:val="16E42F30"/>
    <w:rsid w:val="16EF50A8"/>
    <w:rsid w:val="17090456"/>
    <w:rsid w:val="17491FED"/>
    <w:rsid w:val="174B2062"/>
    <w:rsid w:val="1752433D"/>
    <w:rsid w:val="17BD5C5B"/>
    <w:rsid w:val="17CA3D51"/>
    <w:rsid w:val="17DA6AA8"/>
    <w:rsid w:val="17EB6C6C"/>
    <w:rsid w:val="17F83137"/>
    <w:rsid w:val="17FA6EAF"/>
    <w:rsid w:val="18006025"/>
    <w:rsid w:val="180715CC"/>
    <w:rsid w:val="18167A15"/>
    <w:rsid w:val="181F6915"/>
    <w:rsid w:val="185F4F64"/>
    <w:rsid w:val="18661881"/>
    <w:rsid w:val="189A2440"/>
    <w:rsid w:val="18A137CE"/>
    <w:rsid w:val="192B401B"/>
    <w:rsid w:val="192E58F6"/>
    <w:rsid w:val="19461C80"/>
    <w:rsid w:val="194F322A"/>
    <w:rsid w:val="19C86B39"/>
    <w:rsid w:val="19DB2D10"/>
    <w:rsid w:val="19EA4D01"/>
    <w:rsid w:val="19EC7B4A"/>
    <w:rsid w:val="19FB2A6A"/>
    <w:rsid w:val="19FD0163"/>
    <w:rsid w:val="1A0101DD"/>
    <w:rsid w:val="1A077661"/>
    <w:rsid w:val="1A2C5423"/>
    <w:rsid w:val="1A7B1DFD"/>
    <w:rsid w:val="1A8804C5"/>
    <w:rsid w:val="1AA432AB"/>
    <w:rsid w:val="1AE259D8"/>
    <w:rsid w:val="1B142621"/>
    <w:rsid w:val="1B3A500A"/>
    <w:rsid w:val="1B642891"/>
    <w:rsid w:val="1BA82885"/>
    <w:rsid w:val="1BAA0BEC"/>
    <w:rsid w:val="1BFB31F6"/>
    <w:rsid w:val="1C1F5136"/>
    <w:rsid w:val="1C2269D4"/>
    <w:rsid w:val="1C623275"/>
    <w:rsid w:val="1C6E1C1A"/>
    <w:rsid w:val="1C7D3FB5"/>
    <w:rsid w:val="1C8A0940"/>
    <w:rsid w:val="1CAB69CA"/>
    <w:rsid w:val="1CD06430"/>
    <w:rsid w:val="1CF6766C"/>
    <w:rsid w:val="1D390D09"/>
    <w:rsid w:val="1D5E1FAF"/>
    <w:rsid w:val="1D7070FA"/>
    <w:rsid w:val="1D76522A"/>
    <w:rsid w:val="1D7B2840"/>
    <w:rsid w:val="1DAC581B"/>
    <w:rsid w:val="1DFB128B"/>
    <w:rsid w:val="1E4569AA"/>
    <w:rsid w:val="1E6037E4"/>
    <w:rsid w:val="1E650DFA"/>
    <w:rsid w:val="1EB12291"/>
    <w:rsid w:val="1EB1403F"/>
    <w:rsid w:val="1EB53B18"/>
    <w:rsid w:val="1EE267D0"/>
    <w:rsid w:val="1F0835A2"/>
    <w:rsid w:val="1F234F3D"/>
    <w:rsid w:val="1F52137F"/>
    <w:rsid w:val="1FB2006F"/>
    <w:rsid w:val="1FC85AE5"/>
    <w:rsid w:val="20030976"/>
    <w:rsid w:val="20044DB1"/>
    <w:rsid w:val="20870267"/>
    <w:rsid w:val="20BB73F7"/>
    <w:rsid w:val="20C22EE1"/>
    <w:rsid w:val="210B5C89"/>
    <w:rsid w:val="210F6034"/>
    <w:rsid w:val="21252652"/>
    <w:rsid w:val="2141361A"/>
    <w:rsid w:val="215C25EF"/>
    <w:rsid w:val="21B207FA"/>
    <w:rsid w:val="22137BB5"/>
    <w:rsid w:val="226433B5"/>
    <w:rsid w:val="226D1E71"/>
    <w:rsid w:val="22926DAC"/>
    <w:rsid w:val="22D62D35"/>
    <w:rsid w:val="22F15352"/>
    <w:rsid w:val="230027D8"/>
    <w:rsid w:val="234A4279"/>
    <w:rsid w:val="2353749C"/>
    <w:rsid w:val="2369654A"/>
    <w:rsid w:val="237E3B0E"/>
    <w:rsid w:val="23987AFE"/>
    <w:rsid w:val="23A128D5"/>
    <w:rsid w:val="23C245F9"/>
    <w:rsid w:val="23D20CE0"/>
    <w:rsid w:val="23D5257E"/>
    <w:rsid w:val="244415F8"/>
    <w:rsid w:val="24640157"/>
    <w:rsid w:val="24881030"/>
    <w:rsid w:val="249757DD"/>
    <w:rsid w:val="24B03B5D"/>
    <w:rsid w:val="24BD373E"/>
    <w:rsid w:val="25050C41"/>
    <w:rsid w:val="250954EB"/>
    <w:rsid w:val="251413E8"/>
    <w:rsid w:val="25535E50"/>
    <w:rsid w:val="255B2F57"/>
    <w:rsid w:val="2584600A"/>
    <w:rsid w:val="25CF588B"/>
    <w:rsid w:val="26153106"/>
    <w:rsid w:val="26245B8B"/>
    <w:rsid w:val="2628108B"/>
    <w:rsid w:val="26666271"/>
    <w:rsid w:val="26690F27"/>
    <w:rsid w:val="26B5301E"/>
    <w:rsid w:val="26E33204"/>
    <w:rsid w:val="27402404"/>
    <w:rsid w:val="275161AD"/>
    <w:rsid w:val="27726198"/>
    <w:rsid w:val="277C1DDE"/>
    <w:rsid w:val="27BC2C3B"/>
    <w:rsid w:val="27C052F3"/>
    <w:rsid w:val="27C941A8"/>
    <w:rsid w:val="27D27A32"/>
    <w:rsid w:val="27E56EF9"/>
    <w:rsid w:val="281713B7"/>
    <w:rsid w:val="282615FA"/>
    <w:rsid w:val="284F6DA3"/>
    <w:rsid w:val="28560469"/>
    <w:rsid w:val="2879781A"/>
    <w:rsid w:val="2899001E"/>
    <w:rsid w:val="28AE3286"/>
    <w:rsid w:val="28B10FDE"/>
    <w:rsid w:val="28CD5F1A"/>
    <w:rsid w:val="290A61DC"/>
    <w:rsid w:val="294B31AA"/>
    <w:rsid w:val="2972367E"/>
    <w:rsid w:val="297C4231"/>
    <w:rsid w:val="29C54E43"/>
    <w:rsid w:val="29EA6657"/>
    <w:rsid w:val="2A175540"/>
    <w:rsid w:val="2A463866"/>
    <w:rsid w:val="2A620501"/>
    <w:rsid w:val="2A6F01E0"/>
    <w:rsid w:val="2AC375D4"/>
    <w:rsid w:val="2AC944BF"/>
    <w:rsid w:val="2ACF7D27"/>
    <w:rsid w:val="2B02634F"/>
    <w:rsid w:val="2B02771F"/>
    <w:rsid w:val="2B0911E3"/>
    <w:rsid w:val="2B1576BE"/>
    <w:rsid w:val="2B350FC7"/>
    <w:rsid w:val="2B8C5C18"/>
    <w:rsid w:val="2BB33E30"/>
    <w:rsid w:val="2BBA09D7"/>
    <w:rsid w:val="2BE5239F"/>
    <w:rsid w:val="2C0E0D23"/>
    <w:rsid w:val="2C3F712F"/>
    <w:rsid w:val="2C9643BD"/>
    <w:rsid w:val="2C9A6598"/>
    <w:rsid w:val="2CE00904"/>
    <w:rsid w:val="2D6A1F89"/>
    <w:rsid w:val="2D6D7CCB"/>
    <w:rsid w:val="2D855015"/>
    <w:rsid w:val="2DB6793F"/>
    <w:rsid w:val="2DE81100"/>
    <w:rsid w:val="2E020414"/>
    <w:rsid w:val="2E1A2590"/>
    <w:rsid w:val="2E222864"/>
    <w:rsid w:val="2E4564F4"/>
    <w:rsid w:val="2E4A5917"/>
    <w:rsid w:val="2E5429BC"/>
    <w:rsid w:val="2E8C373D"/>
    <w:rsid w:val="2E9F2106"/>
    <w:rsid w:val="2ED207A7"/>
    <w:rsid w:val="2F1F07B8"/>
    <w:rsid w:val="2F407445"/>
    <w:rsid w:val="2F443B26"/>
    <w:rsid w:val="2F6B1FE9"/>
    <w:rsid w:val="2F995DA6"/>
    <w:rsid w:val="2F9A3209"/>
    <w:rsid w:val="2FB83131"/>
    <w:rsid w:val="2FCA5649"/>
    <w:rsid w:val="2FF24A22"/>
    <w:rsid w:val="301461DC"/>
    <w:rsid w:val="302503E9"/>
    <w:rsid w:val="30330FFC"/>
    <w:rsid w:val="304C1E1A"/>
    <w:rsid w:val="305667F5"/>
    <w:rsid w:val="30CB71E3"/>
    <w:rsid w:val="30E60FCC"/>
    <w:rsid w:val="312A00D9"/>
    <w:rsid w:val="314D2878"/>
    <w:rsid w:val="318850D4"/>
    <w:rsid w:val="31F31729"/>
    <w:rsid w:val="320310C1"/>
    <w:rsid w:val="321921D0"/>
    <w:rsid w:val="327F4D4C"/>
    <w:rsid w:val="329E7113"/>
    <w:rsid w:val="32B75C71"/>
    <w:rsid w:val="32DB597E"/>
    <w:rsid w:val="332E1CAB"/>
    <w:rsid w:val="332E5807"/>
    <w:rsid w:val="338462EC"/>
    <w:rsid w:val="338C391E"/>
    <w:rsid w:val="33A8172E"/>
    <w:rsid w:val="33C0637E"/>
    <w:rsid w:val="33D64231"/>
    <w:rsid w:val="340839BF"/>
    <w:rsid w:val="341C1B03"/>
    <w:rsid w:val="346C2A8B"/>
    <w:rsid w:val="34761214"/>
    <w:rsid w:val="34872CF7"/>
    <w:rsid w:val="34885BD5"/>
    <w:rsid w:val="34CB5A03"/>
    <w:rsid w:val="34E15227"/>
    <w:rsid w:val="34ED40B7"/>
    <w:rsid w:val="34EE16F2"/>
    <w:rsid w:val="34F32864"/>
    <w:rsid w:val="350B5E00"/>
    <w:rsid w:val="353F29DC"/>
    <w:rsid w:val="356C7F43"/>
    <w:rsid w:val="35972798"/>
    <w:rsid w:val="35A129E7"/>
    <w:rsid w:val="35F712B3"/>
    <w:rsid w:val="36070CBD"/>
    <w:rsid w:val="36127207"/>
    <w:rsid w:val="36162CAE"/>
    <w:rsid w:val="36305824"/>
    <w:rsid w:val="36360D76"/>
    <w:rsid w:val="364545D5"/>
    <w:rsid w:val="36533F02"/>
    <w:rsid w:val="366118FB"/>
    <w:rsid w:val="36676C40"/>
    <w:rsid w:val="36C204FE"/>
    <w:rsid w:val="36C669C5"/>
    <w:rsid w:val="36DE1BB9"/>
    <w:rsid w:val="37531CE0"/>
    <w:rsid w:val="376212C9"/>
    <w:rsid w:val="37BC5AD7"/>
    <w:rsid w:val="386046B4"/>
    <w:rsid w:val="38966328"/>
    <w:rsid w:val="38A63427"/>
    <w:rsid w:val="39111E53"/>
    <w:rsid w:val="391E7754"/>
    <w:rsid w:val="392A081F"/>
    <w:rsid w:val="3951224F"/>
    <w:rsid w:val="395F671A"/>
    <w:rsid w:val="398268AC"/>
    <w:rsid w:val="398B7EEB"/>
    <w:rsid w:val="39A20D1C"/>
    <w:rsid w:val="39DD40AE"/>
    <w:rsid w:val="39F70DB2"/>
    <w:rsid w:val="3A114E8D"/>
    <w:rsid w:val="3A4B2D57"/>
    <w:rsid w:val="3A4B6677"/>
    <w:rsid w:val="3A6366DE"/>
    <w:rsid w:val="3A7C32FC"/>
    <w:rsid w:val="3AA7481D"/>
    <w:rsid w:val="3ABB2076"/>
    <w:rsid w:val="3AC9112C"/>
    <w:rsid w:val="3B190B4B"/>
    <w:rsid w:val="3B8B7C9A"/>
    <w:rsid w:val="3B9F72A2"/>
    <w:rsid w:val="3BBD01CF"/>
    <w:rsid w:val="3C0812EB"/>
    <w:rsid w:val="3C3F2833"/>
    <w:rsid w:val="3C6F3118"/>
    <w:rsid w:val="3CB057A6"/>
    <w:rsid w:val="3CB11D10"/>
    <w:rsid w:val="3CC86F99"/>
    <w:rsid w:val="3CFC5061"/>
    <w:rsid w:val="3DA67907"/>
    <w:rsid w:val="3DAD04CA"/>
    <w:rsid w:val="3DAF2F73"/>
    <w:rsid w:val="3DD05E38"/>
    <w:rsid w:val="3DE500BB"/>
    <w:rsid w:val="3DEC2546"/>
    <w:rsid w:val="3DF06474"/>
    <w:rsid w:val="3E067AAC"/>
    <w:rsid w:val="3E09134A"/>
    <w:rsid w:val="3E9843FE"/>
    <w:rsid w:val="3EA80B63"/>
    <w:rsid w:val="3EE46657"/>
    <w:rsid w:val="3EF25FA6"/>
    <w:rsid w:val="3F0151B4"/>
    <w:rsid w:val="3F39243B"/>
    <w:rsid w:val="3F5E1D7C"/>
    <w:rsid w:val="3FA042A4"/>
    <w:rsid w:val="3FA32CE0"/>
    <w:rsid w:val="3FB02486"/>
    <w:rsid w:val="3FC83CD6"/>
    <w:rsid w:val="404B3E9C"/>
    <w:rsid w:val="405D1A91"/>
    <w:rsid w:val="409C0254"/>
    <w:rsid w:val="409F41D0"/>
    <w:rsid w:val="40AD06B3"/>
    <w:rsid w:val="40BE01CA"/>
    <w:rsid w:val="40EC420F"/>
    <w:rsid w:val="40F167F2"/>
    <w:rsid w:val="40F93FD5"/>
    <w:rsid w:val="410858E9"/>
    <w:rsid w:val="41102C72"/>
    <w:rsid w:val="424B51C7"/>
    <w:rsid w:val="427A45C5"/>
    <w:rsid w:val="429A629E"/>
    <w:rsid w:val="42AB7FCC"/>
    <w:rsid w:val="42D9753D"/>
    <w:rsid w:val="42FB6DBC"/>
    <w:rsid w:val="43290E88"/>
    <w:rsid w:val="435B6D35"/>
    <w:rsid w:val="437C611B"/>
    <w:rsid w:val="438D7958"/>
    <w:rsid w:val="43C07D99"/>
    <w:rsid w:val="43F860E9"/>
    <w:rsid w:val="440A3726"/>
    <w:rsid w:val="4426314D"/>
    <w:rsid w:val="446A1E39"/>
    <w:rsid w:val="44867251"/>
    <w:rsid w:val="44897255"/>
    <w:rsid w:val="44D2693A"/>
    <w:rsid w:val="452B429C"/>
    <w:rsid w:val="45831703"/>
    <w:rsid w:val="45916352"/>
    <w:rsid w:val="45C53DA9"/>
    <w:rsid w:val="45D0762F"/>
    <w:rsid w:val="45DA335A"/>
    <w:rsid w:val="45E306D3"/>
    <w:rsid w:val="45EE77A4"/>
    <w:rsid w:val="46093EDD"/>
    <w:rsid w:val="460F771A"/>
    <w:rsid w:val="46113492"/>
    <w:rsid w:val="46177859"/>
    <w:rsid w:val="46771D0B"/>
    <w:rsid w:val="46BA1434"/>
    <w:rsid w:val="46DC3AA0"/>
    <w:rsid w:val="471E59EC"/>
    <w:rsid w:val="475953F1"/>
    <w:rsid w:val="478D0419"/>
    <w:rsid w:val="479F0790"/>
    <w:rsid w:val="47A7069A"/>
    <w:rsid w:val="47AA76FA"/>
    <w:rsid w:val="47C85937"/>
    <w:rsid w:val="4819260E"/>
    <w:rsid w:val="48702E73"/>
    <w:rsid w:val="4884124D"/>
    <w:rsid w:val="48895562"/>
    <w:rsid w:val="488D2AF7"/>
    <w:rsid w:val="488F68F0"/>
    <w:rsid w:val="48CE00BD"/>
    <w:rsid w:val="48E74C2C"/>
    <w:rsid w:val="48EB2143"/>
    <w:rsid w:val="48FD28EA"/>
    <w:rsid w:val="494038A8"/>
    <w:rsid w:val="498126DD"/>
    <w:rsid w:val="49C9005F"/>
    <w:rsid w:val="4A092653"/>
    <w:rsid w:val="4A390CF5"/>
    <w:rsid w:val="4A7D2EA4"/>
    <w:rsid w:val="4AB807A7"/>
    <w:rsid w:val="4AF57E89"/>
    <w:rsid w:val="4AFC64BF"/>
    <w:rsid w:val="4B0B6702"/>
    <w:rsid w:val="4B1305D9"/>
    <w:rsid w:val="4B187071"/>
    <w:rsid w:val="4B315A3D"/>
    <w:rsid w:val="4B631A61"/>
    <w:rsid w:val="4BE11211"/>
    <w:rsid w:val="4C536E11"/>
    <w:rsid w:val="4C640128"/>
    <w:rsid w:val="4C9269AF"/>
    <w:rsid w:val="4CA32408"/>
    <w:rsid w:val="4CBA03DF"/>
    <w:rsid w:val="4CBA5B6B"/>
    <w:rsid w:val="4CCC0998"/>
    <w:rsid w:val="4D110253"/>
    <w:rsid w:val="4D1D4D3B"/>
    <w:rsid w:val="4D553C64"/>
    <w:rsid w:val="4D6C0FAE"/>
    <w:rsid w:val="4D800983"/>
    <w:rsid w:val="4DA335C4"/>
    <w:rsid w:val="4DF711BF"/>
    <w:rsid w:val="4E4A12EF"/>
    <w:rsid w:val="4E571C5E"/>
    <w:rsid w:val="4E76389B"/>
    <w:rsid w:val="4EA60668"/>
    <w:rsid w:val="4EC158AF"/>
    <w:rsid w:val="4EED4F8C"/>
    <w:rsid w:val="4EFB7302"/>
    <w:rsid w:val="4F6577B9"/>
    <w:rsid w:val="4F7D56F4"/>
    <w:rsid w:val="4F9F07C7"/>
    <w:rsid w:val="50033E4B"/>
    <w:rsid w:val="501810FD"/>
    <w:rsid w:val="502344EE"/>
    <w:rsid w:val="503009B9"/>
    <w:rsid w:val="50355FCF"/>
    <w:rsid w:val="50546455"/>
    <w:rsid w:val="506B7C43"/>
    <w:rsid w:val="50A373DC"/>
    <w:rsid w:val="50B11AF9"/>
    <w:rsid w:val="512027DB"/>
    <w:rsid w:val="514F0810"/>
    <w:rsid w:val="51740794"/>
    <w:rsid w:val="519136D9"/>
    <w:rsid w:val="519C5987"/>
    <w:rsid w:val="51C4585C"/>
    <w:rsid w:val="51C615D4"/>
    <w:rsid w:val="51D07D5D"/>
    <w:rsid w:val="51E47CAD"/>
    <w:rsid w:val="522A26AA"/>
    <w:rsid w:val="52306A4E"/>
    <w:rsid w:val="52317D1B"/>
    <w:rsid w:val="52354064"/>
    <w:rsid w:val="52420360"/>
    <w:rsid w:val="52432C25"/>
    <w:rsid w:val="5246001F"/>
    <w:rsid w:val="526C2604"/>
    <w:rsid w:val="52D415CD"/>
    <w:rsid w:val="53175BC3"/>
    <w:rsid w:val="5330617C"/>
    <w:rsid w:val="536C61AC"/>
    <w:rsid w:val="537868DB"/>
    <w:rsid w:val="537950A2"/>
    <w:rsid w:val="539574B0"/>
    <w:rsid w:val="5399021B"/>
    <w:rsid w:val="539B202B"/>
    <w:rsid w:val="539D3711"/>
    <w:rsid w:val="53B225E0"/>
    <w:rsid w:val="53F52CDB"/>
    <w:rsid w:val="53F65A75"/>
    <w:rsid w:val="542B4785"/>
    <w:rsid w:val="545E3D46"/>
    <w:rsid w:val="547D1CF3"/>
    <w:rsid w:val="54CC6C29"/>
    <w:rsid w:val="550E7A86"/>
    <w:rsid w:val="553D1BAE"/>
    <w:rsid w:val="556B15B3"/>
    <w:rsid w:val="55C91693"/>
    <w:rsid w:val="55D342C0"/>
    <w:rsid w:val="55EB785C"/>
    <w:rsid w:val="55F52488"/>
    <w:rsid w:val="55F71D73"/>
    <w:rsid w:val="55FA3D66"/>
    <w:rsid w:val="55FF6E63"/>
    <w:rsid w:val="56121090"/>
    <w:rsid w:val="561C5C67"/>
    <w:rsid w:val="56431446"/>
    <w:rsid w:val="566E52E9"/>
    <w:rsid w:val="567B1410"/>
    <w:rsid w:val="568832FC"/>
    <w:rsid w:val="56A8574D"/>
    <w:rsid w:val="56BB75CD"/>
    <w:rsid w:val="56C02A96"/>
    <w:rsid w:val="56CE6835"/>
    <w:rsid w:val="56F60B23"/>
    <w:rsid w:val="5774783B"/>
    <w:rsid w:val="578E58BD"/>
    <w:rsid w:val="579B78B2"/>
    <w:rsid w:val="57AB0AB2"/>
    <w:rsid w:val="57D86616"/>
    <w:rsid w:val="5820147B"/>
    <w:rsid w:val="582B71E7"/>
    <w:rsid w:val="584B1819"/>
    <w:rsid w:val="585450E6"/>
    <w:rsid w:val="586A41AF"/>
    <w:rsid w:val="58736D39"/>
    <w:rsid w:val="58E23F55"/>
    <w:rsid w:val="593751F9"/>
    <w:rsid w:val="596040BD"/>
    <w:rsid w:val="597E09E7"/>
    <w:rsid w:val="5985677A"/>
    <w:rsid w:val="5A1F51DD"/>
    <w:rsid w:val="5A251F53"/>
    <w:rsid w:val="5A63462A"/>
    <w:rsid w:val="5A867B53"/>
    <w:rsid w:val="5ACD5782"/>
    <w:rsid w:val="5AF14410"/>
    <w:rsid w:val="5AFF08A2"/>
    <w:rsid w:val="5B081E1C"/>
    <w:rsid w:val="5B24736C"/>
    <w:rsid w:val="5B373A6F"/>
    <w:rsid w:val="5B595267"/>
    <w:rsid w:val="5B7B51DE"/>
    <w:rsid w:val="5BB16350"/>
    <w:rsid w:val="5BB46942"/>
    <w:rsid w:val="5BD9499F"/>
    <w:rsid w:val="5BEA5CF8"/>
    <w:rsid w:val="5C1E3DBB"/>
    <w:rsid w:val="5C1F025F"/>
    <w:rsid w:val="5C403D31"/>
    <w:rsid w:val="5C433822"/>
    <w:rsid w:val="5C470210"/>
    <w:rsid w:val="5C7845FC"/>
    <w:rsid w:val="5C9B540C"/>
    <w:rsid w:val="5CA62734"/>
    <w:rsid w:val="5CB50967"/>
    <w:rsid w:val="5D094A6B"/>
    <w:rsid w:val="5D1F603D"/>
    <w:rsid w:val="5D3E62AE"/>
    <w:rsid w:val="5D437F7D"/>
    <w:rsid w:val="5D45320E"/>
    <w:rsid w:val="5D4B0BE0"/>
    <w:rsid w:val="5D5E6BCC"/>
    <w:rsid w:val="5DD76917"/>
    <w:rsid w:val="5DDC7A8A"/>
    <w:rsid w:val="5E2733FB"/>
    <w:rsid w:val="5E3873B6"/>
    <w:rsid w:val="5E824D8B"/>
    <w:rsid w:val="5ED53CE9"/>
    <w:rsid w:val="5EEE3D0E"/>
    <w:rsid w:val="5F585836"/>
    <w:rsid w:val="5F5A7800"/>
    <w:rsid w:val="5F7C1524"/>
    <w:rsid w:val="5FB03258"/>
    <w:rsid w:val="5FB74993"/>
    <w:rsid w:val="5FB825AD"/>
    <w:rsid w:val="5FD01870"/>
    <w:rsid w:val="60327E35"/>
    <w:rsid w:val="603643D9"/>
    <w:rsid w:val="6093542C"/>
    <w:rsid w:val="60A11CF1"/>
    <w:rsid w:val="60C82547"/>
    <w:rsid w:val="60E54E4A"/>
    <w:rsid w:val="60E70DF2"/>
    <w:rsid w:val="61053E2D"/>
    <w:rsid w:val="611F436F"/>
    <w:rsid w:val="615564D1"/>
    <w:rsid w:val="615C785F"/>
    <w:rsid w:val="61607515"/>
    <w:rsid w:val="61750921"/>
    <w:rsid w:val="61B56F70"/>
    <w:rsid w:val="61C64CD9"/>
    <w:rsid w:val="6223212B"/>
    <w:rsid w:val="624D71A8"/>
    <w:rsid w:val="6263198D"/>
    <w:rsid w:val="62B053EE"/>
    <w:rsid w:val="62BD60DC"/>
    <w:rsid w:val="62C92CD3"/>
    <w:rsid w:val="62D11B87"/>
    <w:rsid w:val="62F6339C"/>
    <w:rsid w:val="62F90222"/>
    <w:rsid w:val="62FF61C8"/>
    <w:rsid w:val="6361115D"/>
    <w:rsid w:val="639E7C98"/>
    <w:rsid w:val="639F3B67"/>
    <w:rsid w:val="63AD43A2"/>
    <w:rsid w:val="63C90A96"/>
    <w:rsid w:val="644C132A"/>
    <w:rsid w:val="64E71438"/>
    <w:rsid w:val="64EF4547"/>
    <w:rsid w:val="65081C59"/>
    <w:rsid w:val="653B59DE"/>
    <w:rsid w:val="655A697A"/>
    <w:rsid w:val="656F190F"/>
    <w:rsid w:val="65790BAB"/>
    <w:rsid w:val="65DA7EBB"/>
    <w:rsid w:val="65DF2A5C"/>
    <w:rsid w:val="65F31D9F"/>
    <w:rsid w:val="66110F1B"/>
    <w:rsid w:val="661A1A97"/>
    <w:rsid w:val="66886A01"/>
    <w:rsid w:val="668B029F"/>
    <w:rsid w:val="668F5BF1"/>
    <w:rsid w:val="66AF52D5"/>
    <w:rsid w:val="66CC0FE3"/>
    <w:rsid w:val="67002A3B"/>
    <w:rsid w:val="67114C48"/>
    <w:rsid w:val="679715F1"/>
    <w:rsid w:val="679E109A"/>
    <w:rsid w:val="67AF103E"/>
    <w:rsid w:val="67FD543F"/>
    <w:rsid w:val="681744E0"/>
    <w:rsid w:val="684F3FAC"/>
    <w:rsid w:val="686E0D02"/>
    <w:rsid w:val="68724EFE"/>
    <w:rsid w:val="6882347F"/>
    <w:rsid w:val="689C49E5"/>
    <w:rsid w:val="68A33FC6"/>
    <w:rsid w:val="68AF296B"/>
    <w:rsid w:val="68FA3C61"/>
    <w:rsid w:val="6922313D"/>
    <w:rsid w:val="69C77840"/>
    <w:rsid w:val="69DD52B6"/>
    <w:rsid w:val="69F745A2"/>
    <w:rsid w:val="6A1F58CE"/>
    <w:rsid w:val="6A6652AB"/>
    <w:rsid w:val="6A8B73CD"/>
    <w:rsid w:val="6A9C28AE"/>
    <w:rsid w:val="6ABE6E95"/>
    <w:rsid w:val="6ADC37BF"/>
    <w:rsid w:val="6AE953FB"/>
    <w:rsid w:val="6AEB755E"/>
    <w:rsid w:val="6B051F27"/>
    <w:rsid w:val="6B281E2F"/>
    <w:rsid w:val="6B2D7B77"/>
    <w:rsid w:val="6B4B5F8D"/>
    <w:rsid w:val="6BAA068E"/>
    <w:rsid w:val="6BC71D79"/>
    <w:rsid w:val="6BE40B7D"/>
    <w:rsid w:val="6BF07522"/>
    <w:rsid w:val="6BFB5EC7"/>
    <w:rsid w:val="6C042908"/>
    <w:rsid w:val="6C2076DB"/>
    <w:rsid w:val="6C7500F8"/>
    <w:rsid w:val="6C7517D5"/>
    <w:rsid w:val="6CB23D6E"/>
    <w:rsid w:val="6D142D9C"/>
    <w:rsid w:val="6DD92B22"/>
    <w:rsid w:val="6DF277AD"/>
    <w:rsid w:val="6E396833"/>
    <w:rsid w:val="6E7F4B8D"/>
    <w:rsid w:val="6E980C47"/>
    <w:rsid w:val="6EF06139"/>
    <w:rsid w:val="6EF07839"/>
    <w:rsid w:val="6EFC61DE"/>
    <w:rsid w:val="6F3C482C"/>
    <w:rsid w:val="6F5A17C6"/>
    <w:rsid w:val="6F6C1F70"/>
    <w:rsid w:val="6F6D70DC"/>
    <w:rsid w:val="6FB879F4"/>
    <w:rsid w:val="6FBF1EAB"/>
    <w:rsid w:val="6FE63CCB"/>
    <w:rsid w:val="70485B31"/>
    <w:rsid w:val="70726901"/>
    <w:rsid w:val="708C17E3"/>
    <w:rsid w:val="708F6BDE"/>
    <w:rsid w:val="70904E30"/>
    <w:rsid w:val="70A33770"/>
    <w:rsid w:val="70C139D4"/>
    <w:rsid w:val="70D54F38"/>
    <w:rsid w:val="71175551"/>
    <w:rsid w:val="71306613"/>
    <w:rsid w:val="71327C95"/>
    <w:rsid w:val="71341C5F"/>
    <w:rsid w:val="713F55B6"/>
    <w:rsid w:val="71434477"/>
    <w:rsid w:val="71665B90"/>
    <w:rsid w:val="71935EFB"/>
    <w:rsid w:val="719426FE"/>
    <w:rsid w:val="71982472"/>
    <w:rsid w:val="71DA107B"/>
    <w:rsid w:val="71E01DE7"/>
    <w:rsid w:val="71E847F7"/>
    <w:rsid w:val="723637B5"/>
    <w:rsid w:val="72496C13"/>
    <w:rsid w:val="724F4877"/>
    <w:rsid w:val="72FB055A"/>
    <w:rsid w:val="73004332"/>
    <w:rsid w:val="7329156C"/>
    <w:rsid w:val="73700F48"/>
    <w:rsid w:val="73957E12"/>
    <w:rsid w:val="73D4360A"/>
    <w:rsid w:val="73EB4A70"/>
    <w:rsid w:val="742B04A4"/>
    <w:rsid w:val="744B060A"/>
    <w:rsid w:val="744F3E92"/>
    <w:rsid w:val="74546174"/>
    <w:rsid w:val="74D231A8"/>
    <w:rsid w:val="74DF33F1"/>
    <w:rsid w:val="74FA31C0"/>
    <w:rsid w:val="75011DAF"/>
    <w:rsid w:val="754601B3"/>
    <w:rsid w:val="756602B2"/>
    <w:rsid w:val="75A62C8C"/>
    <w:rsid w:val="75C37A55"/>
    <w:rsid w:val="75E05B71"/>
    <w:rsid w:val="75F23E97"/>
    <w:rsid w:val="75FC4D15"/>
    <w:rsid w:val="75FE5C0C"/>
    <w:rsid w:val="760836BA"/>
    <w:rsid w:val="76382178"/>
    <w:rsid w:val="76465F91"/>
    <w:rsid w:val="771A42A0"/>
    <w:rsid w:val="771F0CBB"/>
    <w:rsid w:val="775939AE"/>
    <w:rsid w:val="7774302C"/>
    <w:rsid w:val="77825766"/>
    <w:rsid w:val="779C184E"/>
    <w:rsid w:val="779D0F53"/>
    <w:rsid w:val="77B77146"/>
    <w:rsid w:val="77C8615C"/>
    <w:rsid w:val="78093137"/>
    <w:rsid w:val="78736567"/>
    <w:rsid w:val="78D14237"/>
    <w:rsid w:val="7909299F"/>
    <w:rsid w:val="794514C8"/>
    <w:rsid w:val="7960632D"/>
    <w:rsid w:val="796E5F2A"/>
    <w:rsid w:val="797C0647"/>
    <w:rsid w:val="79B04BC9"/>
    <w:rsid w:val="79C83F06"/>
    <w:rsid w:val="79D03FFA"/>
    <w:rsid w:val="79E916CD"/>
    <w:rsid w:val="7A230AC3"/>
    <w:rsid w:val="7A312516"/>
    <w:rsid w:val="7A480529"/>
    <w:rsid w:val="7A4867FC"/>
    <w:rsid w:val="7A545120"/>
    <w:rsid w:val="7AD649DC"/>
    <w:rsid w:val="7ADC6EC3"/>
    <w:rsid w:val="7AE54F58"/>
    <w:rsid w:val="7AE74A5D"/>
    <w:rsid w:val="7B25086A"/>
    <w:rsid w:val="7B512E8E"/>
    <w:rsid w:val="7B673C92"/>
    <w:rsid w:val="7B95222E"/>
    <w:rsid w:val="7BA8745E"/>
    <w:rsid w:val="7BC22E5A"/>
    <w:rsid w:val="7BC61E10"/>
    <w:rsid w:val="7BE37F78"/>
    <w:rsid w:val="7C030BAC"/>
    <w:rsid w:val="7C1B3AA5"/>
    <w:rsid w:val="7C2576DD"/>
    <w:rsid w:val="7C3678B9"/>
    <w:rsid w:val="7CA81753"/>
    <w:rsid w:val="7CB31958"/>
    <w:rsid w:val="7CCB2C8D"/>
    <w:rsid w:val="7CF16B67"/>
    <w:rsid w:val="7CFB5293"/>
    <w:rsid w:val="7D012C11"/>
    <w:rsid w:val="7D032E2D"/>
    <w:rsid w:val="7D7635FF"/>
    <w:rsid w:val="7DA55C93"/>
    <w:rsid w:val="7DAE2D99"/>
    <w:rsid w:val="7DC0487A"/>
    <w:rsid w:val="7E9E2E0E"/>
    <w:rsid w:val="7E9E4BBC"/>
    <w:rsid w:val="7EC158AF"/>
    <w:rsid w:val="7EC65C47"/>
    <w:rsid w:val="7F160BF6"/>
    <w:rsid w:val="7F264BB1"/>
    <w:rsid w:val="7FAC50B6"/>
    <w:rsid w:val="7FD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39"/>
    <w:qFormat/>
    <w:uiPriority w:val="0"/>
    <w:pPr>
      <w:keepNext/>
      <w:keepLines/>
      <w:numPr>
        <w:ilvl w:val="1"/>
        <w:numId w:val="1"/>
      </w:numPr>
      <w:spacing w:before="120" w:after="120" w:line="415" w:lineRule="auto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3"/>
    <w:basedOn w:val="1"/>
    <w:next w:val="1"/>
    <w:link w:val="40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ind w:left="72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41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Arial" w:hAnsi="Arial"/>
      <w:b/>
      <w:bCs/>
      <w:szCs w:val="28"/>
    </w:rPr>
  </w:style>
  <w:style w:type="paragraph" w:styleId="7">
    <w:name w:val="heading 5"/>
    <w:basedOn w:val="1"/>
    <w:next w:val="1"/>
    <w:link w:val="4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4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9">
    <w:name w:val="heading 7"/>
    <w:basedOn w:val="1"/>
    <w:next w:val="1"/>
    <w:link w:val="4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4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1">
    <w:name w:val="heading 9"/>
    <w:basedOn w:val="1"/>
    <w:next w:val="1"/>
    <w:link w:val="4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unhideWhenUsed/>
    <w:qFormat/>
    <w:uiPriority w:val="39"/>
    <w:pPr>
      <w:ind w:left="1260"/>
      <w:jc w:val="left"/>
    </w:pPr>
    <w:rPr>
      <w:rFonts w:ascii="Calibri" w:hAnsi="Calibri"/>
      <w:sz w:val="18"/>
      <w:szCs w:val="18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55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 Indent"/>
    <w:basedOn w:val="1"/>
    <w:qFormat/>
    <w:uiPriority w:val="0"/>
    <w:pPr>
      <w:spacing w:after="120"/>
      <w:ind w:left="420" w:leftChars="200"/>
    </w:pPr>
  </w:style>
  <w:style w:type="paragraph" w:styleId="17">
    <w:name w:val="toc 5"/>
    <w:basedOn w:val="1"/>
    <w:next w:val="1"/>
    <w:unhideWhenUsed/>
    <w:qFormat/>
    <w:uiPriority w:val="39"/>
    <w:pPr>
      <w:ind w:left="840"/>
      <w:jc w:val="left"/>
    </w:pPr>
    <w:rPr>
      <w:rFonts w:ascii="Calibri" w:hAnsi="Calibr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470"/>
      <w:jc w:val="left"/>
    </w:pPr>
    <w:rPr>
      <w:rFonts w:ascii="Calibri" w:hAnsi="Calibri"/>
      <w:sz w:val="18"/>
      <w:szCs w:val="18"/>
    </w:rPr>
  </w:style>
  <w:style w:type="paragraph" w:styleId="20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5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  <w:pPr>
      <w:tabs>
        <w:tab w:val="left" w:pos="420"/>
        <w:tab w:val="right" w:leader="dot" w:pos="8302"/>
      </w:tabs>
      <w:spacing w:before="120" w:after="120"/>
      <w:jc w:val="center"/>
    </w:pPr>
    <w:rPr>
      <w:rFonts w:ascii="Calibri" w:hAnsi="Calibri"/>
      <w:b/>
      <w:bCs/>
      <w:caps/>
      <w:sz w:val="20"/>
      <w:szCs w:val="20"/>
    </w:rPr>
  </w:style>
  <w:style w:type="paragraph" w:styleId="24">
    <w:name w:val="toc 4"/>
    <w:basedOn w:val="1"/>
    <w:next w:val="1"/>
    <w:unhideWhenUsed/>
    <w:qFormat/>
    <w:uiPriority w:val="39"/>
    <w:pPr>
      <w:ind w:left="630"/>
      <w:jc w:val="left"/>
    </w:pPr>
    <w:rPr>
      <w:rFonts w:ascii="Calibri" w:hAnsi="Calibri"/>
      <w:sz w:val="18"/>
      <w:szCs w:val="18"/>
    </w:rPr>
  </w:style>
  <w:style w:type="paragraph" w:styleId="25">
    <w:name w:val="toc 6"/>
    <w:basedOn w:val="1"/>
    <w:next w:val="1"/>
    <w:unhideWhenUsed/>
    <w:qFormat/>
    <w:uiPriority w:val="39"/>
    <w:pPr>
      <w:ind w:left="1050"/>
      <w:jc w:val="left"/>
    </w:pPr>
    <w:rPr>
      <w:rFonts w:ascii="Calibri" w:hAnsi="Calibri"/>
      <w:sz w:val="18"/>
      <w:szCs w:val="18"/>
    </w:rPr>
  </w:style>
  <w:style w:type="paragraph" w:styleId="26">
    <w:name w:val="toc 2"/>
    <w:basedOn w:val="1"/>
    <w:next w:val="1"/>
    <w:unhideWhenUsed/>
    <w:qFormat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27">
    <w:name w:val="toc 9"/>
    <w:basedOn w:val="1"/>
    <w:next w:val="1"/>
    <w:unhideWhenUsed/>
    <w:qFormat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Title"/>
    <w:basedOn w:val="1"/>
    <w:next w:val="1"/>
    <w:link w:val="47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paragraph" w:styleId="30">
    <w:name w:val="Body Text First Indent 2"/>
    <w:basedOn w:val="16"/>
    <w:qFormat/>
    <w:uiPriority w:val="0"/>
    <w:pPr>
      <w:ind w:firstLine="420" w:firstLineChars="200"/>
    </w:pPr>
  </w:style>
  <w:style w:type="table" w:styleId="32">
    <w:name w:val="Table Grid"/>
    <w:basedOn w:val="3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page number"/>
    <w:basedOn w:val="33"/>
    <w:qFormat/>
    <w:uiPriority w:val="0"/>
  </w:style>
  <w:style w:type="character" w:styleId="36">
    <w:name w:val="Emphasis"/>
    <w:qFormat/>
    <w:uiPriority w:val="20"/>
    <w:rPr>
      <w:i/>
      <w:iCs/>
    </w:rPr>
  </w:style>
  <w:style w:type="character" w:styleId="37">
    <w:name w:val="Hyperlink"/>
    <w:basedOn w:val="33"/>
    <w:unhideWhenUsed/>
    <w:qFormat/>
    <w:uiPriority w:val="99"/>
    <w:rPr>
      <w:color w:val="0000FF"/>
      <w:u w:val="single"/>
    </w:rPr>
  </w:style>
  <w:style w:type="character" w:customStyle="1" w:styleId="38">
    <w:name w:val="标题 1 字符"/>
    <w:basedOn w:val="33"/>
    <w:link w:val="3"/>
    <w:qFormat/>
    <w:uiPriority w:val="0"/>
    <w:rPr>
      <w:b/>
      <w:bCs/>
      <w:kern w:val="44"/>
      <w:sz w:val="30"/>
      <w:szCs w:val="44"/>
    </w:rPr>
  </w:style>
  <w:style w:type="character" w:customStyle="1" w:styleId="39">
    <w:name w:val="标题 2 字符"/>
    <w:basedOn w:val="33"/>
    <w:link w:val="4"/>
    <w:qFormat/>
    <w:uiPriority w:val="0"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3 字符"/>
    <w:basedOn w:val="33"/>
    <w:link w:val="5"/>
    <w:qFormat/>
    <w:uiPriority w:val="0"/>
    <w:rPr>
      <w:b/>
      <w:bCs/>
      <w:kern w:val="2"/>
      <w:sz w:val="24"/>
      <w:szCs w:val="32"/>
    </w:rPr>
  </w:style>
  <w:style w:type="character" w:customStyle="1" w:styleId="41">
    <w:name w:val="标题 4 字符"/>
    <w:basedOn w:val="33"/>
    <w:link w:val="6"/>
    <w:qFormat/>
    <w:uiPriority w:val="0"/>
    <w:rPr>
      <w:rFonts w:ascii="Arial" w:hAnsi="Arial"/>
      <w:b/>
      <w:bCs/>
      <w:kern w:val="2"/>
      <w:sz w:val="21"/>
      <w:szCs w:val="28"/>
    </w:rPr>
  </w:style>
  <w:style w:type="character" w:customStyle="1" w:styleId="42">
    <w:name w:val="标题 5 字符"/>
    <w:basedOn w:val="33"/>
    <w:link w:val="7"/>
    <w:qFormat/>
    <w:uiPriority w:val="0"/>
    <w:rPr>
      <w:b/>
      <w:bCs/>
      <w:kern w:val="2"/>
      <w:sz w:val="28"/>
      <w:szCs w:val="28"/>
    </w:rPr>
  </w:style>
  <w:style w:type="character" w:customStyle="1" w:styleId="43">
    <w:name w:val="标题 6 字符"/>
    <w:basedOn w:val="33"/>
    <w:link w:val="8"/>
    <w:qFormat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44">
    <w:name w:val="标题 7 字符"/>
    <w:basedOn w:val="33"/>
    <w:link w:val="9"/>
    <w:qFormat/>
    <w:uiPriority w:val="0"/>
    <w:rPr>
      <w:b/>
      <w:bCs/>
      <w:kern w:val="2"/>
      <w:sz w:val="24"/>
      <w:szCs w:val="24"/>
    </w:rPr>
  </w:style>
  <w:style w:type="character" w:customStyle="1" w:styleId="45">
    <w:name w:val="标题 8 字符"/>
    <w:basedOn w:val="33"/>
    <w:link w:val="10"/>
    <w:qFormat/>
    <w:uiPriority w:val="0"/>
    <w:rPr>
      <w:rFonts w:ascii="Cambria" w:hAnsi="Cambria"/>
      <w:kern w:val="2"/>
      <w:sz w:val="24"/>
      <w:szCs w:val="24"/>
    </w:rPr>
  </w:style>
  <w:style w:type="character" w:customStyle="1" w:styleId="46">
    <w:name w:val="标题 9 字符"/>
    <w:basedOn w:val="33"/>
    <w:link w:val="11"/>
    <w:qFormat/>
    <w:uiPriority w:val="0"/>
    <w:rPr>
      <w:rFonts w:ascii="Cambria" w:hAnsi="Cambria"/>
      <w:kern w:val="2"/>
      <w:sz w:val="21"/>
      <w:szCs w:val="21"/>
    </w:rPr>
  </w:style>
  <w:style w:type="character" w:customStyle="1" w:styleId="47">
    <w:name w:val="标题 字符"/>
    <w:basedOn w:val="33"/>
    <w:link w:val="29"/>
    <w:qFormat/>
    <w:uiPriority w:val="0"/>
    <w:rPr>
      <w:rFonts w:ascii="Arial" w:hAnsi="Arial"/>
      <w:b/>
      <w:sz w:val="36"/>
      <w:lang w:eastAsia="en-US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封面"/>
    <w:basedOn w:val="1"/>
    <w:qFormat/>
    <w:uiPriority w:val="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character" w:customStyle="1" w:styleId="50">
    <w:name w:val="页眉 字符"/>
    <w:basedOn w:val="33"/>
    <w:link w:val="22"/>
    <w:qFormat/>
    <w:uiPriority w:val="99"/>
    <w:rPr>
      <w:kern w:val="2"/>
      <w:sz w:val="18"/>
      <w:szCs w:val="18"/>
    </w:rPr>
  </w:style>
  <w:style w:type="character" w:customStyle="1" w:styleId="51">
    <w:name w:val="页脚 字符"/>
    <w:basedOn w:val="33"/>
    <w:link w:val="21"/>
    <w:qFormat/>
    <w:uiPriority w:val="99"/>
    <w:rPr>
      <w:kern w:val="2"/>
      <w:sz w:val="18"/>
      <w:szCs w:val="18"/>
    </w:rPr>
  </w:style>
  <w:style w:type="paragraph" w:styleId="52">
    <w:name w:val="No Spacing"/>
    <w:link w:val="5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3">
    <w:name w:val="无间隔 字符"/>
    <w:basedOn w:val="33"/>
    <w:link w:val="52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54">
    <w:name w:val="批注框文本 字符"/>
    <w:basedOn w:val="33"/>
    <w:link w:val="20"/>
    <w:semiHidden/>
    <w:qFormat/>
    <w:uiPriority w:val="99"/>
    <w:rPr>
      <w:kern w:val="2"/>
      <w:sz w:val="18"/>
      <w:szCs w:val="18"/>
    </w:rPr>
  </w:style>
  <w:style w:type="character" w:customStyle="1" w:styleId="55">
    <w:name w:val="文档结构图 字符"/>
    <w:basedOn w:val="33"/>
    <w:link w:val="14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56">
    <w:name w:val="list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7">
    <w:name w:val="样式1"/>
    <w:basedOn w:val="3"/>
    <w:qFormat/>
    <w:uiPriority w:val="0"/>
    <w:pPr>
      <w:keepLines w:val="0"/>
      <w:numPr>
        <w:ilvl w:val="0"/>
        <w:numId w:val="2"/>
      </w:numPr>
      <w:spacing w:after="60" w:line="240" w:lineRule="auto"/>
      <w:ind w:left="0" w:firstLine="0"/>
      <w:jc w:val="left"/>
    </w:pPr>
    <w:rPr>
      <w:rFonts w:ascii="黑体" w:hAnsi="宋体" w:eastAsia="黑体"/>
      <w:sz w:val="28"/>
      <w:szCs w:val="24"/>
    </w:rPr>
  </w:style>
  <w:style w:type="paragraph" w:customStyle="1" w:styleId="58">
    <w:name w:val="样式 正文首行缩进 2 + 左侧:  1.5 字符 首行缩进:  2 字符2"/>
    <w:basedOn w:val="30"/>
    <w:qFormat/>
    <w:uiPriority w:val="0"/>
    <w:pPr>
      <w:spacing w:after="0"/>
      <w:ind w:left="0" w:leftChars="0" w:firstLine="0" w:firstLineChars="0"/>
    </w:pPr>
    <w:rPr>
      <w:rFonts w:ascii="宋体" w:hAnsi="宋体" w:cs="宋体"/>
      <w:color w:val="0070C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031B6-C892-41C4-A6E6-9BB00FA573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BSOFT</Company>
  <Pages>9</Pages>
  <Words>1300</Words>
  <Characters>1799</Characters>
  <Lines>25</Lines>
  <Paragraphs>7</Paragraphs>
  <TotalTime>0</TotalTime>
  <ScaleCrop>false</ScaleCrop>
  <LinksUpToDate>false</LinksUpToDate>
  <CharactersWithSpaces>1908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2014-06-04T08:21:00Z</dcterms:created>
  <dc:creator>BSOFT</dc:creator>
  <cp:lastModifiedBy>wuhui</cp:lastModifiedBy>
  <dcterms:modified xsi:type="dcterms:W3CDTF">2023-04-18T06:51:45Z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8165B24CC6664CDAB22738CBBC500B0D</vt:lpwstr>
  </property>
  <property fmtid="{D5CDD505-2E9C-101B-9397-08002B2CF9AE}" pid="4" name="commondata">
    <vt:lpwstr>eyJoZGlkIjoiNTU0NDgzYWFhNjA4NWFlMmZjNjZhNjZlZjgzNThkNjIifQ==</vt:lpwstr>
  </property>
</Properties>
</file>