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ind w:firstLine="422"/>
        <w:jc w:val="right"/>
        <w:rPr>
          <w:rFonts w:ascii="宋体" w:hAnsi="宋体" w:cs="宋体"/>
          <w:b w:val="0"/>
          <w:bCs/>
          <w:kern w:val="0"/>
          <w:szCs w:val="21"/>
        </w:rPr>
      </w:pPr>
      <w:r>
        <w:rPr>
          <w:rFonts w:hint="eastAsia" w:ascii="宋体" w:hAnsi="宋体" w:cs="宋体"/>
          <w:b w:val="0"/>
          <w:bCs/>
          <w:kern w:val="0"/>
          <w:szCs w:val="21"/>
        </w:rPr>
        <w:t>MS001-C.01.007SM.1.0</w:t>
      </w:r>
    </w:p>
    <w:p>
      <w:pPr>
        <w:spacing w:before="156" w:after="156" w:line="240" w:lineRule="auto"/>
        <w:ind w:firstLine="422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  <w:r>
        <w:pict>
          <v:shape id="_x0000_s1030" o:spid="_x0000_s1030" o:spt="202" type="#_x0000_t202" style="position:absolute;left:0pt;margin-left:24.5pt;margin-top:3.7pt;height:121.3pt;width:370.6pt;z-index:251659264;mso-width-relative:page;mso-height-relative:page;" filled="f" stroked="f" coordsize="21600,21600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spacing w:before="156" w:after="156"/>
                    <w:ind w:left="0" w:leftChars="0" w:firstLine="0" w:firstLineChars="0"/>
                    <w:jc w:val="center"/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  <w:t>MS-001</w:t>
                  </w:r>
                </w:p>
                <w:p>
                  <w:pPr>
                    <w:spacing w:before="156" w:after="156"/>
                    <w:ind w:left="0" w:leftChars="0" w:firstLine="0" w:firstLineChars="0"/>
                    <w:jc w:val="center"/>
                    <w:rPr>
                      <w:rFonts w:hint="default" w:ascii="黑体" w:hAnsi="黑体" w:eastAsia="黑体" w:cs="黑体"/>
                      <w:sz w:val="56"/>
                      <w:szCs w:val="96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  <w:t>工具包</w:t>
                  </w:r>
                </w:p>
              </w:txbxContent>
            </v:textbox>
          </v:shape>
        </w:pict>
      </w: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</w:p>
    <w:p>
      <w:pPr>
        <w:spacing w:before="156" w:after="156" w:line="240" w:lineRule="auto"/>
        <w:ind w:firstLine="482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ind w:firstLine="482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ind w:firstLine="482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ind w:firstLine="482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w:pict>
          <v:shape id="_x0000_s1029" o:spid="_x0000_s1029" o:spt="202" type="#_x0000_t202" style="position:absolute;left:0pt;margin-left:29.05pt;margin-top:0.1pt;height:60.6pt;width:315.8pt;z-index:251663360;mso-width-relative:page;mso-height-relative:page;" filled="f" stroked="f" coordsize="21600,21600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spacing w:before="156" w:after="156"/>
                    <w:ind w:firstLine="1120"/>
                    <w:jc w:val="center"/>
                    <w:rPr>
                      <w:rFonts w:ascii="黑体" w:hAnsi="黑体" w:eastAsia="黑体" w:cs="黑体"/>
                      <w:sz w:val="56"/>
                      <w:szCs w:val="96"/>
                    </w:rPr>
                  </w:pPr>
                  <w:r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  <w:t>定位器</w:t>
                  </w:r>
                  <w:r>
                    <w:rPr>
                      <w:rFonts w:hint="eastAsia" w:ascii="黑体" w:hAnsi="黑体" w:eastAsia="黑体" w:cs="黑体"/>
                      <w:sz w:val="56"/>
                      <w:szCs w:val="96"/>
                    </w:rPr>
                    <w:t>应力分析</w:t>
                  </w:r>
                </w:p>
              </w:txbxContent>
            </v:textbox>
          </v:shape>
        </w:pict>
      </w:r>
    </w:p>
    <w:p>
      <w:pPr>
        <w:widowControl/>
        <w:spacing w:before="156" w:after="156" w:line="240" w:lineRule="auto"/>
        <w:ind w:firstLine="482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ind w:firstLine="1044"/>
        <w:rPr>
          <w:rFonts w:ascii="宋体" w:hAnsi="宋体" w:cs="宋体"/>
          <w:b/>
          <w:sz w:val="52"/>
        </w:rPr>
      </w:pPr>
    </w:p>
    <w:p>
      <w:pPr>
        <w:spacing w:before="156" w:after="156"/>
        <w:ind w:firstLine="1044"/>
        <w:rPr>
          <w:rFonts w:ascii="宋体" w:hAnsi="宋体" w:cs="宋体"/>
          <w:b/>
          <w:sz w:val="52"/>
        </w:rPr>
      </w:pPr>
    </w:p>
    <w:p>
      <w:pPr>
        <w:spacing w:before="156" w:after="156"/>
        <w:ind w:firstLine="480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sz w:val="24"/>
        </w:rPr>
        <w:pict>
          <v:shape id="_x0000_s1028" o:spid="_x0000_s1028" o:spt="202" type="#_x0000_t202" style="position:absolute;left:0pt;margin-left:103.95pt;margin-top:4.6pt;height:158.2pt;width:217.85pt;mso-wrap-distance-bottom:0pt;mso-wrap-distance-left:9pt;mso-wrap-distance-right:9pt;mso-wrap-distance-top:0pt;z-index:251661312;mso-width-relative:page;mso-height-relative:page;" filled="f" stroked="f" coordsize="21600,21600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before="156" w:after="156" w:line="600" w:lineRule="auto"/>
                    <w:ind w:firstLine="560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编制/日期：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 </w:t>
                  </w:r>
                </w:p>
                <w:p>
                  <w:pPr>
                    <w:spacing w:before="156" w:after="156" w:line="600" w:lineRule="auto"/>
                    <w:ind w:firstLine="560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审核/日期：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 </w:t>
                  </w:r>
                </w:p>
                <w:p>
                  <w:pPr>
                    <w:spacing w:before="156" w:after="156" w:line="600" w:lineRule="auto"/>
                    <w:ind w:firstLine="560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批准/日期：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 </w:t>
                  </w:r>
                </w:p>
              </w:txbxContent>
            </v:textbox>
            <w10:wrap type="square"/>
          </v:shape>
        </w:pict>
      </w:r>
      <w:r>
        <w:pict>
          <v:shape id="_x0000_s1027" o:spid="_x0000_s1027" o:spt="202" type="#_x0000_t202" style="position:absolute;left:0pt;margin-left:134.05pt;margin-top:282.1pt;height:34.4pt;width:175.05pt;z-index:251662336;mso-width-relative:page;mso-height-relative:page;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pvMifW&#10;AAAACwEAAA8AAAAAAAAAAQAgAAAAIgAAAGRycy9kb3ducmV2LnhtbFBLAQIUABQAAAAIAIdO4kBq&#10;egcRWwIAAJsEAAAOAAAAAAAAAAEAIAAAACUBAABkcnMvZTJvRG9jLnhtbFBLBQYAAAAABgAGAFkB&#10;AADyBQAAAAA=&#10;">
            <v:path/>
            <v:fill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widowControl/>
                    <w:spacing w:before="156" w:after="156" w:line="240" w:lineRule="auto"/>
                    <w:jc w:val="center"/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杭州三坛医疗科技有限公司</w:t>
                  </w:r>
                </w:p>
              </w:txbxContent>
            </v:textbox>
          </v:shape>
        </w:pict>
      </w:r>
    </w:p>
    <w:p>
      <w:pPr>
        <w:widowControl/>
        <w:spacing w:before="156" w:after="156" w:line="240" w:lineRule="auto"/>
        <w:ind w:firstLine="480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3"/>
        <w:gridCol w:w="2133"/>
        <w:gridCol w:w="3292"/>
        <w:gridCol w:w="1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2133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329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644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</w:t>
            </w:r>
          </w:p>
        </w:tc>
        <w:tc>
          <w:tcPr>
            <w:tcW w:w="213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29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644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213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329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644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3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29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3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29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3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29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3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29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3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29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3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29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3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29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3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29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3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29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133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329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44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ind w:firstLine="1044"/>
        <w:jc w:val="center"/>
        <w:rPr>
          <w:rFonts w:ascii="宋体" w:hAnsi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spacing w:beforeLines="0" w:afterLines="0" w:line="240" w:lineRule="auto"/>
        <w:ind w:firstLine="723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3"/>
        <w:tabs>
          <w:tab w:val="right" w:leader="dot" w:pos="8306"/>
        </w:tabs>
      </w:pP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TOC \o "1-3" \h \z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HYPERLINK \l _Toc15749 </w:instrText>
      </w:r>
      <w:r>
        <w:rPr>
          <w:rFonts w:hint="eastAsia" w:ascii="宋体" w:hAnsi="宋体" w:cs="宋体"/>
        </w:rPr>
        <w:fldChar w:fldCharType="separate"/>
      </w:r>
      <w:r>
        <w:rPr>
          <w:rFonts w:hint="default" w:ascii="Times New Roman" w:hAnsi="Times New Roman" w:eastAsia="宋体" w:cs="Times New Roman"/>
        </w:rPr>
        <w:t>1. 概述</w:t>
      </w:r>
      <w:r>
        <w:tab/>
      </w:r>
      <w:r>
        <w:fldChar w:fldCharType="begin"/>
      </w:r>
      <w:r>
        <w:instrText xml:space="preserve"> PAGEREF _Toc15749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_Toc2977 </w:instrText>
      </w:r>
      <w:r>
        <w:rPr>
          <w:rFonts w:hint="eastAsia"/>
        </w:rPr>
        <w:fldChar w:fldCharType="separate"/>
      </w:r>
      <w:r>
        <w:rPr>
          <w:rFonts w:hint="default" w:ascii="Times New Roman" w:hAnsi="Times New Roman" w:eastAsia="宋体" w:cs="Times New Roman"/>
        </w:rPr>
        <w:t>2. 材料选用</w:t>
      </w:r>
      <w:r>
        <w:tab/>
      </w:r>
      <w:r>
        <w:fldChar w:fldCharType="begin"/>
      </w:r>
      <w:r>
        <w:instrText xml:space="preserve"> PAGEREF _Toc2977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_Toc25151 </w:instrText>
      </w:r>
      <w:r>
        <w:rPr>
          <w:rFonts w:hint="eastAsia"/>
        </w:rPr>
        <w:fldChar w:fldCharType="separate"/>
      </w:r>
      <w:r>
        <w:rPr>
          <w:rFonts w:hint="default" w:ascii="Times New Roman" w:hAnsi="Times New Roman" w:eastAsia="宋体" w:cs="Times New Roman"/>
        </w:rPr>
        <w:t>3. 负载</w:t>
      </w:r>
      <w:r>
        <w:tab/>
      </w:r>
      <w:r>
        <w:fldChar w:fldCharType="begin"/>
      </w:r>
      <w:r>
        <w:instrText xml:space="preserve"> PAGEREF _Toc25151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_Toc31491 </w:instrText>
      </w:r>
      <w:r>
        <w:rPr>
          <w:rFonts w:hint="eastAsia"/>
        </w:rPr>
        <w:fldChar w:fldCharType="separate"/>
      </w:r>
      <w:r>
        <w:rPr>
          <w:rFonts w:hint="default" w:ascii="Times New Roman" w:hAnsi="Times New Roman" w:eastAsia="宋体" w:cs="Times New Roman"/>
        </w:rPr>
        <w:t>4. 仿真分析结果</w:t>
      </w:r>
      <w:r>
        <w:tab/>
      </w:r>
      <w:r>
        <w:fldChar w:fldCharType="begin"/>
      </w:r>
      <w:r>
        <w:instrText xml:space="preserve"> PAGEREF _Toc31491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_Toc31887 </w:instrText>
      </w:r>
      <w:r>
        <w:rPr>
          <w:rFonts w:hint="eastAsia"/>
        </w:rPr>
        <w:fldChar w:fldCharType="separate"/>
      </w:r>
      <w:r>
        <w:rPr>
          <w:rFonts w:hint="default" w:ascii="Times New Roman" w:hAnsi="Times New Roman" w:eastAsia="宋体" w:cs="Times New Roman"/>
        </w:rPr>
        <w:t>4.1. 条件设置</w:t>
      </w:r>
      <w:r>
        <w:tab/>
      </w:r>
      <w:r>
        <w:fldChar w:fldCharType="begin"/>
      </w:r>
      <w:r>
        <w:instrText xml:space="preserve"> PAGEREF _Toc31887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_Toc28495 </w:instrText>
      </w:r>
      <w:r>
        <w:rPr>
          <w:rFonts w:hint="eastAsia"/>
        </w:rPr>
        <w:fldChar w:fldCharType="separate"/>
      </w:r>
      <w:r>
        <w:rPr>
          <w:rFonts w:hint="default" w:ascii="Times New Roman" w:hAnsi="Times New Roman" w:eastAsia="宋体" w:cs="Times New Roman"/>
        </w:rPr>
        <w:t>4.2. 应力分析结果</w:t>
      </w:r>
      <w:r>
        <w:tab/>
      </w:r>
      <w:r>
        <w:fldChar w:fldCharType="begin"/>
      </w:r>
      <w:r>
        <w:instrText xml:space="preserve"> PAGEREF _Toc28495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_Toc24602 </w:instrText>
      </w:r>
      <w:r>
        <w:rPr>
          <w:rFonts w:hint="eastAsia"/>
        </w:rPr>
        <w:fldChar w:fldCharType="separate"/>
      </w:r>
      <w:r>
        <w:rPr>
          <w:rFonts w:hint="default" w:ascii="Times New Roman" w:hAnsi="Times New Roman" w:eastAsia="宋体" w:cs="Times New Roman"/>
        </w:rPr>
        <w:t>4.3. 位移分析结果</w:t>
      </w:r>
      <w:r>
        <w:tab/>
      </w:r>
      <w:r>
        <w:fldChar w:fldCharType="begin"/>
      </w:r>
      <w:r>
        <w:instrText xml:space="preserve"> PAGEREF _Toc24602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_Toc25867 </w:instrText>
      </w:r>
      <w:r>
        <w:rPr>
          <w:rFonts w:hint="eastAsia"/>
        </w:rPr>
        <w:fldChar w:fldCharType="separate"/>
      </w:r>
      <w:r>
        <w:rPr>
          <w:rFonts w:hint="default" w:ascii="Times New Roman" w:hAnsi="Times New Roman" w:eastAsia="宋体" w:cs="Times New Roman"/>
        </w:rPr>
        <w:t>5. 结论</w:t>
      </w:r>
      <w:r>
        <w:tab/>
      </w:r>
      <w:r>
        <w:fldChar w:fldCharType="begin"/>
      </w:r>
      <w:r>
        <w:instrText xml:space="preserve"> PAGEREF _Toc25867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spacing w:before="156" w:after="156"/>
        <w:sectPr>
          <w:headerReference r:id="rId16" w:type="first"/>
          <w:footerReference r:id="rId17" w:type="default"/>
          <w:headerReference r:id="rId15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312" w:after="312"/>
        <w:rPr>
          <w:rFonts w:hint="default" w:ascii="Times New Roman" w:hAnsi="Times New Roman" w:eastAsia="宋体" w:cs="Times New Roman"/>
        </w:rPr>
      </w:pPr>
      <w:bookmarkStart w:id="0" w:name="_Toc15749"/>
      <w:r>
        <w:rPr>
          <w:rFonts w:hint="default" w:ascii="Times New Roman" w:hAnsi="Times New Roman" w:eastAsia="宋体" w:cs="Times New Roman"/>
        </w:rPr>
        <w:t>概述</w:t>
      </w:r>
      <w:bookmarkEnd w:id="0"/>
    </w:p>
    <w:p>
      <w:pPr>
        <w:spacing w:before="156" w:after="15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定位器为主要受力部件，采用悬臂支撑，日常使用时，受到配准板和套筒的重力、手术时骨钻施加的载荷以及机械臂拖动时的拉力，这些负载可能会导致定位器变形，因此作有限元分析计算</w:t>
      </w:r>
      <w:r>
        <w:rPr>
          <w:rFonts w:hint="default" w:ascii="Times New Roman" w:hAnsi="Times New Roman" w:eastAsia="宋体" w:cs="Times New Roman"/>
        </w:rPr>
        <w:t>。</w:t>
      </w:r>
    </w:p>
    <w:p>
      <w:pPr>
        <w:pStyle w:val="2"/>
        <w:spacing w:before="312" w:after="312"/>
        <w:rPr>
          <w:rFonts w:hint="default" w:ascii="Times New Roman" w:hAnsi="Times New Roman" w:eastAsia="宋体" w:cs="Times New Roman"/>
        </w:rPr>
      </w:pPr>
      <w:bookmarkStart w:id="1" w:name="_Toc2977"/>
      <w:r>
        <w:rPr>
          <w:rFonts w:hint="default" w:ascii="Times New Roman" w:hAnsi="Times New Roman" w:eastAsia="宋体" w:cs="Times New Roman"/>
        </w:rPr>
        <w:t>材料选用</w:t>
      </w:r>
      <w:bookmarkEnd w:id="1"/>
    </w:p>
    <w:tbl>
      <w:tblPr>
        <w:tblStyle w:val="30"/>
        <w:tblW w:w="4998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3044"/>
        <w:gridCol w:w="2023"/>
        <w:gridCol w:w="23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3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pStyle w:val="45"/>
              <w:spacing w:before="156" w:after="156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序号</w:t>
            </w:r>
          </w:p>
        </w:tc>
        <w:tc>
          <w:tcPr>
            <w:tcW w:w="1786" w:type="pc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pStyle w:val="45"/>
              <w:spacing w:before="156" w:after="156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名称</w:t>
            </w:r>
          </w:p>
        </w:tc>
        <w:tc>
          <w:tcPr>
            <w:tcW w:w="1187" w:type="pc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pStyle w:val="45"/>
              <w:spacing w:before="156" w:after="156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材质</w:t>
            </w:r>
          </w:p>
        </w:tc>
        <w:tc>
          <w:tcPr>
            <w:tcW w:w="1387" w:type="pc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pStyle w:val="45"/>
              <w:spacing w:before="156" w:after="156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屈服强度MPa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638" w:type="pc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pStyle w:val="45"/>
              <w:spacing w:before="156" w:after="156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1</w:t>
            </w:r>
          </w:p>
        </w:tc>
        <w:tc>
          <w:tcPr>
            <w:tcW w:w="1786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pStyle w:val="45"/>
              <w:spacing w:before="156" w:after="156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定位器（通道连杆部分）</w:t>
            </w:r>
          </w:p>
        </w:tc>
        <w:tc>
          <w:tcPr>
            <w:tcW w:w="1187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pStyle w:val="45"/>
              <w:spacing w:before="156" w:after="156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304不锈钢</w:t>
            </w:r>
          </w:p>
        </w:tc>
        <w:tc>
          <w:tcPr>
            <w:tcW w:w="1387" w:type="pct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pStyle w:val="45"/>
              <w:spacing w:before="156" w:after="156"/>
              <w:jc w:val="center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207</w:t>
            </w:r>
          </w:p>
        </w:tc>
      </w:tr>
    </w:tbl>
    <w:p>
      <w:pPr>
        <w:pStyle w:val="2"/>
        <w:spacing w:before="312" w:after="312"/>
        <w:rPr>
          <w:rFonts w:hint="default" w:ascii="Times New Roman" w:hAnsi="Times New Roman" w:eastAsia="宋体" w:cs="Times New Roman"/>
        </w:rPr>
      </w:pPr>
      <w:bookmarkStart w:id="2" w:name="_Toc25151"/>
      <w:r>
        <w:rPr>
          <w:rFonts w:hint="default" w:ascii="Times New Roman" w:hAnsi="Times New Roman" w:eastAsia="宋体" w:cs="Times New Roman"/>
        </w:rPr>
        <w:t>负载</w:t>
      </w:r>
      <w:bookmarkEnd w:id="2"/>
    </w:p>
    <w:p>
      <w:pPr>
        <w:spacing w:before="156" w:after="15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定位器在日常使用中主要的受力部位为定位器与套筒配合的面，受力方向垂直于该平面，该方向的力对结构影响最大，为最恶劣的工况，此次计算中选用模拟载荷50N进行计算。实际工作中，定位器受力时间短、负载小，且无冲击载荷，因此采用静应力分析计算</w:t>
      </w:r>
      <w:r>
        <w:rPr>
          <w:rFonts w:hint="default" w:ascii="Times New Roman" w:hAnsi="Times New Roman" w:eastAsia="宋体" w:cs="Times New Roman"/>
        </w:rPr>
        <w:t>。</w:t>
      </w:r>
    </w:p>
    <w:p>
      <w:pPr>
        <w:pStyle w:val="2"/>
        <w:spacing w:before="312" w:after="312"/>
        <w:rPr>
          <w:rFonts w:hint="default" w:ascii="Times New Roman" w:hAnsi="Times New Roman" w:eastAsia="宋体" w:cs="Times New Roman"/>
        </w:rPr>
      </w:pPr>
      <w:bookmarkStart w:id="3" w:name="_Toc31491"/>
      <w:r>
        <w:rPr>
          <w:rFonts w:hint="default" w:ascii="Times New Roman" w:hAnsi="Times New Roman" w:eastAsia="宋体" w:cs="Times New Roman"/>
        </w:rPr>
        <w:t>仿真分析结果</w:t>
      </w:r>
      <w:bookmarkEnd w:id="3"/>
    </w:p>
    <w:p>
      <w:pPr>
        <w:pStyle w:val="4"/>
        <w:spacing w:before="156" w:after="156"/>
        <w:rPr>
          <w:rFonts w:hint="default" w:ascii="Times New Roman" w:hAnsi="Times New Roman" w:eastAsia="宋体" w:cs="Times New Roman"/>
        </w:rPr>
      </w:pPr>
      <w:bookmarkStart w:id="4" w:name="_Toc31887"/>
      <w:r>
        <w:rPr>
          <w:rFonts w:hint="default" w:ascii="Times New Roman" w:hAnsi="Times New Roman" w:eastAsia="宋体" w:cs="Times New Roman"/>
        </w:rPr>
        <w:t>条件设置</w:t>
      </w:r>
      <w:bookmarkEnd w:id="4"/>
    </w:p>
    <w:p>
      <w:pPr>
        <w:spacing w:before="156" w:after="156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根据负载情况加载模型负载条件，设置参数如下：</w:t>
      </w:r>
    </w:p>
    <w:p>
      <w:pPr>
        <w:spacing w:before="156" w:after="156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模拟载荷：50N</w:t>
      </w:r>
    </w:p>
    <w:p>
      <w:pPr>
        <w:spacing w:before="156" w:after="156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重力加速度：9.8m/s</w:t>
      </w:r>
      <w:r>
        <w:rPr>
          <w:rFonts w:hint="default" w:ascii="Times New Roman" w:hAnsi="Times New Roman" w:eastAsia="宋体" w:cs="Times New Roman"/>
          <w:vertAlign w:val="superscript"/>
          <w:lang w:val="en-US" w:eastAsia="zh-CN"/>
        </w:rPr>
        <w:t>2</w:t>
      </w:r>
    </w:p>
    <w:p>
      <w:pPr>
        <w:pStyle w:val="45"/>
        <w:bidi w:val="0"/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3769995" cy="2580640"/>
            <wp:effectExtent l="0" t="0" r="1905" b="10160"/>
            <wp:docPr id="1" name="图片 1" descr="工1-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工1-截图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999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spacing w:before="156" w:after="156"/>
        <w:ind w:firstLine="400"/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图 </w:t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1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t xml:space="preserve"> 负载设置</w:t>
      </w:r>
    </w:p>
    <w:p>
      <w:pPr>
        <w:spacing w:before="156" w:after="156"/>
        <w:rPr>
          <w:rFonts w:hint="default" w:ascii="Times New Roman" w:hAnsi="Times New Roman" w:eastAsia="宋体" w:cs="Times New Roman"/>
        </w:rPr>
      </w:pPr>
    </w:p>
    <w:p>
      <w:pPr>
        <w:pStyle w:val="4"/>
        <w:spacing w:before="156" w:after="156"/>
        <w:rPr>
          <w:rFonts w:hint="default" w:ascii="Times New Roman" w:hAnsi="Times New Roman" w:eastAsia="宋体" w:cs="Times New Roman"/>
        </w:rPr>
      </w:pPr>
      <w:bookmarkStart w:id="5" w:name="_Toc28495"/>
      <w:r>
        <w:rPr>
          <w:rFonts w:hint="default" w:ascii="Times New Roman" w:hAnsi="Times New Roman" w:eastAsia="宋体" w:cs="Times New Roman"/>
        </w:rPr>
        <w:t>应力分析结果</w:t>
      </w:r>
      <w:bookmarkEnd w:id="5"/>
    </w:p>
    <w:p>
      <w:pPr>
        <w:spacing w:before="156" w:after="156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最大应力：133.28MPa</w:t>
      </w:r>
    </w:p>
    <w:p>
      <w:pPr>
        <w:spacing w:before="156" w:after="156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由应力云图可知，该结构在50N载荷作用下，应力较小，大部分处于46MPa以下，应力较为集中处为该通道连杆的截面突变处，最大应力为133.28MPa，此处有应力集中的影响。</w:t>
      </w:r>
    </w:p>
    <w:p>
      <w:pPr>
        <w:pStyle w:val="45"/>
        <w:spacing w:before="156" w:after="156"/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4019550" cy="2583815"/>
            <wp:effectExtent l="0" t="0" r="0" b="6985"/>
            <wp:docPr id="2" name="图片 2" descr="工2-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工2-截图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spacing w:before="156" w:after="156"/>
        <w:ind w:firstLine="400"/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图 </w:t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2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t xml:space="preserve"> 应力分布图</w:t>
      </w:r>
    </w:p>
    <w:p>
      <w:pPr>
        <w:pStyle w:val="45"/>
        <w:spacing w:before="156" w:after="156"/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4260215" cy="2722245"/>
            <wp:effectExtent l="0" t="0" r="6985" b="1905"/>
            <wp:docPr id="3" name="图片 3" descr="工3-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工3-截图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6021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spacing w:before="156" w:after="156"/>
        <w:ind w:firstLine="400"/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图 </w:t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3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t xml:space="preserve"> 应力局部放大图</w:t>
      </w:r>
    </w:p>
    <w:p>
      <w:pPr>
        <w:pStyle w:val="4"/>
        <w:spacing w:before="156" w:after="156"/>
        <w:rPr>
          <w:rFonts w:hint="default" w:ascii="Times New Roman" w:hAnsi="Times New Roman" w:eastAsia="宋体" w:cs="Times New Roman"/>
        </w:rPr>
      </w:pPr>
      <w:bookmarkStart w:id="6" w:name="_Toc24602"/>
      <w:r>
        <w:rPr>
          <w:rFonts w:hint="default" w:ascii="Times New Roman" w:hAnsi="Times New Roman" w:eastAsia="宋体" w:cs="Times New Roman"/>
        </w:rPr>
        <w:t>位移分析结果</w:t>
      </w:r>
      <w:bookmarkEnd w:id="6"/>
    </w:p>
    <w:p>
      <w:pPr>
        <w:spacing w:before="156" w:after="156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>最大形变</w:t>
      </w:r>
      <w:r>
        <w:rPr>
          <w:rFonts w:hint="default" w:ascii="Times New Roman" w:hAnsi="Times New Roman" w:eastAsia="宋体" w:cs="Times New Roman"/>
          <w:lang w:val="en-US" w:eastAsia="zh-CN"/>
        </w:rPr>
        <w:t>量：0.09mm</w:t>
      </w:r>
    </w:p>
    <w:p>
      <w:pPr>
        <w:spacing w:before="156" w:after="156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该形变量相对较小，且起主要通道作用的通道部分形变集中在0.039mm左右。</w:t>
      </w:r>
    </w:p>
    <w:p>
      <w:pPr>
        <w:pStyle w:val="45"/>
        <w:spacing w:before="156" w:after="156"/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4335145" cy="2798445"/>
            <wp:effectExtent l="0" t="0" r="8255" b="1905"/>
            <wp:docPr id="4" name="图片 4" descr="工4-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工4-截图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514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spacing w:before="156" w:after="156"/>
        <w:ind w:firstLine="400"/>
        <w:jc w:val="center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图 </w:t>
      </w: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 SEQ 图 \* ARABIC 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</w:rPr>
        <w:t>4</w:t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</w:rPr>
        <w:t xml:space="preserve"> 形变分布图</w:t>
      </w:r>
    </w:p>
    <w:p>
      <w:pPr>
        <w:pStyle w:val="2"/>
        <w:spacing w:before="312" w:after="312"/>
        <w:rPr>
          <w:rFonts w:hint="default" w:ascii="Times New Roman" w:hAnsi="Times New Roman" w:eastAsia="宋体" w:cs="Times New Roman"/>
        </w:rPr>
      </w:pPr>
      <w:bookmarkStart w:id="7" w:name="_Toc25867"/>
      <w:r>
        <w:rPr>
          <w:rFonts w:hint="default" w:ascii="Times New Roman" w:hAnsi="Times New Roman" w:eastAsia="宋体" w:cs="Times New Roman"/>
        </w:rPr>
        <w:t>结论</w:t>
      </w:r>
      <w:bookmarkEnd w:id="7"/>
    </w:p>
    <w:p>
      <w:pPr>
        <w:spacing w:before="156" w:after="156"/>
        <w:rPr>
          <w:rFonts w:hint="default" w:ascii="Times New Roman" w:hAnsi="Times New Roman" w:eastAsia="宋体" w:cs="Times New Roman"/>
          <w:lang w:val="en-US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在50N作用力下，各处分布应力均远小于该材料的屈服强度，具有足够的强度，且形变较小，在定位器末端，处于弹性形变范围内，外力移除后可恢复，不会产生永久形变。因此定位器本身可满足长期使用需求。</w:t>
      </w:r>
      <w:bookmarkStart w:id="8" w:name="_GoBack"/>
      <w:bookmarkEnd w:id="8"/>
    </w:p>
    <w:sectPr>
      <w:headerReference r:id="rId19" w:type="first"/>
      <w:footerReference r:id="rId20" w:type="default"/>
      <w:headerReference r:id="rId18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ind w:firstLine="36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ind w:firstLine="360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22"/>
                  <w:spacing w:before="120" w:after="120"/>
                  <w:ind w:firstLine="36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ind w:firstLine="36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ind w:firstLine="36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ind w:firstLine="360"/>
      <w:jc w:val="both"/>
    </w:pPr>
    <w:r>
      <w:pict>
        <v:shape id="_x0000_s2063" o:spid="_x0000_s2063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LlZmfjICAABjBAAADgAAAAAAAAABACAAAAAfAQAAZHJzL2Uyb0RvYy54bWxQSwUG&#10;AAAAAAYABgBZAQAAwwU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22"/>
                  <w:spacing w:before="120" w:after="120"/>
                  <w:ind w:firstLine="36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2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spacing w:before="120" w:after="120"/>
      <w:ind w:firstLine="360"/>
      <w:jc w:val="both"/>
    </w:pPr>
    <w:r>
      <w:pict>
        <v:shape id="PowerPlusWaterMarkObject31080220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ind w:firstLine="360"/>
    </w:pPr>
    <w:r>
      <w:pict>
        <v:shape id="PowerPlusWaterMarkObject31080227" o:spid="_x0000_s2062" o:spt="136" type="#_x0000_t136" style="position:absolute;left:0pt;height:195.15pt;width:390.35pt;mso-position-horizontal:center;mso-position-horizontal-relative:margin;mso-position-vertical:center;mso-position-vertical-relative:margin;rotation:20643840f;z-index:-25164390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ind w:firstLine="36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spacing w:before="120" w:after="120"/>
      <w:ind w:firstLine="360"/>
    </w:pPr>
    <w:r>
      <w:pict>
        <v:shape id="PowerPlusWaterMarkObject31080218" o:spid="_x0000_s2049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before="120" w:after="120"/>
      <w:ind w:left="0" w:leftChars="0" w:firstLine="0" w:firstLineChars="0"/>
      <w:jc w:val="both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ind w:firstLine="36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ind w:firstLine="36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ind w:firstLine="360"/>
    </w:pPr>
    <w:r>
      <w:pict>
        <v:shape id="PowerPlusWaterMarkObject31080225" o:spid="_x0000_s2060" o:spt="136" type="#_x0000_t136" style="position:absolute;left:0pt;height:195.15pt;width:390.35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ind w:firstLine="360"/>
    </w:pPr>
    <w:r>
      <w:pict>
        <v:shape id="PowerPlusWaterMarkObject31080224" o:spid="_x0000_s2059" o:spt="136" type="#_x0000_t136" style="position:absolute;left:0pt;height:195.15pt;width:390.35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ind w:firstLine="360"/>
    </w:pPr>
    <w:r>
      <w:pict>
        <v:shape id="PowerPlusWaterMarkObject31080228" o:spid="_x0000_s2064" o:spt="136" type="#_x0000_t136" style="position:absolute;left:0pt;height:195.15pt;width:390.35pt;mso-position-horizontal:center;mso-position-horizontal-relative:margin;mso-position-vertical:center;mso-position-vertical-relative:margin;rotation:20643840f;z-index:-25164288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7A1FC"/>
    <w:multiLevelType w:val="multilevel"/>
    <w:tmpl w:val="CC67A1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ZjYxYzliYTBkZTVjMzFlOTE2YTIxMjJmZTk2Zjk5OTIifQ=="/>
  </w:docVars>
  <w:rsids>
    <w:rsidRoot w:val="00172A27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2A27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5C82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65D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E7247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87C62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19F3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7A51F4"/>
    <w:rsid w:val="01CD09D9"/>
    <w:rsid w:val="02AA3D44"/>
    <w:rsid w:val="02DE174B"/>
    <w:rsid w:val="03916189"/>
    <w:rsid w:val="03DC63F8"/>
    <w:rsid w:val="05117024"/>
    <w:rsid w:val="051B286D"/>
    <w:rsid w:val="058050D2"/>
    <w:rsid w:val="06055004"/>
    <w:rsid w:val="06856B77"/>
    <w:rsid w:val="08E816CC"/>
    <w:rsid w:val="09495E9C"/>
    <w:rsid w:val="09D64AF1"/>
    <w:rsid w:val="0A652D15"/>
    <w:rsid w:val="0ADC5ED7"/>
    <w:rsid w:val="0AF34A31"/>
    <w:rsid w:val="0B4631C2"/>
    <w:rsid w:val="0D907BCE"/>
    <w:rsid w:val="0EC23362"/>
    <w:rsid w:val="0F1F0644"/>
    <w:rsid w:val="0F213550"/>
    <w:rsid w:val="0F414673"/>
    <w:rsid w:val="10C740F2"/>
    <w:rsid w:val="127A5D60"/>
    <w:rsid w:val="12DE5A2B"/>
    <w:rsid w:val="12EA5D92"/>
    <w:rsid w:val="146F4789"/>
    <w:rsid w:val="151D2669"/>
    <w:rsid w:val="15EC0735"/>
    <w:rsid w:val="16444FD4"/>
    <w:rsid w:val="167F4DDA"/>
    <w:rsid w:val="18DB2160"/>
    <w:rsid w:val="19CE2367"/>
    <w:rsid w:val="19FF61BC"/>
    <w:rsid w:val="1BB44449"/>
    <w:rsid w:val="1E7E62D4"/>
    <w:rsid w:val="1EFA772E"/>
    <w:rsid w:val="1F792A05"/>
    <w:rsid w:val="20C70918"/>
    <w:rsid w:val="213E2362"/>
    <w:rsid w:val="222D7C3C"/>
    <w:rsid w:val="2277547F"/>
    <w:rsid w:val="238B2678"/>
    <w:rsid w:val="23E66F77"/>
    <w:rsid w:val="25B30F55"/>
    <w:rsid w:val="263C2101"/>
    <w:rsid w:val="2759479B"/>
    <w:rsid w:val="28376D50"/>
    <w:rsid w:val="28FD236B"/>
    <w:rsid w:val="2B07090E"/>
    <w:rsid w:val="2C0D7BBA"/>
    <w:rsid w:val="2C1607E5"/>
    <w:rsid w:val="2FD15513"/>
    <w:rsid w:val="31717711"/>
    <w:rsid w:val="35633557"/>
    <w:rsid w:val="35637A37"/>
    <w:rsid w:val="383C538E"/>
    <w:rsid w:val="387F4B11"/>
    <w:rsid w:val="38CD52A3"/>
    <w:rsid w:val="39135C3F"/>
    <w:rsid w:val="396C0B8A"/>
    <w:rsid w:val="39C2068F"/>
    <w:rsid w:val="3C186278"/>
    <w:rsid w:val="3C3D1857"/>
    <w:rsid w:val="3C511190"/>
    <w:rsid w:val="3C9A3E4F"/>
    <w:rsid w:val="3D3B4805"/>
    <w:rsid w:val="3D50083F"/>
    <w:rsid w:val="3D7C38A8"/>
    <w:rsid w:val="40420900"/>
    <w:rsid w:val="40BE26B9"/>
    <w:rsid w:val="42204EB5"/>
    <w:rsid w:val="424B4611"/>
    <w:rsid w:val="432A3DD0"/>
    <w:rsid w:val="45170D3A"/>
    <w:rsid w:val="46530385"/>
    <w:rsid w:val="48553788"/>
    <w:rsid w:val="499E2018"/>
    <w:rsid w:val="49BB3887"/>
    <w:rsid w:val="49FC3184"/>
    <w:rsid w:val="4A061E9C"/>
    <w:rsid w:val="4A1A607F"/>
    <w:rsid w:val="4A3F10B1"/>
    <w:rsid w:val="4A7C05EC"/>
    <w:rsid w:val="4AB8731B"/>
    <w:rsid w:val="4AD53E5C"/>
    <w:rsid w:val="4B3A7C56"/>
    <w:rsid w:val="4B6D6660"/>
    <w:rsid w:val="4E7939C0"/>
    <w:rsid w:val="4ED179C4"/>
    <w:rsid w:val="4FBD38A6"/>
    <w:rsid w:val="50702892"/>
    <w:rsid w:val="512123AA"/>
    <w:rsid w:val="51A61F7C"/>
    <w:rsid w:val="523F5301"/>
    <w:rsid w:val="5340576C"/>
    <w:rsid w:val="54A43F98"/>
    <w:rsid w:val="552D5FC7"/>
    <w:rsid w:val="5634752D"/>
    <w:rsid w:val="57BA2CA3"/>
    <w:rsid w:val="581127F8"/>
    <w:rsid w:val="59220027"/>
    <w:rsid w:val="5AF35B8D"/>
    <w:rsid w:val="5C423996"/>
    <w:rsid w:val="5D2133CD"/>
    <w:rsid w:val="5E932E15"/>
    <w:rsid w:val="5EDC50A8"/>
    <w:rsid w:val="5FDA7DEB"/>
    <w:rsid w:val="61B57E2E"/>
    <w:rsid w:val="62B91AAA"/>
    <w:rsid w:val="6363143D"/>
    <w:rsid w:val="64E3124F"/>
    <w:rsid w:val="653C3059"/>
    <w:rsid w:val="661231BD"/>
    <w:rsid w:val="66336C28"/>
    <w:rsid w:val="6636079B"/>
    <w:rsid w:val="67E655B9"/>
    <w:rsid w:val="695C736F"/>
    <w:rsid w:val="6A242CDB"/>
    <w:rsid w:val="6A482159"/>
    <w:rsid w:val="6A83260C"/>
    <w:rsid w:val="6A9937F9"/>
    <w:rsid w:val="6B5E772C"/>
    <w:rsid w:val="6D0165DA"/>
    <w:rsid w:val="6D906760"/>
    <w:rsid w:val="6DC858EE"/>
    <w:rsid w:val="6F184C76"/>
    <w:rsid w:val="704312EE"/>
    <w:rsid w:val="7051533B"/>
    <w:rsid w:val="70E76100"/>
    <w:rsid w:val="71AF426E"/>
    <w:rsid w:val="72263534"/>
    <w:rsid w:val="72920FA2"/>
    <w:rsid w:val="72952980"/>
    <w:rsid w:val="73F40D54"/>
    <w:rsid w:val="745F1442"/>
    <w:rsid w:val="74C23C20"/>
    <w:rsid w:val="7572313D"/>
    <w:rsid w:val="7679758B"/>
    <w:rsid w:val="7690392C"/>
    <w:rsid w:val="76E0667F"/>
    <w:rsid w:val="76F550CE"/>
    <w:rsid w:val="770911CB"/>
    <w:rsid w:val="77B112C3"/>
    <w:rsid w:val="783809CA"/>
    <w:rsid w:val="78D03002"/>
    <w:rsid w:val="7A644701"/>
    <w:rsid w:val="7BBC21DE"/>
    <w:rsid w:val="7C75097D"/>
    <w:rsid w:val="7CC4731B"/>
    <w:rsid w:val="7F5047BA"/>
    <w:rsid w:val="7FC40B23"/>
    <w:rsid w:val="7FE7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="50" w:beforeLines="50" w:after="50" w:afterLines="50" w:line="360" w:lineRule="auto"/>
      <w:ind w:firstLine="420" w:firstLineChars="200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numPr>
        <w:ilvl w:val="0"/>
        <w:numId w:val="1"/>
      </w:numPr>
      <w:spacing w:before="100" w:beforeLines="100" w:after="100" w:afterLines="100"/>
      <w:ind w:left="0" w:firstLine="0" w:firstLineChars="0"/>
      <w:outlineLvl w:val="0"/>
    </w:pPr>
    <w:rPr>
      <w:b/>
      <w:bCs/>
      <w:kern w:val="44"/>
      <w:sz w:val="28"/>
      <w:szCs w:val="44"/>
    </w:rPr>
  </w:style>
  <w:style w:type="paragraph" w:styleId="4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0" w:firstLine="0" w:firstLineChars="0"/>
      <w:outlineLvl w:val="1"/>
    </w:pPr>
    <w:rPr>
      <w:b/>
      <w:bCs/>
      <w:sz w:val="24"/>
      <w:szCs w:val="32"/>
    </w:rPr>
  </w:style>
  <w:style w:type="paragraph" w:styleId="5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/>
      <w:ind w:left="0" w:firstLine="0" w:firstLineChars="0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1"/>
    <w:link w:val="36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7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39"/>
    <w:pPr>
      <w:spacing w:line="240" w:lineRule="auto"/>
    </w:pPr>
  </w:style>
  <w:style w:type="paragraph" w:styleId="12">
    <w:name w:val="toc 7"/>
    <w:basedOn w:val="1"/>
    <w:next w:val="1"/>
    <w:semiHidden/>
    <w:qFormat/>
    <w:uiPriority w:val="0"/>
    <w:pPr>
      <w:ind w:left="2520" w:leftChars="1200"/>
    </w:pPr>
  </w:style>
  <w:style w:type="paragraph" w:styleId="13">
    <w:name w:val="caption"/>
    <w:basedOn w:val="1"/>
    <w:next w:val="1"/>
    <w:semiHidden/>
    <w:unhideWhenUsed/>
    <w:qFormat/>
    <w:uiPriority w:val="35"/>
    <w:rPr>
      <w:rFonts w:eastAsia="黑体"/>
      <w:sz w:val="20"/>
    </w:rPr>
  </w:style>
  <w:style w:type="paragraph" w:styleId="14">
    <w:name w:val="Document Map"/>
    <w:basedOn w:val="1"/>
    <w:link w:val="42"/>
    <w:semiHidden/>
    <w:unhideWhenUsed/>
    <w:qFormat/>
    <w:uiPriority w:val="99"/>
    <w:rPr>
      <w:rFonts w:ascii="宋体"/>
      <w:sz w:val="18"/>
      <w:szCs w:val="18"/>
    </w:rPr>
  </w:style>
  <w:style w:type="paragraph" w:styleId="15">
    <w:name w:val="annotation text"/>
    <w:basedOn w:val="1"/>
    <w:link w:val="39"/>
    <w:unhideWhenUsed/>
    <w:qFormat/>
    <w:uiPriority w:val="99"/>
    <w:rPr>
      <w:sz w:val="20"/>
      <w:szCs w:val="20"/>
    </w:rPr>
  </w:style>
  <w:style w:type="paragraph" w:styleId="16">
    <w:name w:val="Body Text"/>
    <w:basedOn w:val="1"/>
    <w:semiHidden/>
    <w:qFormat/>
    <w:uiPriority w:val="0"/>
    <w:rPr>
      <w:color w:val="FF0000"/>
    </w:rPr>
  </w:style>
  <w:style w:type="paragraph" w:styleId="17">
    <w:name w:val="Body Text Indent"/>
    <w:basedOn w:val="1"/>
    <w:semiHidden/>
    <w:qFormat/>
    <w:uiPriority w:val="0"/>
    <w:pPr>
      <w:ind w:left="781" w:leftChars="372"/>
    </w:p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1"/>
    <w:next w:val="1"/>
    <w:qFormat/>
    <w:uiPriority w:val="39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alloon Text"/>
    <w:basedOn w:val="1"/>
    <w:link w:val="41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2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4">
    <w:name w:val="toc 4"/>
    <w:basedOn w:val="1"/>
    <w:next w:val="1"/>
    <w:qFormat/>
    <w:uiPriority w:val="0"/>
    <w:pPr>
      <w:ind w:left="1260" w:leftChars="600"/>
    </w:pPr>
  </w:style>
  <w:style w:type="paragraph" w:styleId="25">
    <w:name w:val="toc 6"/>
    <w:basedOn w:val="1"/>
    <w:next w:val="1"/>
    <w:semiHidden/>
    <w:qFormat/>
    <w:uiPriority w:val="0"/>
    <w:pPr>
      <w:ind w:left="2100" w:leftChars="1000"/>
    </w:pPr>
  </w:style>
  <w:style w:type="paragraph" w:styleId="26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7">
    <w:name w:val="toc 9"/>
    <w:basedOn w:val="1"/>
    <w:next w:val="1"/>
    <w:semiHidden/>
    <w:qFormat/>
    <w:uiPriority w:val="0"/>
    <w:pPr>
      <w:ind w:left="3360" w:leftChars="1600"/>
    </w:pPr>
  </w:style>
  <w:style w:type="paragraph" w:styleId="2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9">
    <w:name w:val="annotation subject"/>
    <w:basedOn w:val="15"/>
    <w:next w:val="15"/>
    <w:link w:val="40"/>
    <w:semiHidden/>
    <w:unhideWhenUsed/>
    <w:qFormat/>
    <w:uiPriority w:val="99"/>
    <w:rPr>
      <w:b/>
      <w:bCs/>
    </w:rPr>
  </w:style>
  <w:style w:type="table" w:styleId="31">
    <w:name w:val="Table Grid"/>
    <w:basedOn w:val="30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Hyperlink"/>
    <w:basedOn w:val="32"/>
    <w:qFormat/>
    <w:uiPriority w:val="99"/>
    <w:rPr>
      <w:color w:val="0000FF"/>
      <w:u w:val="single"/>
    </w:rPr>
  </w:style>
  <w:style w:type="character" w:styleId="35">
    <w:name w:val="annotation reference"/>
    <w:basedOn w:val="32"/>
    <w:semiHidden/>
    <w:unhideWhenUsed/>
    <w:qFormat/>
    <w:uiPriority w:val="99"/>
    <w:rPr>
      <w:sz w:val="16"/>
      <w:szCs w:val="16"/>
    </w:rPr>
  </w:style>
  <w:style w:type="character" w:customStyle="1" w:styleId="36">
    <w:name w:val="标题 4 字符"/>
    <w:basedOn w:val="32"/>
    <w:link w:val="6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7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8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9">
    <w:name w:val="批注文字 字符"/>
    <w:basedOn w:val="32"/>
    <w:link w:val="15"/>
    <w:qFormat/>
    <w:uiPriority w:val="99"/>
    <w:rPr>
      <w:kern w:val="2"/>
    </w:rPr>
  </w:style>
  <w:style w:type="character" w:customStyle="1" w:styleId="40">
    <w:name w:val="批注主题 字符"/>
    <w:basedOn w:val="39"/>
    <w:link w:val="29"/>
    <w:semiHidden/>
    <w:qFormat/>
    <w:uiPriority w:val="99"/>
    <w:rPr>
      <w:b/>
      <w:bCs/>
      <w:kern w:val="2"/>
    </w:rPr>
  </w:style>
  <w:style w:type="character" w:customStyle="1" w:styleId="41">
    <w:name w:val="批注框文本 字符"/>
    <w:basedOn w:val="32"/>
    <w:link w:val="21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2">
    <w:name w:val="文档结构图 字符"/>
    <w:basedOn w:val="32"/>
    <w:link w:val="14"/>
    <w:semiHidden/>
    <w:qFormat/>
    <w:uiPriority w:val="99"/>
    <w:rPr>
      <w:rFonts w:ascii="宋体" w:hAnsi="Arial" w:cs="Arial"/>
      <w:kern w:val="2"/>
      <w:sz w:val="18"/>
      <w:szCs w:val="18"/>
    </w:rPr>
  </w:style>
  <w:style w:type="character" w:customStyle="1" w:styleId="43">
    <w:name w:val="font11"/>
    <w:basedOn w:val="32"/>
    <w:qFormat/>
    <w:uiPriority w:val="0"/>
    <w:rPr>
      <w:rFonts w:ascii="Arial" w:hAnsi="Arial" w:cs="Arial"/>
      <w:color w:val="000000"/>
      <w:sz w:val="21"/>
      <w:szCs w:val="21"/>
      <w:u w:val="none"/>
    </w:rPr>
  </w:style>
  <w:style w:type="character" w:customStyle="1" w:styleId="44">
    <w:name w:val="font21"/>
    <w:basedOn w:val="32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45">
    <w:name w:val="图表"/>
    <w:basedOn w:val="1"/>
    <w:qFormat/>
    <w:uiPriority w:val="0"/>
    <w:pPr>
      <w:widowControl/>
      <w:spacing w:line="240" w:lineRule="auto"/>
      <w:ind w:firstLine="0" w:firstLineChars="0"/>
      <w:textAlignment w:val="center"/>
    </w:pPr>
    <w:rPr>
      <w:rFonts w:hint="eastAsia" w:ascii="宋体" w:hAnsi="宋体" w:cs="Times New Roman"/>
      <w:color w:val="000000"/>
      <w:kern w:val="0"/>
      <w:sz w:val="18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4.jpeg"/><Relationship Id="rId24" Type="http://schemas.openxmlformats.org/officeDocument/2006/relationships/image" Target="media/image3.jpeg"/><Relationship Id="rId23" Type="http://schemas.openxmlformats.org/officeDocument/2006/relationships/image" Target="media/image2.jpeg"/><Relationship Id="rId22" Type="http://schemas.openxmlformats.org/officeDocument/2006/relationships/image" Target="media/image1.jpeg"/><Relationship Id="rId21" Type="http://schemas.openxmlformats.org/officeDocument/2006/relationships/theme" Target="theme/theme1.xml"/><Relationship Id="rId20" Type="http://schemas.openxmlformats.org/officeDocument/2006/relationships/footer" Target="footer6.xml"/><Relationship Id="rId2" Type="http://schemas.openxmlformats.org/officeDocument/2006/relationships/settings" Target="settings.xml"/><Relationship Id="rId19" Type="http://schemas.openxmlformats.org/officeDocument/2006/relationships/header" Target="header10.xml"/><Relationship Id="rId18" Type="http://schemas.openxmlformats.org/officeDocument/2006/relationships/header" Target="header9.xml"/><Relationship Id="rId17" Type="http://schemas.openxmlformats.org/officeDocument/2006/relationships/footer" Target="footer5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5"/>
    <customShpInfo spid="_x0000_s2054"/>
    <customShpInfo spid="_x0000_s2049"/>
    <customShpInfo spid="_x0000_s2050"/>
    <customShpInfo spid="_x0000_s2057"/>
    <customShpInfo spid="_x0000_s2056"/>
    <customShpInfo spid="_x0000_s2060"/>
    <customShpInfo spid="_x0000_s2059"/>
    <customShpInfo spid="_x0000_s2064"/>
    <customShpInfo spid="_x0000_s2062"/>
    <customShpInfo spid="_x0000_s2063"/>
    <customShpInfo spid="_x0000_s1030"/>
    <customShpInfo spid="_x0000_s1029"/>
    <customShpInfo spid="_x0000_s1028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17579-437C-4130-A8D1-CF2688B13B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北京北大天正科技发展有限公司</Company>
  <Pages>7</Pages>
  <Words>611</Words>
  <Characters>698</Characters>
  <Lines>15</Lines>
  <Paragraphs>4</Paragraphs>
  <TotalTime>6</TotalTime>
  <ScaleCrop>false</ScaleCrop>
  <LinksUpToDate>false</LinksUpToDate>
  <CharactersWithSpaces>722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2001-02-09T04:16:00Z</cp:lastPrinted>
  <dcterms:modified xsi:type="dcterms:W3CDTF">2023-01-04T07:53:44Z</dcterms:modified>
  <dc:title>二、项目开发计划</dc:title>
  <cp:revision>250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79FB90D9E4F84AA0A85035B6517B1947</vt:lpwstr>
  </property>
</Properties>
</file>