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项目编号：MS-001</w:t>
      </w: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jc w:val="center"/>
        <w:rPr>
          <w:rFonts w:hint="eastAsia" w:ascii="Times New Roman" w:hAnsi="Times New Roman"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sz w:val="44"/>
          <w:szCs w:val="44"/>
          <w:lang w:val="en-US" w:eastAsia="zh-CN"/>
        </w:rPr>
        <w:t>MS-001</w:t>
      </w:r>
    </w:p>
    <w:p>
      <w:pPr>
        <w:jc w:val="center"/>
        <w:rPr>
          <w:rFonts w:hint="eastAsia" w:ascii="Times New Roman" w:hAnsi="Times New Roman"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sz w:val="44"/>
          <w:szCs w:val="44"/>
          <w:lang w:val="en-US" w:eastAsia="zh-CN"/>
        </w:rPr>
        <w:t>第四阶段开发文件</w:t>
      </w:r>
    </w:p>
    <w:p>
      <w:pPr>
        <w:rPr>
          <w:rFonts w:hint="eastAsia" w:ascii="Times New Roman" w:hAnsi="Times New Roman"/>
          <w:sz w:val="44"/>
          <w:szCs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4245610</wp:posOffset>
                </wp:positionV>
                <wp:extent cx="1111250" cy="68770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19780" y="8726170"/>
                          <a:ext cx="1111250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/>
                                <w:b w:val="0"/>
                                <w:bCs/>
                                <w:color w:val="000000"/>
                                <w:sz w:val="28"/>
                                <w:szCs w:val="28"/>
                                <w:lang w:val="en-US" w:eastAsia="zh-CN"/>
                              </w:rPr>
                              <w:t>2021.08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4pt;margin-top:334.3pt;height:54.15pt;width:87.5pt;z-index:251659264;mso-width-relative:page;mso-height-relative:page;" filled="f" stroked="f" coordsize="21600,21600" o:gfxdata="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ATFoZD3QAAAAsBAAAPAAAAAAAAAAEAIAAAACIAAABk&#10;cnMvZG93bnJldi54bWxQSwECFAAUAAAACACHTuJAAe/2CawCAABaBQAADgAAAAAAAAABACAAAAAs&#10;AQAAZHJzL2Uyb0RvYy54bWxQSwUGAAAAAAYABgBZAQAAS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Times New Roman" w:hAnsi="Times New Roman" w:eastAsia="宋体"/>
                          <w:b w:val="0"/>
                          <w:bCs/>
                          <w:color w:val="000000"/>
                          <w:sz w:val="28"/>
                          <w:szCs w:val="28"/>
                          <w:lang w:val="en-US" w:eastAsia="zh-CN"/>
                        </w:rPr>
                        <w:t>2021.08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/>
          <w:sz w:val="44"/>
          <w:szCs w:val="44"/>
          <w:lang w:val="en-US" w:eastAsia="zh-CN"/>
        </w:rPr>
        <w:br w:type="page"/>
      </w:r>
    </w:p>
    <w:p>
      <w:pPr>
        <w:tabs>
          <w:tab w:val="center" w:pos="4876"/>
          <w:tab w:val="left" w:pos="6255"/>
        </w:tabs>
        <w:spacing w:before="120"/>
        <w:jc w:val="center"/>
        <w:rPr>
          <w:rFonts w:ascii="Times New Roman" w:hAnsi="Times New Roman" w:eastAsia="宋体"/>
          <w:b/>
          <w:sz w:val="28"/>
          <w:szCs w:val="28"/>
        </w:rPr>
      </w:pPr>
      <w:r>
        <w:rPr>
          <w:rFonts w:hint="eastAsia" w:ascii="Times New Roman" w:hAnsi="Times New Roman" w:eastAsia="宋体"/>
          <w:b/>
          <w:sz w:val="28"/>
          <w:szCs w:val="28"/>
        </w:rPr>
        <w:t>第</w:t>
      </w:r>
      <w:r>
        <w:rPr>
          <w:rFonts w:hint="eastAsia" w:ascii="Times New Roman" w:hAnsi="Times New Roman" w:eastAsia="宋体"/>
          <w:b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eastAsia="宋体"/>
          <w:b/>
          <w:sz w:val="28"/>
          <w:szCs w:val="28"/>
        </w:rPr>
        <w:t>阶段</w:t>
      </w:r>
      <w:r>
        <w:rPr>
          <w:rFonts w:hint="eastAsia" w:ascii="Times New Roman" w:hAnsi="Times New Roman" w:eastAsia="宋体"/>
          <w:b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eastAsia="宋体"/>
          <w:b/>
          <w:sz w:val="28"/>
          <w:szCs w:val="28"/>
        </w:rPr>
        <w:t>评审检查表</w:t>
      </w:r>
    </w:p>
    <w:p>
      <w:pPr>
        <w:widowControl/>
        <w:tabs>
          <w:tab w:val="left" w:pos="1050"/>
        </w:tabs>
        <w:spacing w:after="120"/>
        <w:jc w:val="center"/>
        <w:rPr>
          <w:rFonts w:hint="eastAsia" w:ascii="Times New Roman" w:hAnsi="Times New Roman" w:eastAsia="宋体"/>
          <w:sz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lang w:val="en-US" w:eastAsia="zh-CN"/>
        </w:rPr>
        <w:t xml:space="preserve"> </w:t>
      </w:r>
    </w:p>
    <w:p>
      <w:pPr>
        <w:widowControl/>
        <w:tabs>
          <w:tab w:val="left" w:pos="1050"/>
        </w:tabs>
        <w:spacing w:after="120"/>
        <w:jc w:val="center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 xml:space="preserve">                                      </w:t>
      </w:r>
      <w:r>
        <w:rPr>
          <w:rFonts w:hint="eastAsia" w:ascii="Times New Roman" w:hAnsi="Times New Roman" w:eastAsia="宋体"/>
          <w:sz w:val="24"/>
          <w:szCs w:val="24"/>
        </w:rPr>
        <w:t xml:space="preserve">    项目编号：</w:t>
      </w:r>
      <w:r>
        <w:rPr>
          <w:rFonts w:ascii="Times New Roman" w:hAnsi="Times New Roman" w:eastAsia="宋体"/>
          <w:sz w:val="24"/>
          <w:szCs w:val="24"/>
          <w:u w:val="single"/>
        </w:rPr>
        <w:t xml:space="preserve">    </w:t>
      </w:r>
      <w:r>
        <w:rPr>
          <w:rFonts w:hint="eastAsia" w:ascii="Times New Roman" w:hAnsi="Times New Roman" w:eastAsia="宋体"/>
          <w:sz w:val="24"/>
          <w:szCs w:val="24"/>
          <w:u w:val="single"/>
          <w:lang w:val="en-US" w:eastAsia="zh-CN"/>
        </w:rPr>
        <w:t>MS-001</w:t>
      </w:r>
      <w:r>
        <w:rPr>
          <w:rFonts w:ascii="Times New Roman" w:hAnsi="Times New Roman" w:eastAsia="宋体"/>
          <w:sz w:val="24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/>
          <w:sz w:val="24"/>
          <w:szCs w:val="24"/>
          <w:u w:val="single"/>
        </w:rPr>
        <w:t xml:space="preserve">     </w:t>
      </w:r>
      <w:r>
        <w:rPr>
          <w:rFonts w:ascii="Times New Roman" w:hAnsi="Times New Roman" w:eastAsia="宋体"/>
          <w:sz w:val="24"/>
          <w:szCs w:val="24"/>
          <w:u w:val="single"/>
        </w:rPr>
        <w:t xml:space="preserve">    </w:t>
      </w:r>
    </w:p>
    <w:tbl>
      <w:tblPr>
        <w:tblStyle w:val="3"/>
        <w:tblW w:w="499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"/>
        <w:gridCol w:w="4704"/>
        <w:gridCol w:w="1860"/>
        <w:gridCol w:w="1348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201" w:type="pct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left="-38" w:right="-77"/>
              <w:jc w:val="center"/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2362" w:type="pct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  <w:t>需</w:t>
            </w:r>
            <w:r>
              <w:rPr>
                <w:rFonts w:hint="eastAsia" w:ascii="Times New Roman" w:hAnsi="Times New Roman" w:eastAsia="宋体"/>
                <w:b/>
                <w:color w:val="000000"/>
                <w:sz w:val="24"/>
                <w:szCs w:val="24"/>
              </w:rPr>
              <w:t>要</w:t>
            </w:r>
            <w:r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  <w:t>完成</w:t>
            </w:r>
            <w:r>
              <w:rPr>
                <w:rFonts w:hint="eastAsia" w:ascii="Times New Roman" w:hAnsi="Times New Roman" w:eastAsia="宋体"/>
                <w:b/>
                <w:color w:val="00000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  <w:t>任务</w:t>
            </w:r>
          </w:p>
        </w:tc>
        <w:tc>
          <w:tcPr>
            <w:tcW w:w="934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default" w:ascii="Times New Roman" w:hAnsi="Times New Roman" w:eastAsia="宋体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24"/>
                <w:szCs w:val="24"/>
                <w:lang w:val="en-US" w:eastAsia="zh-CN"/>
              </w:rPr>
              <w:t>相关部门</w:t>
            </w:r>
          </w:p>
        </w:tc>
        <w:tc>
          <w:tcPr>
            <w:tcW w:w="677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color w:val="000000"/>
                <w:sz w:val="24"/>
                <w:szCs w:val="24"/>
              </w:rPr>
              <w:t>负责人</w:t>
            </w:r>
          </w:p>
        </w:tc>
        <w:tc>
          <w:tcPr>
            <w:tcW w:w="823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201" w:type="pct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1</w:t>
            </w:r>
          </w:p>
        </w:tc>
        <w:tc>
          <w:tcPr>
            <w:tcW w:w="2362" w:type="pct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ascii="Times New Roman" w:hAnsi="Times New Roman" w:eastAsia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评审第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阶段纪要的问题项并提供更新</w:t>
            </w:r>
          </w:p>
        </w:tc>
        <w:tc>
          <w:tcPr>
            <w:tcW w:w="934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default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  <w:t>项目负责人</w:t>
            </w:r>
          </w:p>
        </w:tc>
        <w:tc>
          <w:tcPr>
            <w:tcW w:w="677" w:type="pct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/>
                <w:b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李明</w:t>
            </w:r>
          </w:p>
        </w:tc>
        <w:tc>
          <w:tcPr>
            <w:tcW w:w="823" w:type="pct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b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2021.08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201" w:type="pct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2</w:t>
            </w:r>
          </w:p>
        </w:tc>
        <w:tc>
          <w:tcPr>
            <w:tcW w:w="2362" w:type="pct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default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样机制作</w:t>
            </w:r>
          </w:p>
        </w:tc>
        <w:tc>
          <w:tcPr>
            <w:tcW w:w="934" w:type="pct"/>
            <w:noWrap w:val="0"/>
            <w:vAlign w:val="center"/>
          </w:tcPr>
          <w:p>
            <w:pPr>
              <w:spacing w:line="240" w:lineRule="exact"/>
              <w:jc w:val="center"/>
              <w:rPr>
                <w:rFonts w:ascii="Times New Roman" w:hAnsi="Times New Roman" w:eastAsia="宋体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  <w:t>项目负责人</w:t>
            </w:r>
          </w:p>
        </w:tc>
        <w:tc>
          <w:tcPr>
            <w:tcW w:w="677" w:type="pct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李明</w:t>
            </w:r>
          </w:p>
        </w:tc>
        <w:tc>
          <w:tcPr>
            <w:tcW w:w="823" w:type="pct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2021.08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2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3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设计验证</w:t>
            </w:r>
          </w:p>
        </w:tc>
        <w:tc>
          <w:tcPr>
            <w:tcW w:w="934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default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  <w:t>研发中心</w:t>
            </w:r>
          </w:p>
        </w:tc>
        <w:tc>
          <w:tcPr>
            <w:tcW w:w="677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郭宏瑞</w:t>
            </w:r>
          </w:p>
        </w:tc>
        <w:tc>
          <w:tcPr>
            <w:tcW w:w="823" w:type="pct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2021.08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2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4</w:t>
            </w:r>
          </w:p>
        </w:tc>
        <w:tc>
          <w:tcPr>
            <w:tcW w:w="23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default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  <w:t>设计确认</w:t>
            </w:r>
          </w:p>
        </w:tc>
        <w:tc>
          <w:tcPr>
            <w:tcW w:w="934" w:type="pc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default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  <w:t>研发中心</w:t>
            </w:r>
          </w:p>
        </w:tc>
        <w:tc>
          <w:tcPr>
            <w:tcW w:w="677" w:type="pc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郭宏瑞</w:t>
            </w:r>
          </w:p>
        </w:tc>
        <w:tc>
          <w:tcPr>
            <w:tcW w:w="823" w:type="pct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2021.08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2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5</w:t>
            </w:r>
          </w:p>
        </w:tc>
        <w:tc>
          <w:tcPr>
            <w:tcW w:w="23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default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  <w:t>试生产</w:t>
            </w:r>
          </w:p>
        </w:tc>
        <w:tc>
          <w:tcPr>
            <w:tcW w:w="934" w:type="pc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  <w:t>研发中心</w:t>
            </w:r>
          </w:p>
        </w:tc>
        <w:tc>
          <w:tcPr>
            <w:tcW w:w="677" w:type="pc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郭宏瑞</w:t>
            </w:r>
          </w:p>
        </w:tc>
        <w:tc>
          <w:tcPr>
            <w:tcW w:w="823" w:type="pct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2021.08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2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宋体"/>
                <w:strike w:val="0"/>
                <w:dstrike w:val="0"/>
                <w:sz w:val="24"/>
                <w:szCs w:val="24"/>
              </w:rPr>
              <w:t>6</w:t>
            </w:r>
          </w:p>
        </w:tc>
        <w:tc>
          <w:tcPr>
            <w:tcW w:w="236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rPr>
                <w:rFonts w:hint="default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  <w:t>风险分析</w:t>
            </w:r>
          </w:p>
        </w:tc>
        <w:tc>
          <w:tcPr>
            <w:tcW w:w="934" w:type="pc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exact"/>
              <w:jc w:val="center"/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4"/>
                <w:szCs w:val="24"/>
                <w:lang w:val="en-US" w:eastAsia="zh-CN"/>
              </w:rPr>
              <w:t>研发中心</w:t>
            </w:r>
          </w:p>
        </w:tc>
        <w:tc>
          <w:tcPr>
            <w:tcW w:w="677" w:type="pc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郭宏瑞</w:t>
            </w:r>
          </w:p>
        </w:tc>
        <w:tc>
          <w:tcPr>
            <w:tcW w:w="823" w:type="pct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2021.08</w:t>
            </w:r>
          </w:p>
        </w:tc>
      </w:tr>
    </w:tbl>
    <w:p>
      <w:pPr>
        <w:spacing w:line="240" w:lineRule="exact"/>
        <w:rPr>
          <w:rFonts w:ascii="Times New Roman" w:hAnsi="Times New Roman" w:eastAsia="宋体"/>
          <w:b/>
          <w:color w:val="000000"/>
          <w:sz w:val="20"/>
        </w:rPr>
      </w:pPr>
    </w:p>
    <w:p>
      <w:pPr>
        <w:spacing w:line="360" w:lineRule="auto"/>
        <w:rPr>
          <w:rFonts w:ascii="Times New Roman" w:hAnsi="Times New Roman" w:eastAsia="宋体"/>
          <w:color w:val="000000"/>
          <w:sz w:val="21"/>
          <w:szCs w:val="21"/>
        </w:rPr>
      </w:pPr>
      <w:r>
        <w:rPr>
          <w:rFonts w:hint="eastAsia" w:ascii="Times New Roman" w:hAnsi="Times New Roman" w:eastAsia="宋体"/>
          <w:b/>
          <w:color w:val="000000"/>
          <w:sz w:val="21"/>
          <w:szCs w:val="21"/>
        </w:rPr>
        <w:t>备注</w:t>
      </w:r>
      <w:r>
        <w:rPr>
          <w:rFonts w:hint="eastAsia" w:ascii="Times New Roman" w:hAnsi="Times New Roman" w:eastAsia="宋体"/>
          <w:b/>
          <w:color w:val="000000"/>
          <w:sz w:val="21"/>
          <w:szCs w:val="21"/>
          <w:lang w:val="en-US" w:eastAsia="zh-CN"/>
        </w:rPr>
        <w:t>1</w:t>
      </w:r>
      <w:r>
        <w:rPr>
          <w:rFonts w:ascii="Times New Roman" w:hAnsi="Times New Roman" w:eastAsia="宋体"/>
          <w:b/>
          <w:color w:val="000000"/>
          <w:sz w:val="21"/>
          <w:szCs w:val="21"/>
        </w:rPr>
        <w:t>：</w:t>
      </w:r>
      <w:r>
        <w:rPr>
          <w:rFonts w:ascii="Times New Roman" w:hAnsi="Times New Roman" w:eastAsia="宋体"/>
          <w:color w:val="000000"/>
          <w:sz w:val="21"/>
          <w:szCs w:val="21"/>
        </w:rPr>
        <w:t>该</w:t>
      </w:r>
      <w:r>
        <w:rPr>
          <w:rFonts w:hint="eastAsia" w:ascii="Times New Roman" w:hAnsi="Times New Roman" w:eastAsia="宋体"/>
          <w:color w:val="000000"/>
          <w:sz w:val="21"/>
          <w:szCs w:val="21"/>
        </w:rPr>
        <w:t>检查</w:t>
      </w:r>
      <w:r>
        <w:rPr>
          <w:rFonts w:ascii="Times New Roman" w:hAnsi="Times New Roman" w:eastAsia="宋体"/>
          <w:color w:val="000000"/>
          <w:sz w:val="21"/>
          <w:szCs w:val="21"/>
        </w:rPr>
        <w:t>表所列的详细信息可能会包含公司的机密信息。这些信息应以附件的形式</w:t>
      </w:r>
      <w:r>
        <w:rPr>
          <w:rFonts w:hint="eastAsia" w:ascii="Times New Roman" w:hAnsi="Times New Roman" w:eastAsia="宋体"/>
          <w:color w:val="000000"/>
          <w:sz w:val="21"/>
          <w:szCs w:val="21"/>
        </w:rPr>
        <w:t>附在阶段评审</w:t>
      </w:r>
      <w:r>
        <w:rPr>
          <w:rFonts w:ascii="Times New Roman" w:hAnsi="Times New Roman" w:eastAsia="宋体"/>
          <w:color w:val="000000"/>
          <w:sz w:val="21"/>
          <w:szCs w:val="21"/>
        </w:rPr>
        <w:t>报告中。只有最高管理者、</w:t>
      </w:r>
      <w:r>
        <w:rPr>
          <w:rFonts w:hint="eastAsia" w:ascii="Times New Roman" w:hAnsi="Times New Roman" w:eastAsia="宋体"/>
          <w:color w:val="000000"/>
          <w:sz w:val="21"/>
          <w:szCs w:val="21"/>
          <w:lang w:val="en-US" w:eastAsia="zh-CN"/>
        </w:rPr>
        <w:t>产品</w:t>
      </w:r>
      <w:r>
        <w:rPr>
          <w:rFonts w:ascii="Times New Roman" w:hAnsi="Times New Roman" w:eastAsia="宋体"/>
          <w:color w:val="000000"/>
          <w:sz w:val="21"/>
          <w:szCs w:val="21"/>
        </w:rPr>
        <w:t>负责人以及设计审查委员会才有</w:t>
      </w:r>
      <w:r>
        <w:rPr>
          <w:rFonts w:hint="eastAsia" w:ascii="Times New Roman" w:hAnsi="Times New Roman" w:eastAsia="宋体"/>
          <w:color w:val="000000"/>
          <w:sz w:val="21"/>
          <w:szCs w:val="21"/>
        </w:rPr>
        <w:t>全部</w:t>
      </w:r>
      <w:r>
        <w:rPr>
          <w:rFonts w:ascii="Times New Roman" w:hAnsi="Times New Roman" w:eastAsia="宋体"/>
          <w:color w:val="000000"/>
          <w:sz w:val="21"/>
          <w:szCs w:val="21"/>
        </w:rPr>
        <w:t>权限读取这些信息。这些机密</w:t>
      </w:r>
      <w:r>
        <w:rPr>
          <w:rFonts w:hint="eastAsia" w:ascii="Times New Roman" w:hAnsi="Times New Roman" w:eastAsia="宋体"/>
          <w:color w:val="000000"/>
          <w:sz w:val="21"/>
          <w:szCs w:val="21"/>
        </w:rPr>
        <w:t>信息</w:t>
      </w:r>
      <w:r>
        <w:rPr>
          <w:rFonts w:ascii="Times New Roman" w:hAnsi="Times New Roman" w:eastAsia="宋体"/>
          <w:color w:val="000000"/>
          <w:sz w:val="21"/>
          <w:szCs w:val="21"/>
        </w:rPr>
        <w:t>在</w:t>
      </w:r>
      <w:r>
        <w:rPr>
          <w:rFonts w:hint="eastAsia" w:ascii="Times New Roman" w:hAnsi="Times New Roman" w:eastAsia="宋体"/>
          <w:color w:val="000000"/>
          <w:sz w:val="21"/>
          <w:szCs w:val="21"/>
        </w:rPr>
        <w:t>被传达至公司以外的任何文件</w:t>
      </w:r>
      <w:r>
        <w:rPr>
          <w:rFonts w:ascii="Times New Roman" w:hAnsi="Times New Roman" w:eastAsia="宋体"/>
          <w:color w:val="000000"/>
          <w:sz w:val="21"/>
          <w:szCs w:val="21"/>
        </w:rPr>
        <w:t>之前应被删除。</w:t>
      </w:r>
    </w:p>
    <w:p>
      <w:pPr>
        <w:rPr>
          <w:rFonts w:ascii="Times New Roman" w:hAnsi="Times New Roman" w:eastAsia="宋体"/>
          <w:szCs w:val="21"/>
        </w:rPr>
      </w:pPr>
    </w:p>
    <w:tbl>
      <w:tblPr>
        <w:tblStyle w:val="4"/>
        <w:tblW w:w="90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3105"/>
        <w:gridCol w:w="1425"/>
        <w:gridCol w:w="2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74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ascii="Times New Roman" w:hAnsi="Times New Roman" w:eastAsia="宋体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检查表评审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310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ascii="Times New Roman" w:hAnsi="Times New Roman" w:eastAsia="宋体"/>
                <w:sz w:val="24"/>
                <w:szCs w:val="24"/>
                <w:vertAlign w:val="baseline"/>
              </w:rPr>
            </w:pPr>
          </w:p>
        </w:tc>
        <w:tc>
          <w:tcPr>
            <w:tcW w:w="142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right"/>
              <w:textAlignment w:val="auto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z w:val="24"/>
                <w:szCs w:val="24"/>
              </w:rPr>
              <w:t>日期</w:t>
            </w:r>
            <w:r>
              <w:rPr>
                <w:rFonts w:hint="eastAsia" w:ascii="Times New Roman" w:hAnsi="Times New Roman" w:eastAsia="宋体"/>
                <w:sz w:val="24"/>
                <w:szCs w:val="24"/>
              </w:rPr>
              <w:t>：</w:t>
            </w:r>
          </w:p>
        </w:tc>
        <w:tc>
          <w:tcPr>
            <w:tcW w:w="2799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ascii="Times New Roman" w:hAnsi="Times New Roman" w:eastAsia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49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/>
                <w:sz w:val="24"/>
                <w:szCs w:val="24"/>
                <w:vertAlign w:val="baseline"/>
              </w:rPr>
            </w:pPr>
          </w:p>
        </w:tc>
        <w:tc>
          <w:tcPr>
            <w:tcW w:w="310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/>
                <w:sz w:val="24"/>
                <w:szCs w:val="24"/>
                <w:vertAlign w:val="baseline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(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产品</w:t>
            </w:r>
            <w:r>
              <w:rPr>
                <w:rFonts w:ascii="Times New Roman" w:hAnsi="Times New Roman" w:eastAsia="宋体"/>
                <w:sz w:val="24"/>
                <w:szCs w:val="24"/>
              </w:rPr>
              <w:t>负责人)</w:t>
            </w:r>
          </w:p>
        </w:tc>
        <w:tc>
          <w:tcPr>
            <w:tcW w:w="142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/>
                <w:sz w:val="24"/>
                <w:szCs w:val="24"/>
                <w:vertAlign w:val="baseline"/>
              </w:rPr>
            </w:pPr>
          </w:p>
        </w:tc>
        <w:tc>
          <w:tcPr>
            <w:tcW w:w="2799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/>
                <w:sz w:val="24"/>
                <w:szCs w:val="24"/>
                <w:vertAlign w:val="baseline"/>
              </w:rPr>
            </w:pPr>
          </w:p>
        </w:tc>
      </w:tr>
    </w:tbl>
    <w:p>
      <w:pPr>
        <w:widowControl/>
        <w:tabs>
          <w:tab w:val="left" w:pos="1050"/>
        </w:tabs>
        <w:spacing w:after="120"/>
        <w:rPr>
          <w:rFonts w:ascii="Times New Roman" w:hAnsi="Times New Roman" w:eastAsia="宋体"/>
          <w:szCs w:val="21"/>
        </w:rPr>
      </w:pPr>
      <w:r>
        <w:rPr>
          <w:rFonts w:ascii="Times New Roman" w:hAnsi="Times New Roman" w:eastAsia="宋体"/>
          <w:sz w:val="24"/>
          <w:szCs w:val="24"/>
        </w:rPr>
        <w:t xml:space="preserve">   </w:t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br w:type="page"/>
      </w:r>
    </w:p>
    <w:p>
      <w:pPr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1"/>
        </w:numPr>
        <w:spacing w:line="360" w:lineRule="auto"/>
        <w:ind w:firstLineChars="0"/>
        <w:jc w:val="left"/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 xml:space="preserve"> 评审第3阶段纪要的问题项并提供更新（R&amp;D）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无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jc w:val="left"/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相关文件列表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MS-001 C臂机联合使用验证方案、报告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MS-001有源医疗器械使用期限分析评价报告（及</w:t>
      </w:r>
      <w:bookmarkStart w:id="0" w:name="_GoBack"/>
      <w:bookmarkEnd w:id="0"/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附件）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MS-001 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可用性验证报告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MS-001 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可用性确认报告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MS-001 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可用性分析报告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MS-001配置管理计划及配置项列表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MS-001配置项状态报告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MS-001配置审计报告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MS-001配置管理评审报告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MS-001可追溯性跟踪表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机械试验方案/报告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环境试验方案/报告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性能测试摸底测试（EMC、安规）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生物相容性报告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体模试验方案/报告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动物/尸体试验方案/报告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试产样机生产/检验记录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试产报告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jc w:val="left"/>
        <w:rPr>
          <w:kern w:val="0"/>
          <w:sz w:val="28"/>
          <w:szCs w:val="28"/>
        </w:rPr>
      </w:pPr>
      <w:r>
        <w:rPr>
          <w:b/>
          <w:bCs w:val="0"/>
          <w:kern w:val="0"/>
          <w:sz w:val="28"/>
          <w:szCs w:val="28"/>
        </w:rPr>
        <w:t>风险评估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MS-001风险评估和控制记录（四阶）</w:t>
      </w:r>
    </w:p>
    <w:p>
      <w:pPr>
        <w:pStyle w:val="6"/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MS-001风险管理报告（四阶）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jc w:val="left"/>
        <w:rPr>
          <w:rFonts w:ascii="宋体"/>
          <w:b/>
          <w:kern w:val="0"/>
          <w:sz w:val="28"/>
          <w:szCs w:val="28"/>
          <w:highlight w:val="none"/>
        </w:rPr>
      </w:pPr>
      <w:r>
        <w:rPr>
          <w:rFonts w:hint="eastAsia" w:ascii="宋体"/>
          <w:b/>
          <w:kern w:val="0"/>
          <w:sz w:val="28"/>
          <w:szCs w:val="28"/>
          <w:highlight w:val="none"/>
          <w:lang w:val="en-US" w:eastAsia="zh-CN"/>
        </w:rPr>
        <w:t>产品开发计划</w:t>
      </w:r>
    </w:p>
    <w:p>
      <w:pPr>
        <w:pStyle w:val="6"/>
        <w:numPr>
          <w:ilvl w:val="0"/>
          <w:numId w:val="0"/>
        </w:numPr>
        <w:spacing w:line="360" w:lineRule="auto"/>
        <w:ind w:left="425" w:leftChars="0"/>
        <w:jc w:val="left"/>
        <w:rPr>
          <w:rFonts w:hint="default" w:ascii="Times New Roman" w:hAnsi="Times New Roman"/>
          <w:sz w:val="28"/>
          <w:szCs w:val="28"/>
          <w:lang w:val="en-US" w:eastAsia="zh-CN"/>
        </w:rPr>
      </w:pPr>
      <w:r>
        <w:rPr>
          <w:rFonts w:hint="eastAsia"/>
          <w:kern w:val="0"/>
          <w:sz w:val="24"/>
          <w:szCs w:val="24"/>
          <w:highlight w:val="none"/>
          <w:lang w:val="en-US" w:eastAsia="zh-CN"/>
        </w:rPr>
        <w:t>《重要事项时间表》</w:t>
      </w:r>
    </w:p>
    <w:p>
      <w:pPr>
        <w:spacing w:line="360" w:lineRule="auto"/>
        <w:jc w:val="left"/>
        <w:rPr>
          <w:rFonts w:hint="default" w:ascii="Times New Roman" w:hAnsi="Times New Roman"/>
          <w:sz w:val="28"/>
          <w:szCs w:val="28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6C1BD7"/>
    <w:multiLevelType w:val="multilevel"/>
    <w:tmpl w:val="786C1BD7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000000"/>
    <w:rsid w:val="03774F35"/>
    <w:rsid w:val="189D2FB6"/>
    <w:rsid w:val="1E764DB5"/>
    <w:rsid w:val="2ADE36BA"/>
    <w:rsid w:val="2ECF54D7"/>
    <w:rsid w:val="30D71FAA"/>
    <w:rsid w:val="47696F07"/>
    <w:rsid w:val="5AD71707"/>
    <w:rsid w:val="5DA547A2"/>
    <w:rsid w:val="6E376ED8"/>
    <w:rsid w:val="71662163"/>
    <w:rsid w:val="7E7A6445"/>
    <w:rsid w:val="7FF7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517</Words>
  <Characters>632</Characters>
  <Lines>0</Lines>
  <Paragraphs>0</Paragraphs>
  <TotalTime>3</TotalTime>
  <ScaleCrop>false</ScaleCrop>
  <LinksUpToDate>false</LinksUpToDate>
  <CharactersWithSpaces>704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2023-01-03T06:22:00Z</dcterms:created>
  <dc:creator>QA-03</dc:creator>
  <cp:lastModifiedBy>wuhui</cp:lastModifiedBy>
  <dcterms:modified xsi:type="dcterms:W3CDTF">2023-03-03T08:07:24Z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06E39ACB23204851A975D80ED20F7196</vt:lpwstr>
  </property>
</Properties>
</file>