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9"/>
        <w:tblpPr w:leftFromText="180" w:rightFromText="180" w:vertAnchor="page" w:horzAnchor="page" w:tblpXSpec="center" w:tblpY="1584"/>
        <w:tblOverlap w:val="never"/>
        <w:tblW w:w="8414" w:type="dxa"/>
        <w:jc w:val="center"/>
        <w:tblLayout w:type="autofit"/>
        <w:tblCellMar>
          <w:top w:w="0" w:type="dxa"/>
          <w:left w:w="108" w:type="dxa"/>
          <w:bottom w:w="0" w:type="dxa"/>
          <w:right w:w="0" w:type="dxa"/>
        </w:tblCellMar>
      </w:tblPr>
      <w:tblGrid>
        <w:gridCol w:w="574"/>
        <w:gridCol w:w="904"/>
        <w:gridCol w:w="2148"/>
        <w:gridCol w:w="1103"/>
        <w:gridCol w:w="997"/>
        <w:gridCol w:w="167"/>
        <w:gridCol w:w="2133"/>
        <w:gridCol w:w="205"/>
        <w:gridCol w:w="183"/>
      </w:tblGrid>
      <w:tr>
        <w:tblPrEx>
          <w:tblCellMar>
            <w:top w:w="0" w:type="dxa"/>
            <w:left w:w="108" w:type="dxa"/>
            <w:bottom w:w="0" w:type="dxa"/>
            <w:right w:w="0" w:type="dxa"/>
          </w:tblCellMar>
        </w:tblPrEx>
        <w:trPr>
          <w:trHeight w:val="598" w:hRule="atLeast"/>
          <w:jc w:val="center"/>
        </w:trPr>
        <w:tc>
          <w:tcPr>
            <w:tcW w:w="574" w:type="dxa"/>
            <w:noWrap w:val="0"/>
            <w:vAlign w:val="top"/>
          </w:tcPr>
          <w:p>
            <w:pPr>
              <w:spacing w:before="163" w:beforeLines="50" w:after="163" w:afterLines="50" w:line="240" w:lineRule="exact"/>
              <w:jc w:val="left"/>
              <w:rPr>
                <w:rFonts w:hint="eastAsia" w:ascii="宋体" w:hAnsi="宋体" w:eastAsia="宋体" w:cs="宋体"/>
                <w:sz w:val="21"/>
                <w:szCs w:val="22"/>
              </w:rPr>
            </w:pPr>
          </w:p>
        </w:tc>
        <w:tc>
          <w:tcPr>
            <w:tcW w:w="5319" w:type="dxa"/>
            <w:gridSpan w:val="5"/>
            <w:noWrap w:val="0"/>
            <w:vAlign w:val="top"/>
          </w:tcPr>
          <w:p>
            <w:pPr>
              <w:spacing w:before="163" w:beforeLines="50" w:after="163" w:afterLines="50" w:line="240" w:lineRule="exact"/>
              <w:jc w:val="right"/>
              <w:rPr>
                <w:rFonts w:hint="eastAsia" w:ascii="宋体" w:hAnsi="宋体" w:eastAsia="宋体" w:cs="宋体"/>
                <w:sz w:val="24"/>
              </w:rPr>
            </w:pPr>
          </w:p>
        </w:tc>
        <w:tc>
          <w:tcPr>
            <w:tcW w:w="2338" w:type="dxa"/>
            <w:gridSpan w:val="2"/>
            <w:tcBorders>
              <w:right w:val="nil"/>
            </w:tcBorders>
            <w:noWrap w:val="0"/>
            <w:vAlign w:val="top"/>
          </w:tcPr>
          <w:p>
            <w:pPr>
              <w:spacing w:before="163" w:beforeLines="50" w:after="163" w:afterLines="50" w:line="240" w:lineRule="exact"/>
              <w:jc w:val="left"/>
              <w:rPr>
                <w:rFonts w:hint="eastAsia" w:ascii="宋体" w:hAnsi="宋体" w:eastAsia="宋体" w:cs="宋体"/>
                <w:sz w:val="24"/>
              </w:rPr>
            </w:pPr>
          </w:p>
        </w:tc>
        <w:tc>
          <w:tcPr>
            <w:tcW w:w="183" w:type="dxa"/>
            <w:tcBorders>
              <w:left w:val="nil"/>
            </w:tcBorders>
            <w:noWrap w:val="0"/>
            <w:vAlign w:val="top"/>
          </w:tcPr>
          <w:p>
            <w:pPr>
              <w:spacing w:before="163" w:beforeLines="50" w:after="163" w:afterLines="50" w:line="240" w:lineRule="exact"/>
              <w:jc w:val="left"/>
              <w:rPr>
                <w:rFonts w:hint="eastAsia" w:ascii="宋体" w:hAnsi="宋体" w:eastAsia="宋体" w:cs="宋体"/>
                <w:sz w:val="24"/>
              </w:rPr>
            </w:pPr>
          </w:p>
        </w:tc>
      </w:tr>
      <w:tr>
        <w:tblPrEx>
          <w:tblCellMar>
            <w:top w:w="0" w:type="dxa"/>
            <w:left w:w="108" w:type="dxa"/>
            <w:bottom w:w="0" w:type="dxa"/>
            <w:right w:w="0" w:type="dxa"/>
          </w:tblCellMar>
        </w:tblPrEx>
        <w:trPr>
          <w:trHeight w:val="598" w:hRule="atLeast"/>
          <w:jc w:val="center"/>
        </w:trPr>
        <w:tc>
          <w:tcPr>
            <w:tcW w:w="574" w:type="dxa"/>
            <w:noWrap w:val="0"/>
            <w:vAlign w:val="top"/>
          </w:tcPr>
          <w:p>
            <w:pPr>
              <w:spacing w:before="163" w:beforeLines="50" w:after="163" w:afterLines="50" w:line="240" w:lineRule="exact"/>
              <w:jc w:val="left"/>
              <w:rPr>
                <w:rFonts w:hint="eastAsia" w:ascii="宋体" w:hAnsi="宋体" w:eastAsia="宋体" w:cs="宋体"/>
                <w:sz w:val="21"/>
                <w:szCs w:val="22"/>
              </w:rPr>
            </w:pPr>
          </w:p>
        </w:tc>
        <w:tc>
          <w:tcPr>
            <w:tcW w:w="5319" w:type="dxa"/>
            <w:gridSpan w:val="5"/>
            <w:noWrap w:val="0"/>
            <w:vAlign w:val="bottom"/>
          </w:tcPr>
          <w:p>
            <w:pPr>
              <w:spacing w:line="240" w:lineRule="exact"/>
              <w:jc w:val="right"/>
              <w:rPr>
                <w:rFonts w:hint="eastAsia" w:ascii="宋体" w:hAnsi="宋体" w:eastAsia="宋体" w:cs="宋体"/>
                <w:sz w:val="24"/>
              </w:rPr>
            </w:pPr>
            <w:r>
              <w:rPr>
                <w:rFonts w:hint="eastAsia" w:ascii="黑体" w:hAnsi="黑体" w:eastAsia="黑体" w:cs="黑体"/>
                <w:b/>
                <w:sz w:val="24"/>
              </w:rPr>
              <w:t>文件号：</w:t>
            </w:r>
          </w:p>
        </w:tc>
        <w:tc>
          <w:tcPr>
            <w:tcW w:w="2338" w:type="dxa"/>
            <w:gridSpan w:val="2"/>
            <w:tcBorders>
              <w:bottom w:val="single" w:color="auto" w:sz="4" w:space="0"/>
              <w:right w:val="nil"/>
            </w:tcBorders>
            <w:noWrap w:val="0"/>
            <w:vAlign w:val="bottom"/>
          </w:tcPr>
          <w:p>
            <w:pPr>
              <w:spacing w:line="240" w:lineRule="auto"/>
              <w:rPr>
                <w:rFonts w:hint="default" w:ascii="Calibri" w:hAnsi="Calibri" w:eastAsia="黑体" w:cs="Times New Roman"/>
                <w:sz w:val="24"/>
                <w:lang w:val="en-US" w:eastAsia="zh-CN"/>
              </w:rPr>
            </w:pPr>
            <w:r>
              <w:rPr>
                <w:rFonts w:hint="eastAsia" w:ascii="黑体" w:hAnsi="黑体" w:eastAsia="黑体" w:cs="黑体"/>
                <w:b/>
                <w:sz w:val="24"/>
                <w:lang w:val="en-US" w:eastAsia="zh-CN"/>
              </w:rPr>
              <w:t>MS-003.20W004</w:t>
            </w:r>
          </w:p>
        </w:tc>
        <w:tc>
          <w:tcPr>
            <w:tcW w:w="183" w:type="dxa"/>
            <w:tcBorders>
              <w:left w:val="nil"/>
              <w:bottom w:val="nil"/>
            </w:tcBorders>
            <w:noWrap w:val="0"/>
            <w:vAlign w:val="bottom"/>
          </w:tcPr>
          <w:p>
            <w:pPr>
              <w:spacing w:line="240" w:lineRule="auto"/>
              <w:rPr>
                <w:rFonts w:hint="eastAsia" w:ascii="Calibri" w:hAnsi="Calibri" w:eastAsia="宋体" w:cs="Times New Roman"/>
                <w:sz w:val="24"/>
              </w:rPr>
            </w:pPr>
          </w:p>
        </w:tc>
      </w:tr>
      <w:tr>
        <w:tblPrEx>
          <w:tblCellMar>
            <w:top w:w="0" w:type="dxa"/>
            <w:left w:w="108" w:type="dxa"/>
            <w:bottom w:w="0" w:type="dxa"/>
            <w:right w:w="0" w:type="dxa"/>
          </w:tblCellMar>
        </w:tblPrEx>
        <w:trPr>
          <w:trHeight w:val="598" w:hRule="atLeast"/>
          <w:jc w:val="center"/>
        </w:trPr>
        <w:tc>
          <w:tcPr>
            <w:tcW w:w="574" w:type="dxa"/>
            <w:noWrap w:val="0"/>
            <w:vAlign w:val="top"/>
          </w:tcPr>
          <w:p>
            <w:pPr>
              <w:widowControl w:val="0"/>
              <w:spacing w:after="120"/>
              <w:ind w:left="1470" w:leftChars="700" w:right="1470" w:rightChars="700"/>
              <w:jc w:val="both"/>
              <w:rPr>
                <w:rFonts w:hint="eastAsia" w:ascii="Calibri" w:hAnsi="Calibri" w:eastAsia="宋体" w:cs="Times New Roman"/>
                <w:kern w:val="2"/>
                <w:sz w:val="24"/>
                <w:szCs w:val="24"/>
                <w:lang w:val="en-US" w:eastAsia="zh-CN" w:bidi="ar-SA"/>
              </w:rPr>
            </w:pPr>
          </w:p>
        </w:tc>
        <w:tc>
          <w:tcPr>
            <w:tcW w:w="4155" w:type="dxa"/>
            <w:gridSpan w:val="3"/>
            <w:noWrap w:val="0"/>
            <w:vAlign w:val="top"/>
          </w:tcPr>
          <w:p>
            <w:pPr>
              <w:spacing w:before="163" w:beforeLines="50" w:after="163" w:afterLines="50" w:line="240" w:lineRule="exact"/>
              <w:jc w:val="left"/>
              <w:rPr>
                <w:rFonts w:hint="eastAsia" w:ascii="宋体" w:hAnsi="宋体" w:eastAsia="宋体" w:cs="宋体"/>
                <w:sz w:val="24"/>
              </w:rPr>
            </w:pPr>
          </w:p>
        </w:tc>
        <w:tc>
          <w:tcPr>
            <w:tcW w:w="3685" w:type="dxa"/>
            <w:gridSpan w:val="5"/>
            <w:tcBorders>
              <w:top w:val="nil"/>
            </w:tcBorders>
            <w:noWrap w:val="0"/>
            <w:vAlign w:val="top"/>
          </w:tcPr>
          <w:p>
            <w:pPr>
              <w:spacing w:before="163" w:beforeLines="50" w:after="163" w:afterLines="50" w:line="240" w:lineRule="exact"/>
              <w:jc w:val="left"/>
              <w:rPr>
                <w:rFonts w:hint="eastAsia" w:ascii="宋体" w:hAnsi="宋体" w:eastAsia="宋体" w:cs="宋体"/>
                <w:sz w:val="24"/>
              </w:rPr>
            </w:pPr>
          </w:p>
        </w:tc>
      </w:tr>
      <w:tr>
        <w:tblPrEx>
          <w:tblCellMar>
            <w:top w:w="0" w:type="dxa"/>
            <w:left w:w="108" w:type="dxa"/>
            <w:bottom w:w="0" w:type="dxa"/>
            <w:right w:w="0" w:type="dxa"/>
          </w:tblCellMar>
        </w:tblPrEx>
        <w:trPr>
          <w:trHeight w:val="1180" w:hRule="atLeast"/>
          <w:jc w:val="center"/>
        </w:trPr>
        <w:tc>
          <w:tcPr>
            <w:tcW w:w="8414" w:type="dxa"/>
            <w:gridSpan w:val="9"/>
            <w:noWrap w:val="0"/>
            <w:vAlign w:val="center"/>
          </w:tcPr>
          <w:p>
            <w:pPr>
              <w:snapToGrid w:val="0"/>
              <w:spacing w:line="240" w:lineRule="auto"/>
              <w:jc w:val="center"/>
              <w:rPr>
                <w:rFonts w:hint="default" w:ascii="宋体" w:hAnsi="宋体" w:eastAsia="宋体" w:cs="宋体"/>
                <w:sz w:val="24"/>
                <w:lang w:val="en-US"/>
              </w:rPr>
            </w:pPr>
            <w:r>
              <w:rPr>
                <w:rFonts w:hint="eastAsia" w:ascii="黑体" w:hAnsi="黑体" w:eastAsia="黑体" w:cs="黑体"/>
                <w:b/>
                <w:sz w:val="52"/>
                <w:szCs w:val="52"/>
                <w:lang w:val="en-US" w:eastAsia="zh-CN"/>
              </w:rPr>
              <w:t>MS-003</w:t>
            </w: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nil"/>
              <w:left w:val="nil"/>
              <w:bottom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1180" w:hRule="atLeast"/>
          <w:jc w:val="center"/>
        </w:trPr>
        <w:tc>
          <w:tcPr>
            <w:tcW w:w="8414" w:type="dxa"/>
            <w:gridSpan w:val="9"/>
            <w:noWrap w:val="0"/>
            <w:vAlign w:val="center"/>
          </w:tcPr>
          <w:p>
            <w:pPr>
              <w:snapToGrid w:val="0"/>
              <w:spacing w:line="240" w:lineRule="auto"/>
              <w:jc w:val="center"/>
              <w:rPr>
                <w:rFonts w:hint="default" w:ascii="宋体" w:hAnsi="宋体" w:eastAsia="黑体" w:cs="宋体"/>
                <w:sz w:val="44"/>
                <w:szCs w:val="44"/>
                <w:lang w:val="en-US" w:eastAsia="zh-CN"/>
              </w:rPr>
            </w:pPr>
            <w:r>
              <w:rPr>
                <w:rFonts w:hint="eastAsia" w:ascii="黑体" w:hAnsi="黑体" w:eastAsia="黑体" w:cs="黑体"/>
                <w:b/>
                <w:sz w:val="52"/>
                <w:szCs w:val="52"/>
                <w:lang w:val="en-US" w:eastAsia="zh-CN"/>
              </w:rPr>
              <w:t>嵌入式软件详细设计说明书</w:t>
            </w: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nil"/>
              <w:left w:val="nil"/>
              <w:bottom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nil"/>
              <w:left w:val="nil"/>
              <w:bottom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编制人：</w:t>
            </w:r>
          </w:p>
        </w:tc>
        <w:tc>
          <w:tcPr>
            <w:tcW w:w="2148" w:type="dxa"/>
            <w:tcBorders>
              <w:top w:val="nil"/>
              <w:left w:val="nil"/>
              <w:bottom w:val="single" w:color="auto" w:sz="4" w:space="0"/>
              <w:right w:val="nil"/>
            </w:tcBorders>
            <w:noWrap w:val="0"/>
            <w:vAlign w:val="bottom"/>
          </w:tcPr>
          <w:p>
            <w:pPr>
              <w:spacing w:before="163" w:beforeLines="50" w:after="163" w:afterLines="50" w:line="360" w:lineRule="auto"/>
              <w:jc w:val="left"/>
              <w:rPr>
                <w:rFonts w:hint="default" w:ascii="Times New Roman" w:hAnsi="Times New Roman" w:eastAsia="宋体" w:cs="Times New Roman"/>
                <w:kern w:val="2"/>
                <w:sz w:val="32"/>
                <w:szCs w:val="32"/>
                <w:lang w:val="en-US" w:eastAsia="zh-CN" w:bidi="ar-SA"/>
              </w:rPr>
            </w:pPr>
          </w:p>
        </w:tc>
        <w:tc>
          <w:tcPr>
            <w:tcW w:w="1103" w:type="dxa"/>
            <w:tcBorders>
              <w:top w:val="nil"/>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kern w:val="2"/>
                <w:sz w:val="32"/>
                <w:szCs w:val="32"/>
                <w:lang w:val="en-US" w:eastAsia="zh-CN" w:bidi="ar-SA"/>
              </w:rPr>
            </w:pPr>
          </w:p>
        </w:tc>
        <w:tc>
          <w:tcPr>
            <w:tcW w:w="997" w:type="dxa"/>
            <w:tcBorders>
              <w:top w:val="nil"/>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kern w:val="2"/>
                <w:sz w:val="32"/>
                <w:szCs w:val="32"/>
                <w:lang w:val="en-US" w:eastAsia="zh-CN" w:bidi="ar-SA"/>
              </w:rPr>
            </w:pPr>
            <w:r>
              <w:rPr>
                <w:rFonts w:hint="eastAsia" w:ascii="Times New Roman" w:hAnsi="Times New Roman" w:eastAsia="宋体" w:cs="Times New Roman"/>
                <w:sz w:val="32"/>
                <w:szCs w:val="32"/>
              </w:rPr>
              <w:t xml:space="preserve">日期：  </w:t>
            </w:r>
          </w:p>
        </w:tc>
        <w:tc>
          <w:tcPr>
            <w:tcW w:w="2300" w:type="dxa"/>
            <w:gridSpan w:val="2"/>
            <w:tcBorders>
              <w:top w:val="nil"/>
              <w:left w:val="nil"/>
              <w:bottom w:val="single" w:color="auto" w:sz="4" w:space="0"/>
              <w:right w:val="nil"/>
            </w:tcBorders>
            <w:noWrap w:val="0"/>
            <w:vAlign w:val="bottom"/>
          </w:tcPr>
          <w:p>
            <w:pPr>
              <w:spacing w:before="163" w:beforeLines="50" w:after="163" w:afterLines="50" w:line="360" w:lineRule="auto"/>
              <w:jc w:val="center"/>
              <w:rPr>
                <w:rFonts w:hint="default" w:ascii="Times New Roman" w:hAnsi="Times New Roman" w:eastAsia="宋体" w:cs="Times New Roman"/>
                <w:kern w:val="2"/>
                <w:sz w:val="32"/>
                <w:szCs w:val="32"/>
                <w:lang w:val="en-US" w:eastAsia="zh-CN" w:bidi="ar-SA"/>
              </w:rPr>
            </w:pPr>
          </w:p>
        </w:tc>
        <w:tc>
          <w:tcPr>
            <w:tcW w:w="388" w:type="dxa"/>
            <w:gridSpan w:val="2"/>
            <w:tcBorders>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91" w:hRule="atLeast"/>
          <w:jc w:val="center"/>
        </w:trPr>
        <w:tc>
          <w:tcPr>
            <w:tcW w:w="574" w:type="dxa"/>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p>
        </w:tc>
        <w:tc>
          <w:tcPr>
            <w:tcW w:w="904" w:type="dxa"/>
            <w:tcBorders>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single" w:color="auto" w:sz="4" w:space="0"/>
              <w:left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left w:val="nil"/>
              <w:right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single" w:color="auto" w:sz="4" w:space="0"/>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top w:val="nil"/>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审核人：            </w:t>
            </w:r>
          </w:p>
        </w:tc>
        <w:tc>
          <w:tcPr>
            <w:tcW w:w="2148" w:type="dxa"/>
            <w:tcBorders>
              <w:left w:val="nil"/>
              <w:bottom w:val="single" w:color="auto" w:sz="4" w:space="0"/>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lang w:val="en-US" w:eastAsia="zh-CN"/>
              </w:rPr>
            </w:pPr>
          </w:p>
        </w:tc>
        <w:tc>
          <w:tcPr>
            <w:tcW w:w="1103" w:type="dxa"/>
            <w:tcBorders>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日期：  </w:t>
            </w:r>
          </w:p>
        </w:tc>
        <w:tc>
          <w:tcPr>
            <w:tcW w:w="2300" w:type="dxa"/>
            <w:gridSpan w:val="2"/>
            <w:tcBorders>
              <w:left w:val="nil"/>
              <w:bottom w:val="single" w:color="auto" w:sz="4" w:space="0"/>
              <w:right w:val="nil"/>
            </w:tcBorders>
            <w:noWrap w:val="0"/>
            <w:vAlign w:val="bottom"/>
          </w:tcPr>
          <w:p>
            <w:pPr>
              <w:spacing w:before="163" w:beforeLines="50" w:after="163" w:afterLines="50" w:line="360" w:lineRule="auto"/>
              <w:jc w:val="center"/>
              <w:rPr>
                <w:rFonts w:hint="eastAsia" w:ascii="Times New Roman" w:hAnsi="Times New Roman" w:eastAsia="宋体" w:cs="Times New Roman"/>
                <w:sz w:val="32"/>
                <w:szCs w:val="32"/>
              </w:rPr>
            </w:pPr>
          </w:p>
        </w:tc>
        <w:tc>
          <w:tcPr>
            <w:tcW w:w="388" w:type="dxa"/>
            <w:gridSpan w:val="2"/>
            <w:tcBorders>
              <w:top w:val="nil"/>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938" w:hRule="atLeast"/>
          <w:jc w:val="center"/>
        </w:trPr>
        <w:tc>
          <w:tcPr>
            <w:tcW w:w="574" w:type="dxa"/>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p>
        </w:tc>
        <w:tc>
          <w:tcPr>
            <w:tcW w:w="904" w:type="dxa"/>
            <w:tcBorders>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single" w:color="auto" w:sz="4" w:space="0"/>
              <w:left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left w:val="nil"/>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single" w:color="auto" w:sz="4" w:space="0"/>
              <w:left w:val="nil"/>
              <w:right w:val="nil"/>
            </w:tcBorders>
            <w:noWrap w:val="0"/>
            <w:vAlign w:val="bottom"/>
          </w:tcPr>
          <w:p>
            <w:pPr>
              <w:spacing w:before="163" w:beforeLines="50" w:after="163" w:afterLines="50" w:line="360" w:lineRule="auto"/>
              <w:jc w:val="center"/>
              <w:rPr>
                <w:rFonts w:hint="eastAsia" w:ascii="Times New Roman" w:hAnsi="Times New Roman" w:eastAsia="宋体" w:cs="Times New Roman"/>
                <w:sz w:val="32"/>
                <w:szCs w:val="32"/>
              </w:rPr>
            </w:pPr>
          </w:p>
        </w:tc>
        <w:tc>
          <w:tcPr>
            <w:tcW w:w="388" w:type="dxa"/>
            <w:gridSpan w:val="2"/>
            <w:tcBorders>
              <w:top w:val="nil"/>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批准人：          </w:t>
            </w:r>
          </w:p>
        </w:tc>
        <w:tc>
          <w:tcPr>
            <w:tcW w:w="2148" w:type="dxa"/>
            <w:tcBorders>
              <w:left w:val="nil"/>
              <w:bottom w:val="single" w:color="auto" w:sz="4" w:space="0"/>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日期：  </w:t>
            </w:r>
          </w:p>
        </w:tc>
        <w:tc>
          <w:tcPr>
            <w:tcW w:w="2300" w:type="dxa"/>
            <w:gridSpan w:val="2"/>
            <w:tcBorders>
              <w:left w:val="nil"/>
              <w:bottom w:val="single" w:color="auto" w:sz="4" w:space="0"/>
              <w:right w:val="nil"/>
            </w:tcBorders>
            <w:noWrap w:val="0"/>
            <w:vAlign w:val="bottom"/>
          </w:tcPr>
          <w:p>
            <w:pPr>
              <w:spacing w:before="163" w:beforeLines="50" w:after="163" w:afterLines="50" w:line="360" w:lineRule="auto"/>
              <w:jc w:val="center"/>
              <w:rPr>
                <w:rFonts w:hint="eastAsia" w:ascii="Times New Roman" w:hAnsi="Times New Roman" w:eastAsia="宋体" w:cs="Times New Roman"/>
                <w:sz w:val="32"/>
                <w:szCs w:val="32"/>
              </w:rPr>
            </w:pPr>
          </w:p>
        </w:tc>
        <w:tc>
          <w:tcPr>
            <w:tcW w:w="388" w:type="dxa"/>
            <w:gridSpan w:val="2"/>
            <w:tcBorders>
              <w:top w:val="nil"/>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674" w:hRule="atLeast"/>
          <w:jc w:val="center"/>
        </w:trPr>
        <w:tc>
          <w:tcPr>
            <w:tcW w:w="574" w:type="dxa"/>
            <w:noWrap w:val="0"/>
            <w:vAlign w:val="top"/>
          </w:tcPr>
          <w:p>
            <w:pPr>
              <w:spacing w:before="163" w:beforeLines="50" w:after="163" w:afterLines="50" w:line="300" w:lineRule="exact"/>
              <w:jc w:val="left"/>
              <w:rPr>
                <w:rFonts w:hint="eastAsia" w:ascii="宋体" w:hAnsi="宋体" w:eastAsia="宋体" w:cs="宋体"/>
                <w:sz w:val="21"/>
                <w:szCs w:val="21"/>
              </w:rPr>
            </w:pPr>
          </w:p>
        </w:tc>
        <w:tc>
          <w:tcPr>
            <w:tcW w:w="4155" w:type="dxa"/>
            <w:gridSpan w:val="3"/>
            <w:tcBorders>
              <w:top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c>
          <w:tcPr>
            <w:tcW w:w="3685" w:type="dxa"/>
            <w:gridSpan w:val="5"/>
            <w:tcBorders>
              <w:top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bl>
    <w:p>
      <w:pPr>
        <w:spacing w:before="156" w:after="156" w:line="240" w:lineRule="auto"/>
        <w:rPr>
          <w:rFonts w:hint="eastAsia" w:ascii="宋体" w:hAnsi="宋体" w:eastAsia="宋体" w:cs="宋体"/>
          <w:b/>
          <w:kern w:val="0"/>
          <w:szCs w:val="21"/>
        </w:rPr>
      </w:pPr>
    </w:p>
    <w:p>
      <w:pPr>
        <w:spacing w:before="156" w:after="156"/>
        <w:rPr>
          <w:rFonts w:hint="eastAsia" w:ascii="宋体" w:hAnsi="宋体" w:eastAsia="宋体" w:cs="宋体"/>
          <w:b/>
          <w:szCs w:val="21"/>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1"/>
          <w:cols w:space="425" w:num="1"/>
          <w:docGrid w:type="lines" w:linePitch="312" w:charSpace="0"/>
        </w:sectPr>
      </w:pPr>
    </w:p>
    <w:p>
      <w:pPr>
        <w:widowControl/>
        <w:spacing w:before="156" w:after="156" w:line="240" w:lineRule="auto"/>
        <w:jc w:val="center"/>
        <w:rPr>
          <w:rFonts w:hint="eastAsia" w:ascii="宋体" w:hAnsi="宋体" w:eastAsia="宋体" w:cs="宋体"/>
          <w:bCs/>
          <w:sz w:val="24"/>
        </w:rPr>
      </w:pPr>
      <w:r>
        <w:rPr>
          <w:rFonts w:hint="eastAsia" w:ascii="宋体" w:hAnsi="宋体" w:eastAsia="宋体" w:cs="宋体"/>
          <w:bCs/>
          <w:sz w:val="24"/>
        </w:rPr>
        <w:t>文档更改履历</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7"/>
        <w:gridCol w:w="1741"/>
        <w:gridCol w:w="4013"/>
        <w:gridCol w:w="1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shd w:val="pct10" w:color="auto" w:fill="auto"/>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版本号</w:t>
            </w:r>
          </w:p>
        </w:tc>
        <w:tc>
          <w:tcPr>
            <w:tcW w:w="1985" w:type="dxa"/>
            <w:shd w:val="pct10" w:color="auto" w:fill="auto"/>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发布/实施日期</w:t>
            </w:r>
          </w:p>
        </w:tc>
        <w:tc>
          <w:tcPr>
            <w:tcW w:w="4678" w:type="dxa"/>
            <w:shd w:val="pct10" w:color="auto" w:fill="auto"/>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更改内容概述</w:t>
            </w:r>
          </w:p>
        </w:tc>
        <w:tc>
          <w:tcPr>
            <w:tcW w:w="1842" w:type="dxa"/>
            <w:shd w:val="pct10" w:color="auto" w:fill="auto"/>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lang w:eastAsia="zh-CN"/>
              </w:rPr>
            </w:pPr>
            <w:r>
              <w:rPr>
                <w:rFonts w:hint="eastAsia" w:ascii="宋体" w:hAnsi="宋体" w:eastAsia="宋体" w:cs="宋体"/>
                <w:bCs/>
                <w:szCs w:val="21"/>
              </w:rPr>
              <w:t>V1.</w:t>
            </w:r>
            <w:r>
              <w:rPr>
                <w:rFonts w:hint="eastAsia" w:ascii="宋体" w:hAnsi="宋体" w:cs="宋体"/>
                <w:bCs/>
                <w:szCs w:val="21"/>
                <w:lang w:val="en-US" w:eastAsia="zh-CN"/>
              </w:rPr>
              <w:t>0</w:t>
            </w:r>
          </w:p>
        </w:tc>
        <w:tc>
          <w:tcPr>
            <w:tcW w:w="1985" w:type="dxa"/>
            <w:vAlign w:val="center"/>
          </w:tcPr>
          <w:p>
            <w:pPr>
              <w:widowControl/>
              <w:spacing w:before="156" w:after="156" w:line="240" w:lineRule="auto"/>
              <w:jc w:val="both"/>
              <w:rPr>
                <w:rFonts w:hint="default" w:ascii="宋体" w:hAnsi="宋体" w:eastAsia="宋体" w:cs="宋体"/>
                <w:bCs/>
                <w:szCs w:val="21"/>
                <w:lang w:val="en-US" w:eastAsia="zh-CN"/>
              </w:rPr>
            </w:pPr>
          </w:p>
        </w:tc>
        <w:tc>
          <w:tcPr>
            <w:tcW w:w="4678" w:type="dxa"/>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文件新编</w:t>
            </w:r>
          </w:p>
        </w:tc>
        <w:tc>
          <w:tcPr>
            <w:tcW w:w="1842" w:type="dxa"/>
            <w:vAlign w:val="center"/>
          </w:tcPr>
          <w:p>
            <w:pPr>
              <w:widowControl/>
              <w:spacing w:before="156" w:after="156" w:line="240" w:lineRule="auto"/>
              <w:jc w:val="center"/>
              <w:rPr>
                <w:rFonts w:hint="default" w:ascii="宋体" w:hAnsi="宋体" w:eastAsia="宋体" w:cs="宋体"/>
                <w:bCs/>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trike/>
                <w:szCs w:val="21"/>
                <w:highlight w:val="yellow"/>
              </w:rPr>
            </w:pPr>
          </w:p>
        </w:tc>
        <w:tc>
          <w:tcPr>
            <w:tcW w:w="1985" w:type="dxa"/>
            <w:vAlign w:val="center"/>
          </w:tcPr>
          <w:p>
            <w:pPr>
              <w:widowControl/>
              <w:spacing w:before="156" w:after="156" w:line="240" w:lineRule="auto"/>
              <w:jc w:val="center"/>
              <w:rPr>
                <w:rFonts w:hint="eastAsia" w:ascii="宋体" w:hAnsi="宋体" w:eastAsia="宋体" w:cs="宋体"/>
                <w:bCs/>
                <w:strike/>
                <w:szCs w:val="21"/>
                <w:highlight w:val="yellow"/>
              </w:rPr>
            </w:pPr>
          </w:p>
        </w:tc>
        <w:tc>
          <w:tcPr>
            <w:tcW w:w="4678" w:type="dxa"/>
            <w:vAlign w:val="center"/>
          </w:tcPr>
          <w:p>
            <w:pPr>
              <w:widowControl/>
              <w:spacing w:before="156" w:after="156" w:line="240" w:lineRule="auto"/>
              <w:rPr>
                <w:rFonts w:hint="eastAsia" w:ascii="宋体" w:hAnsi="宋体" w:eastAsia="宋体" w:cs="宋体"/>
                <w:bCs/>
                <w:strike/>
                <w:szCs w:val="21"/>
                <w:highlight w:val="yellow"/>
              </w:rPr>
            </w:pPr>
          </w:p>
        </w:tc>
        <w:tc>
          <w:tcPr>
            <w:tcW w:w="1842" w:type="dxa"/>
            <w:vAlign w:val="center"/>
          </w:tcPr>
          <w:p>
            <w:pPr>
              <w:widowControl/>
              <w:spacing w:before="156" w:after="156" w:line="240" w:lineRule="auto"/>
              <w:jc w:val="center"/>
              <w:rPr>
                <w:rFonts w:hint="eastAsia" w:ascii="宋体" w:hAnsi="宋体" w:eastAsia="宋体" w:cs="宋体"/>
                <w:bCs/>
                <w:strike/>
                <w:szCs w:val="21"/>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bl>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b/>
          <w:bCs/>
        </w:rPr>
      </w:pPr>
      <w:r>
        <w:rPr>
          <w:rFonts w:hint="eastAsia"/>
          <w:b/>
          <w:bCs/>
        </w:rPr>
        <w:t>保密条款</w:t>
      </w:r>
    </w:p>
    <w:p>
      <w:pPr>
        <w:ind w:firstLine="420"/>
        <w:jc w:val="left"/>
        <w:rPr>
          <w:rFonts w:hint="eastAsia" w:ascii="宋体" w:hAnsi="宋体" w:eastAsia="宋体" w:cs="宋体"/>
          <w:b/>
          <w:sz w:val="52"/>
        </w:rPr>
        <w:sectPr>
          <w:headerReference r:id="rId11" w:type="first"/>
          <w:headerReference r:id="rId9" w:type="default"/>
          <w:footerReference r:id="rId12" w:type="default"/>
          <w:headerReference r:id="rId10" w:type="even"/>
          <w:pgSz w:w="11906" w:h="16838"/>
          <w:pgMar w:top="1440" w:right="1800" w:bottom="1440" w:left="1800" w:header="851" w:footer="992" w:gutter="0"/>
          <w:pgNumType w:start="1"/>
          <w:cols w:space="425" w:num="1"/>
          <w:docGrid w:type="lines" w:linePitch="312" w:charSpace="0"/>
        </w:sectPr>
      </w:pPr>
      <w:r>
        <w:rPr>
          <w:rFonts w:hint="eastAsia"/>
          <w:iCs/>
        </w:rPr>
        <w:t>文档仅限产品（项目）组内流转，违者负相应法律责任。</w:t>
      </w:r>
      <w:r>
        <w:rPr>
          <w:rFonts w:ascii="Times New Roman" w:hAnsi="Times New Roman" w:cs="Times New Roman"/>
          <w:sz w:val="32"/>
          <w:szCs w:val="40"/>
        </w:rPr>
        <w:br w:type="page"/>
      </w:r>
    </w:p>
    <w:p>
      <w:pPr>
        <w:keepNext w:val="0"/>
        <w:keepLines w:val="0"/>
        <w:pageBreakBefore w:val="0"/>
        <w:widowControl w:val="0"/>
        <w:kinsoku/>
        <w:wordWrap/>
        <w:overflowPunct/>
        <w:topLinePunct w:val="0"/>
        <w:autoSpaceDE/>
        <w:autoSpaceDN/>
        <w:bidi w:val="0"/>
        <w:adjustRightInd w:val="0"/>
        <w:snapToGrid w:val="0"/>
        <w:spacing w:beforeLines="0" w:afterLines="0" w:line="360" w:lineRule="auto"/>
        <w:jc w:val="center"/>
        <w:textAlignment w:val="auto"/>
        <w:rPr>
          <w:rFonts w:hint="eastAsia" w:ascii="宋体" w:hAnsi="宋体" w:cs="宋体"/>
          <w:b/>
          <w:sz w:val="36"/>
          <w:szCs w:val="18"/>
        </w:rPr>
      </w:pPr>
      <w:r>
        <w:rPr>
          <w:rFonts w:hint="eastAsia" w:ascii="宋体" w:hAnsi="宋体" w:cs="宋体"/>
          <w:b/>
          <w:sz w:val="36"/>
          <w:szCs w:val="18"/>
        </w:rPr>
        <w:t>目录</w:t>
      </w:r>
    </w:p>
    <w:p>
      <w:pPr>
        <w:pStyle w:val="22"/>
        <w:tabs>
          <w:tab w:val="right" w:leader="dot" w:pos="8306"/>
        </w:tabs>
      </w:pPr>
      <w:bookmarkStart w:id="29" w:name="_GoBack"/>
      <w:bookmarkEnd w:id="29"/>
      <w:r>
        <w:rPr>
          <w:rFonts w:hint="eastAsia" w:ascii="宋体" w:hAnsi="宋体" w:eastAsia="宋体" w:cs="宋体"/>
        </w:rPr>
        <w:fldChar w:fldCharType="begin"/>
      </w:r>
      <w:r>
        <w:rPr>
          <w:rFonts w:hint="eastAsia" w:ascii="宋体" w:hAnsi="宋体" w:eastAsia="宋体" w:cs="宋体"/>
        </w:rPr>
        <w:instrText xml:space="preserve"> TOC \o "1-3" \h \z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_Toc7441 </w:instrText>
      </w:r>
      <w:r>
        <w:rPr>
          <w:rFonts w:hint="eastAsia" w:ascii="宋体" w:hAnsi="宋体" w:eastAsia="宋体" w:cs="宋体"/>
        </w:rPr>
        <w:fldChar w:fldCharType="separate"/>
      </w:r>
      <w:r>
        <w:rPr>
          <w:rFonts w:hint="default"/>
          <w:lang w:val="en-US" w:eastAsia="zh-CN"/>
        </w:rPr>
        <w:t xml:space="preserve">1. </w:t>
      </w:r>
      <w:r>
        <w:rPr>
          <w:rFonts w:hint="eastAsia"/>
          <w:lang w:val="en-US" w:eastAsia="zh-CN"/>
        </w:rPr>
        <w:t>引言</w:t>
      </w:r>
      <w:r>
        <w:tab/>
      </w:r>
      <w:r>
        <w:fldChar w:fldCharType="begin"/>
      </w:r>
      <w:r>
        <w:instrText xml:space="preserve"> PAGEREF _Toc7441 </w:instrText>
      </w:r>
      <w:r>
        <w:fldChar w:fldCharType="separate"/>
      </w:r>
      <w:r>
        <w:t>1</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_Toc15311 </w:instrText>
      </w:r>
      <w:r>
        <w:rPr>
          <w:rFonts w:hint="eastAsia" w:ascii="宋体" w:hAnsi="宋体" w:eastAsia="宋体" w:cs="宋体"/>
        </w:rPr>
        <w:fldChar w:fldCharType="separate"/>
      </w:r>
      <w:r>
        <w:rPr>
          <w:rFonts w:hint="default"/>
          <w:lang w:val="en-US" w:eastAsia="zh-CN"/>
        </w:rPr>
        <w:t xml:space="preserve">1.1. </w:t>
      </w:r>
      <w:r>
        <w:rPr>
          <w:rFonts w:hint="eastAsia"/>
          <w:lang w:val="en-US" w:eastAsia="zh-CN"/>
        </w:rPr>
        <w:t>编写目的</w:t>
      </w:r>
      <w:r>
        <w:tab/>
      </w:r>
      <w:r>
        <w:fldChar w:fldCharType="begin"/>
      </w:r>
      <w:r>
        <w:instrText xml:space="preserve"> PAGEREF _Toc15311 </w:instrText>
      </w:r>
      <w:r>
        <w:fldChar w:fldCharType="separate"/>
      </w:r>
      <w:r>
        <w:t>1</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_Toc15571 </w:instrText>
      </w:r>
      <w:r>
        <w:rPr>
          <w:rFonts w:hint="eastAsia" w:ascii="宋体" w:hAnsi="宋体" w:eastAsia="宋体" w:cs="宋体"/>
        </w:rPr>
        <w:fldChar w:fldCharType="separate"/>
      </w:r>
      <w:r>
        <w:rPr>
          <w:rFonts w:hint="default"/>
          <w:lang w:val="en-US" w:eastAsia="zh-CN"/>
        </w:rPr>
        <w:t xml:space="preserve">1.2. </w:t>
      </w:r>
      <w:r>
        <w:rPr>
          <w:rFonts w:hint="eastAsia"/>
          <w:lang w:val="en-US" w:eastAsia="zh-CN"/>
        </w:rPr>
        <w:t>项目背景</w:t>
      </w:r>
      <w:r>
        <w:tab/>
      </w:r>
      <w:r>
        <w:fldChar w:fldCharType="begin"/>
      </w:r>
      <w:r>
        <w:instrText xml:space="preserve"> PAGEREF _Toc15571 </w:instrText>
      </w:r>
      <w:r>
        <w:fldChar w:fldCharType="separate"/>
      </w:r>
      <w:r>
        <w:t>1</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_Toc25404 </w:instrText>
      </w:r>
      <w:r>
        <w:rPr>
          <w:rFonts w:hint="eastAsia" w:ascii="宋体" w:hAnsi="宋体" w:eastAsia="宋体" w:cs="宋体"/>
        </w:rPr>
        <w:fldChar w:fldCharType="separate"/>
      </w:r>
      <w:r>
        <w:rPr>
          <w:rFonts w:hint="default"/>
          <w:lang w:val="en-US" w:eastAsia="zh-CN"/>
        </w:rPr>
        <w:t xml:space="preserve">1.3. </w:t>
      </w:r>
      <w:r>
        <w:rPr>
          <w:rFonts w:hint="eastAsia"/>
          <w:lang w:val="en-US" w:eastAsia="zh-CN"/>
        </w:rPr>
        <w:t>术语及缩写词</w:t>
      </w:r>
      <w:r>
        <w:tab/>
      </w:r>
      <w:r>
        <w:fldChar w:fldCharType="begin"/>
      </w:r>
      <w:r>
        <w:instrText xml:space="preserve"> PAGEREF _Toc25404 </w:instrText>
      </w:r>
      <w:r>
        <w:fldChar w:fldCharType="separate"/>
      </w:r>
      <w:r>
        <w:t>1</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_Toc28692 </w:instrText>
      </w:r>
      <w:r>
        <w:rPr>
          <w:rFonts w:hint="eastAsia" w:ascii="宋体" w:hAnsi="宋体" w:eastAsia="宋体" w:cs="宋体"/>
        </w:rPr>
        <w:fldChar w:fldCharType="separate"/>
      </w:r>
      <w:r>
        <w:rPr>
          <w:rFonts w:hint="default"/>
          <w:lang w:val="en-US" w:eastAsia="zh-CN"/>
        </w:rPr>
        <w:t xml:space="preserve">1.4. </w:t>
      </w:r>
      <w:r>
        <w:rPr>
          <w:rFonts w:hint="eastAsia"/>
          <w:lang w:val="en-US" w:eastAsia="zh-CN"/>
        </w:rPr>
        <w:t>参考资料</w:t>
      </w:r>
      <w:r>
        <w:tab/>
      </w:r>
      <w:r>
        <w:fldChar w:fldCharType="begin"/>
      </w:r>
      <w:r>
        <w:instrText xml:space="preserve"> PAGEREF _Toc28692 </w:instrText>
      </w:r>
      <w:r>
        <w:fldChar w:fldCharType="separate"/>
      </w:r>
      <w:r>
        <w:t>2</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_Toc5125 </w:instrText>
      </w:r>
      <w:r>
        <w:rPr>
          <w:rFonts w:hint="eastAsia" w:ascii="宋体" w:hAnsi="宋体" w:eastAsia="宋体" w:cs="宋体"/>
        </w:rPr>
        <w:fldChar w:fldCharType="separate"/>
      </w:r>
      <w:r>
        <w:rPr>
          <w:rFonts w:hint="default"/>
          <w:lang w:val="en-US" w:eastAsia="zh-CN"/>
        </w:rPr>
        <w:t xml:space="preserve">1.5. </w:t>
      </w:r>
      <w:r>
        <w:rPr>
          <w:rFonts w:hint="eastAsia"/>
          <w:lang w:val="en-US" w:eastAsia="zh-CN"/>
        </w:rPr>
        <w:t>系统设计原则</w:t>
      </w:r>
      <w:r>
        <w:tab/>
      </w:r>
      <w:r>
        <w:fldChar w:fldCharType="begin"/>
      </w:r>
      <w:r>
        <w:instrText xml:space="preserve"> PAGEREF _Toc5125 </w:instrText>
      </w:r>
      <w:r>
        <w:fldChar w:fldCharType="separate"/>
      </w:r>
      <w:r>
        <w:t>2</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_Toc10428 </w:instrText>
      </w:r>
      <w:r>
        <w:rPr>
          <w:rFonts w:hint="eastAsia" w:ascii="宋体" w:hAnsi="宋体" w:eastAsia="宋体" w:cs="宋体"/>
        </w:rPr>
        <w:fldChar w:fldCharType="separate"/>
      </w:r>
      <w:r>
        <w:rPr>
          <w:rFonts w:hint="default"/>
          <w:lang w:val="en-US" w:eastAsia="zh-CN"/>
        </w:rPr>
        <w:t xml:space="preserve">1.6. </w:t>
      </w:r>
      <w:r>
        <w:rPr>
          <w:rFonts w:hint="eastAsia"/>
          <w:lang w:val="en-US" w:eastAsia="zh-CN"/>
        </w:rPr>
        <w:t>编程环境</w:t>
      </w:r>
      <w:r>
        <w:tab/>
      </w:r>
      <w:r>
        <w:fldChar w:fldCharType="begin"/>
      </w:r>
      <w:r>
        <w:instrText xml:space="preserve"> PAGEREF _Toc10428 </w:instrText>
      </w:r>
      <w:r>
        <w:fldChar w:fldCharType="separate"/>
      </w:r>
      <w:r>
        <w:t>2</w:t>
      </w:r>
      <w:r>
        <w:fldChar w:fldCharType="end"/>
      </w:r>
      <w:r>
        <w:rPr>
          <w:rFonts w:hint="eastAsia" w:ascii="宋体" w:hAnsi="宋体" w:eastAsia="宋体" w:cs="宋体"/>
        </w:rPr>
        <w:fldChar w:fldCharType="end"/>
      </w:r>
    </w:p>
    <w:p>
      <w:pPr>
        <w:pStyle w:val="2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_Toc2344 </w:instrText>
      </w:r>
      <w:r>
        <w:rPr>
          <w:rFonts w:hint="eastAsia" w:ascii="宋体" w:hAnsi="宋体" w:eastAsia="宋体" w:cs="宋体"/>
        </w:rPr>
        <w:fldChar w:fldCharType="separate"/>
      </w:r>
      <w:r>
        <w:rPr>
          <w:rFonts w:hint="default"/>
          <w:lang w:val="en-US" w:eastAsia="zh-CN"/>
        </w:rPr>
        <w:t xml:space="preserve">2. </w:t>
      </w:r>
      <w:r>
        <w:rPr>
          <w:rFonts w:hint="eastAsia"/>
          <w:lang w:val="en-US" w:eastAsia="zh-CN"/>
        </w:rPr>
        <w:t>任务概述</w:t>
      </w:r>
      <w:r>
        <w:tab/>
      </w:r>
      <w:r>
        <w:fldChar w:fldCharType="begin"/>
      </w:r>
      <w:r>
        <w:instrText xml:space="preserve"> PAGEREF _Toc2344 </w:instrText>
      </w:r>
      <w:r>
        <w:fldChar w:fldCharType="separate"/>
      </w:r>
      <w:r>
        <w:t>3</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_Toc27551 </w:instrText>
      </w:r>
      <w:r>
        <w:rPr>
          <w:rFonts w:hint="eastAsia" w:ascii="宋体" w:hAnsi="宋体" w:eastAsia="宋体" w:cs="宋体"/>
        </w:rPr>
        <w:fldChar w:fldCharType="separate"/>
      </w:r>
      <w:r>
        <w:rPr>
          <w:rFonts w:hint="default"/>
          <w:lang w:val="en-US" w:eastAsia="zh-CN"/>
        </w:rPr>
        <w:t xml:space="preserve">2.1. </w:t>
      </w:r>
      <w:r>
        <w:rPr>
          <w:rFonts w:hint="eastAsia"/>
          <w:lang w:val="en-US" w:eastAsia="zh-CN"/>
        </w:rPr>
        <w:t>目标</w:t>
      </w:r>
      <w:r>
        <w:tab/>
      </w:r>
      <w:r>
        <w:fldChar w:fldCharType="begin"/>
      </w:r>
      <w:r>
        <w:instrText xml:space="preserve"> PAGEREF _Toc27551 </w:instrText>
      </w:r>
      <w:r>
        <w:fldChar w:fldCharType="separate"/>
      </w:r>
      <w:r>
        <w:t>3</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_Toc23220 </w:instrText>
      </w:r>
      <w:r>
        <w:rPr>
          <w:rFonts w:hint="eastAsia" w:ascii="宋体" w:hAnsi="宋体" w:eastAsia="宋体" w:cs="宋体"/>
        </w:rPr>
        <w:fldChar w:fldCharType="separate"/>
      </w:r>
      <w:r>
        <w:rPr>
          <w:rFonts w:hint="default"/>
          <w:lang w:val="en-US" w:eastAsia="zh-CN"/>
        </w:rPr>
        <w:t xml:space="preserve">2.2. </w:t>
      </w:r>
      <w:r>
        <w:rPr>
          <w:rFonts w:hint="eastAsia"/>
          <w:lang w:val="en-US" w:eastAsia="zh-CN"/>
        </w:rPr>
        <w:t>需求概述</w:t>
      </w:r>
      <w:r>
        <w:tab/>
      </w:r>
      <w:r>
        <w:fldChar w:fldCharType="begin"/>
      </w:r>
      <w:r>
        <w:instrText xml:space="preserve"> PAGEREF _Toc23220 </w:instrText>
      </w:r>
      <w:r>
        <w:fldChar w:fldCharType="separate"/>
      </w:r>
      <w:r>
        <w:t>3</w:t>
      </w:r>
      <w:r>
        <w:fldChar w:fldCharType="end"/>
      </w:r>
      <w:r>
        <w:rPr>
          <w:rFonts w:hint="eastAsia" w:ascii="宋体" w:hAnsi="宋体" w:eastAsia="宋体" w:cs="宋体"/>
        </w:rPr>
        <w:fldChar w:fldCharType="end"/>
      </w:r>
    </w:p>
    <w:p>
      <w:pPr>
        <w:pStyle w:val="2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_Toc9463 </w:instrText>
      </w:r>
      <w:r>
        <w:rPr>
          <w:rFonts w:hint="eastAsia" w:ascii="宋体" w:hAnsi="宋体" w:eastAsia="宋体" w:cs="宋体"/>
        </w:rPr>
        <w:fldChar w:fldCharType="separate"/>
      </w:r>
      <w:r>
        <w:rPr>
          <w:rFonts w:hint="default"/>
          <w:lang w:val="en-US" w:eastAsia="zh-CN"/>
        </w:rPr>
        <w:t xml:space="preserve">3. </w:t>
      </w:r>
      <w:r>
        <w:rPr>
          <w:rFonts w:hint="eastAsia"/>
          <w:lang w:val="en-US" w:eastAsia="zh-CN"/>
        </w:rPr>
        <w:t>总体设计及各模块功能和框图</w:t>
      </w:r>
      <w:r>
        <w:tab/>
      </w:r>
      <w:r>
        <w:fldChar w:fldCharType="begin"/>
      </w:r>
      <w:r>
        <w:instrText xml:space="preserve"> PAGEREF _Toc9463 </w:instrText>
      </w:r>
      <w:r>
        <w:fldChar w:fldCharType="separate"/>
      </w:r>
      <w:r>
        <w:t>5</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_Toc11992 </w:instrText>
      </w:r>
      <w:r>
        <w:rPr>
          <w:rFonts w:hint="eastAsia" w:ascii="宋体" w:hAnsi="宋体" w:eastAsia="宋体" w:cs="宋体"/>
        </w:rPr>
        <w:fldChar w:fldCharType="separate"/>
      </w:r>
      <w:r>
        <w:rPr>
          <w:rFonts w:hint="default"/>
          <w:lang w:val="en-US" w:eastAsia="zh-CN"/>
        </w:rPr>
        <w:t xml:space="preserve">3.1. </w:t>
      </w:r>
      <w:r>
        <w:rPr>
          <w:rFonts w:hint="eastAsia"/>
          <w:lang w:val="en-US" w:eastAsia="zh-CN"/>
        </w:rPr>
        <w:t>台车控制板详细说明</w:t>
      </w:r>
      <w:r>
        <w:tab/>
      </w:r>
      <w:r>
        <w:fldChar w:fldCharType="begin"/>
      </w:r>
      <w:r>
        <w:instrText xml:space="preserve"> PAGEREF _Toc11992 </w:instrText>
      </w:r>
      <w:r>
        <w:fldChar w:fldCharType="separate"/>
      </w:r>
      <w:r>
        <w:t>8</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_Toc2472 </w:instrText>
      </w:r>
      <w:r>
        <w:rPr>
          <w:rFonts w:hint="eastAsia" w:ascii="宋体" w:hAnsi="宋体" w:eastAsia="宋体" w:cs="宋体"/>
        </w:rPr>
        <w:fldChar w:fldCharType="separate"/>
      </w:r>
      <w:r>
        <w:rPr>
          <w:rFonts w:hint="default"/>
          <w:lang w:val="en-US" w:eastAsia="zh-CN"/>
        </w:rPr>
        <w:t xml:space="preserve">3.1.1. </w:t>
      </w:r>
      <w:r>
        <w:rPr>
          <w:rFonts w:hint="eastAsia"/>
          <w:lang w:val="en-US" w:eastAsia="zh-CN"/>
        </w:rPr>
        <w:t>软件结构</w:t>
      </w:r>
      <w:r>
        <w:tab/>
      </w:r>
      <w:r>
        <w:fldChar w:fldCharType="begin"/>
      </w:r>
      <w:r>
        <w:instrText xml:space="preserve"> PAGEREF _Toc2472 </w:instrText>
      </w:r>
      <w:r>
        <w:fldChar w:fldCharType="separate"/>
      </w:r>
      <w:r>
        <w:t>8</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_Toc14480 </w:instrText>
      </w:r>
      <w:r>
        <w:rPr>
          <w:rFonts w:hint="eastAsia" w:ascii="宋体" w:hAnsi="宋体" w:eastAsia="宋体" w:cs="宋体"/>
        </w:rPr>
        <w:fldChar w:fldCharType="separate"/>
      </w:r>
      <w:r>
        <w:rPr>
          <w:rFonts w:hint="default"/>
          <w:lang w:val="en-US" w:eastAsia="zh-CN"/>
        </w:rPr>
        <w:t xml:space="preserve">3.1.2. </w:t>
      </w:r>
      <w:r>
        <w:rPr>
          <w:rFonts w:hint="eastAsia"/>
          <w:lang w:val="en-US" w:eastAsia="zh-CN"/>
        </w:rPr>
        <w:t>主程序设计说明</w:t>
      </w:r>
      <w:r>
        <w:tab/>
      </w:r>
      <w:r>
        <w:fldChar w:fldCharType="begin"/>
      </w:r>
      <w:r>
        <w:instrText xml:space="preserve"> PAGEREF _Toc14480 </w:instrText>
      </w:r>
      <w:r>
        <w:fldChar w:fldCharType="separate"/>
      </w:r>
      <w:r>
        <w:t>11</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_Toc13245 </w:instrText>
      </w:r>
      <w:r>
        <w:rPr>
          <w:rFonts w:hint="eastAsia" w:ascii="宋体" w:hAnsi="宋体" w:eastAsia="宋体" w:cs="宋体"/>
        </w:rPr>
        <w:fldChar w:fldCharType="separate"/>
      </w:r>
      <w:r>
        <w:rPr>
          <w:rFonts w:hint="default"/>
          <w:lang w:val="en-US" w:eastAsia="zh-CN"/>
        </w:rPr>
        <w:t xml:space="preserve">3.1.3. </w:t>
      </w:r>
      <w:r>
        <w:rPr>
          <w:rFonts w:hint="eastAsia"/>
          <w:lang w:val="en-US" w:eastAsia="zh-CN"/>
        </w:rPr>
        <w:t>定时器模块设计说明</w:t>
      </w:r>
      <w:r>
        <w:tab/>
      </w:r>
      <w:r>
        <w:fldChar w:fldCharType="begin"/>
      </w:r>
      <w:r>
        <w:instrText xml:space="preserve"> PAGEREF _Toc13245 </w:instrText>
      </w:r>
      <w:r>
        <w:fldChar w:fldCharType="separate"/>
      </w:r>
      <w:r>
        <w:t>13</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_Toc6325 </w:instrText>
      </w:r>
      <w:r>
        <w:rPr>
          <w:rFonts w:hint="eastAsia" w:ascii="宋体" w:hAnsi="宋体" w:eastAsia="宋体" w:cs="宋体"/>
        </w:rPr>
        <w:fldChar w:fldCharType="separate"/>
      </w:r>
      <w:r>
        <w:rPr>
          <w:rFonts w:hint="default"/>
          <w:lang w:val="en-US" w:eastAsia="zh-CN"/>
        </w:rPr>
        <w:t xml:space="preserve">3.1.4. </w:t>
      </w:r>
      <w:r>
        <w:rPr>
          <w:rFonts w:hint="eastAsia"/>
          <w:lang w:val="en-US" w:eastAsia="zh-CN"/>
        </w:rPr>
        <w:t>USB模块设计说明</w:t>
      </w:r>
      <w:r>
        <w:tab/>
      </w:r>
      <w:r>
        <w:fldChar w:fldCharType="begin"/>
      </w:r>
      <w:r>
        <w:instrText xml:space="preserve"> PAGEREF _Toc6325 </w:instrText>
      </w:r>
      <w:r>
        <w:fldChar w:fldCharType="separate"/>
      </w:r>
      <w:r>
        <w:t>14</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_Toc23490 </w:instrText>
      </w:r>
      <w:r>
        <w:rPr>
          <w:rFonts w:hint="eastAsia" w:ascii="宋体" w:hAnsi="宋体" w:eastAsia="宋体" w:cs="宋体"/>
        </w:rPr>
        <w:fldChar w:fldCharType="separate"/>
      </w:r>
      <w:r>
        <w:rPr>
          <w:rFonts w:hint="default"/>
          <w:lang w:val="en-US" w:eastAsia="zh-CN"/>
        </w:rPr>
        <w:t xml:space="preserve">3.1.5. </w:t>
      </w:r>
      <w:r>
        <w:rPr>
          <w:rFonts w:hint="eastAsia"/>
          <w:lang w:val="en-US" w:eastAsia="zh-CN"/>
        </w:rPr>
        <w:t>输入模块设计说明</w:t>
      </w:r>
      <w:r>
        <w:tab/>
      </w:r>
      <w:r>
        <w:fldChar w:fldCharType="begin"/>
      </w:r>
      <w:r>
        <w:instrText xml:space="preserve"> PAGEREF _Toc23490 </w:instrText>
      </w:r>
      <w:r>
        <w:fldChar w:fldCharType="separate"/>
      </w:r>
      <w:r>
        <w:t>15</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_Toc7278 </w:instrText>
      </w:r>
      <w:r>
        <w:rPr>
          <w:rFonts w:hint="eastAsia" w:ascii="宋体" w:hAnsi="宋体" w:eastAsia="宋体" w:cs="宋体"/>
        </w:rPr>
        <w:fldChar w:fldCharType="separate"/>
      </w:r>
      <w:r>
        <w:rPr>
          <w:rFonts w:hint="default"/>
          <w:lang w:val="en-US" w:eastAsia="zh-CN"/>
        </w:rPr>
        <w:t xml:space="preserve">3.1.6. </w:t>
      </w:r>
      <w:r>
        <w:rPr>
          <w:rFonts w:hint="eastAsia"/>
          <w:lang w:val="en-US" w:eastAsia="zh-CN"/>
        </w:rPr>
        <w:t>机械臂开关机模块设计说明</w:t>
      </w:r>
      <w:r>
        <w:tab/>
      </w:r>
      <w:r>
        <w:fldChar w:fldCharType="begin"/>
      </w:r>
      <w:r>
        <w:instrText xml:space="preserve"> PAGEREF _Toc7278 </w:instrText>
      </w:r>
      <w:r>
        <w:fldChar w:fldCharType="separate"/>
      </w:r>
      <w:r>
        <w:t>16</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_Toc24031 </w:instrText>
      </w:r>
      <w:r>
        <w:rPr>
          <w:rFonts w:hint="eastAsia" w:ascii="宋体" w:hAnsi="宋体" w:eastAsia="宋体" w:cs="宋体"/>
        </w:rPr>
        <w:fldChar w:fldCharType="separate"/>
      </w:r>
      <w:r>
        <w:rPr>
          <w:rFonts w:hint="default"/>
          <w:lang w:val="en-US" w:eastAsia="zh-CN"/>
        </w:rPr>
        <w:t xml:space="preserve">3.1.7. </w:t>
      </w:r>
      <w:r>
        <w:rPr>
          <w:rFonts w:hint="eastAsia"/>
          <w:lang w:val="en-US" w:eastAsia="zh-CN"/>
        </w:rPr>
        <w:t>状态指示灯模块设计说明</w:t>
      </w:r>
      <w:r>
        <w:tab/>
      </w:r>
      <w:r>
        <w:fldChar w:fldCharType="begin"/>
      </w:r>
      <w:r>
        <w:instrText xml:space="preserve"> PAGEREF _Toc24031 </w:instrText>
      </w:r>
      <w:r>
        <w:fldChar w:fldCharType="separate"/>
      </w:r>
      <w:r>
        <w:t>17</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_Toc27741 </w:instrText>
      </w:r>
      <w:r>
        <w:rPr>
          <w:rFonts w:hint="eastAsia" w:ascii="宋体" w:hAnsi="宋体" w:eastAsia="宋体" w:cs="宋体"/>
        </w:rPr>
        <w:fldChar w:fldCharType="separate"/>
      </w:r>
      <w:r>
        <w:rPr>
          <w:rFonts w:hint="default"/>
          <w:lang w:val="en-US" w:eastAsia="zh-CN"/>
        </w:rPr>
        <w:t xml:space="preserve">3.2. </w:t>
      </w:r>
      <w:r>
        <w:rPr>
          <w:rFonts w:hint="eastAsia"/>
          <w:lang w:val="en-US" w:eastAsia="zh-CN"/>
        </w:rPr>
        <w:t>升降控制板详细说明</w:t>
      </w:r>
      <w:r>
        <w:tab/>
      </w:r>
      <w:r>
        <w:fldChar w:fldCharType="begin"/>
      </w:r>
      <w:r>
        <w:instrText xml:space="preserve"> PAGEREF _Toc27741 </w:instrText>
      </w:r>
      <w:r>
        <w:fldChar w:fldCharType="separate"/>
      </w:r>
      <w:r>
        <w:t>19</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_Toc28900 </w:instrText>
      </w:r>
      <w:r>
        <w:rPr>
          <w:rFonts w:hint="eastAsia" w:ascii="宋体" w:hAnsi="宋体" w:eastAsia="宋体" w:cs="宋体"/>
        </w:rPr>
        <w:fldChar w:fldCharType="separate"/>
      </w:r>
      <w:r>
        <w:rPr>
          <w:rFonts w:hint="default"/>
          <w:lang w:val="en-US" w:eastAsia="zh-CN"/>
        </w:rPr>
        <w:t xml:space="preserve">3.2.1. </w:t>
      </w:r>
      <w:r>
        <w:rPr>
          <w:rFonts w:hint="eastAsia"/>
          <w:lang w:val="en-US" w:eastAsia="zh-CN"/>
        </w:rPr>
        <w:t>软件结构</w:t>
      </w:r>
      <w:r>
        <w:tab/>
      </w:r>
      <w:r>
        <w:fldChar w:fldCharType="begin"/>
      </w:r>
      <w:r>
        <w:instrText xml:space="preserve"> PAGEREF _Toc28900 </w:instrText>
      </w:r>
      <w:r>
        <w:fldChar w:fldCharType="separate"/>
      </w:r>
      <w:r>
        <w:t>19</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_Toc6650 </w:instrText>
      </w:r>
      <w:r>
        <w:rPr>
          <w:rFonts w:hint="eastAsia" w:ascii="宋体" w:hAnsi="宋体" w:eastAsia="宋体" w:cs="宋体"/>
        </w:rPr>
        <w:fldChar w:fldCharType="separate"/>
      </w:r>
      <w:r>
        <w:rPr>
          <w:rFonts w:hint="default"/>
          <w:lang w:val="en-US" w:eastAsia="zh-CN"/>
        </w:rPr>
        <w:t xml:space="preserve">3.2.2. </w:t>
      </w:r>
      <w:r>
        <w:rPr>
          <w:rFonts w:hint="eastAsia"/>
          <w:lang w:val="en-US" w:eastAsia="zh-CN"/>
        </w:rPr>
        <w:t>主程序设计说明</w:t>
      </w:r>
      <w:r>
        <w:tab/>
      </w:r>
      <w:r>
        <w:fldChar w:fldCharType="begin"/>
      </w:r>
      <w:r>
        <w:instrText xml:space="preserve"> PAGEREF _Toc6650 </w:instrText>
      </w:r>
      <w:r>
        <w:fldChar w:fldCharType="separate"/>
      </w:r>
      <w:r>
        <w:t>22</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_Toc26282 </w:instrText>
      </w:r>
      <w:r>
        <w:rPr>
          <w:rFonts w:hint="eastAsia" w:ascii="宋体" w:hAnsi="宋体" w:eastAsia="宋体" w:cs="宋体"/>
        </w:rPr>
        <w:fldChar w:fldCharType="separate"/>
      </w:r>
      <w:r>
        <w:rPr>
          <w:rFonts w:hint="default"/>
          <w:lang w:val="en-US" w:eastAsia="zh-CN"/>
        </w:rPr>
        <w:t xml:space="preserve">3.2.3. </w:t>
      </w:r>
      <w:r>
        <w:rPr>
          <w:rFonts w:hint="eastAsia"/>
          <w:lang w:val="en-US" w:eastAsia="zh-CN"/>
        </w:rPr>
        <w:t>运行灯任务设计说明</w:t>
      </w:r>
      <w:r>
        <w:tab/>
      </w:r>
      <w:r>
        <w:fldChar w:fldCharType="begin"/>
      </w:r>
      <w:r>
        <w:instrText xml:space="preserve"> PAGEREF _Toc26282 </w:instrText>
      </w:r>
      <w:r>
        <w:fldChar w:fldCharType="separate"/>
      </w:r>
      <w:r>
        <w:t>24</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_Toc9462 </w:instrText>
      </w:r>
      <w:r>
        <w:rPr>
          <w:rFonts w:hint="eastAsia" w:ascii="宋体" w:hAnsi="宋体" w:eastAsia="宋体" w:cs="宋体"/>
        </w:rPr>
        <w:fldChar w:fldCharType="separate"/>
      </w:r>
      <w:r>
        <w:rPr>
          <w:rFonts w:hint="default"/>
          <w:lang w:val="en-US" w:eastAsia="zh-CN"/>
        </w:rPr>
        <w:t xml:space="preserve">3.2.4. </w:t>
      </w:r>
      <w:r>
        <w:rPr>
          <w:rFonts w:hint="eastAsia"/>
          <w:lang w:val="en-US" w:eastAsia="zh-CN"/>
        </w:rPr>
        <w:t>按键检测任务设计说明</w:t>
      </w:r>
      <w:r>
        <w:tab/>
      </w:r>
      <w:r>
        <w:fldChar w:fldCharType="begin"/>
      </w:r>
      <w:r>
        <w:instrText xml:space="preserve"> PAGEREF _Toc9462 </w:instrText>
      </w:r>
      <w:r>
        <w:fldChar w:fldCharType="separate"/>
      </w:r>
      <w:r>
        <w:t>25</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_Toc18540 </w:instrText>
      </w:r>
      <w:r>
        <w:rPr>
          <w:rFonts w:hint="eastAsia" w:ascii="宋体" w:hAnsi="宋体" w:eastAsia="宋体" w:cs="宋体"/>
        </w:rPr>
        <w:fldChar w:fldCharType="separate"/>
      </w:r>
      <w:r>
        <w:rPr>
          <w:rFonts w:hint="default"/>
          <w:lang w:val="en-US" w:eastAsia="zh-CN"/>
        </w:rPr>
        <w:t xml:space="preserve">3.2.5. </w:t>
      </w:r>
      <w:r>
        <w:rPr>
          <w:rFonts w:hint="eastAsia"/>
          <w:lang w:val="en-US" w:eastAsia="zh-CN"/>
        </w:rPr>
        <w:t>串口指令处理任务设计说明</w:t>
      </w:r>
      <w:r>
        <w:tab/>
      </w:r>
      <w:r>
        <w:fldChar w:fldCharType="begin"/>
      </w:r>
      <w:r>
        <w:instrText xml:space="preserve"> PAGEREF _Toc18540 </w:instrText>
      </w:r>
      <w:r>
        <w:fldChar w:fldCharType="separate"/>
      </w:r>
      <w:r>
        <w:t>26</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_Toc8360 </w:instrText>
      </w:r>
      <w:r>
        <w:rPr>
          <w:rFonts w:hint="eastAsia" w:ascii="宋体" w:hAnsi="宋体" w:eastAsia="宋体" w:cs="宋体"/>
        </w:rPr>
        <w:fldChar w:fldCharType="separate"/>
      </w:r>
      <w:r>
        <w:rPr>
          <w:rFonts w:hint="default"/>
          <w:lang w:val="en-US" w:eastAsia="zh-CN"/>
        </w:rPr>
        <w:t xml:space="preserve">3.2.6. </w:t>
      </w:r>
      <w:r>
        <w:rPr>
          <w:rFonts w:hint="eastAsia"/>
          <w:lang w:val="en-US" w:eastAsia="zh-CN"/>
        </w:rPr>
        <w:t>电机控制任务设计说明</w:t>
      </w:r>
      <w:r>
        <w:tab/>
      </w:r>
      <w:r>
        <w:fldChar w:fldCharType="begin"/>
      </w:r>
      <w:r>
        <w:instrText xml:space="preserve"> PAGEREF _Toc8360 </w:instrText>
      </w:r>
      <w:r>
        <w:fldChar w:fldCharType="separate"/>
      </w:r>
      <w:r>
        <w:t>27</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_Toc30477 </w:instrText>
      </w:r>
      <w:r>
        <w:rPr>
          <w:rFonts w:hint="eastAsia" w:ascii="宋体" w:hAnsi="宋体" w:eastAsia="宋体" w:cs="宋体"/>
        </w:rPr>
        <w:fldChar w:fldCharType="separate"/>
      </w:r>
      <w:r>
        <w:rPr>
          <w:rFonts w:hint="default"/>
          <w:lang w:val="en-US" w:eastAsia="zh-CN"/>
        </w:rPr>
        <w:t xml:space="preserve">3.2.7. </w:t>
      </w:r>
      <w:r>
        <w:rPr>
          <w:rFonts w:hint="eastAsia"/>
          <w:lang w:val="en-US" w:eastAsia="zh-CN"/>
        </w:rPr>
        <w:t>电机电流监控任务设计说明</w:t>
      </w:r>
      <w:r>
        <w:tab/>
      </w:r>
      <w:r>
        <w:fldChar w:fldCharType="begin"/>
      </w:r>
      <w:r>
        <w:instrText xml:space="preserve"> PAGEREF _Toc30477 </w:instrText>
      </w:r>
      <w:r>
        <w:fldChar w:fldCharType="separate"/>
      </w:r>
      <w:r>
        <w:t>30</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_Toc8643 </w:instrText>
      </w:r>
      <w:r>
        <w:rPr>
          <w:rFonts w:hint="eastAsia" w:ascii="宋体" w:hAnsi="宋体" w:eastAsia="宋体" w:cs="宋体"/>
        </w:rPr>
        <w:fldChar w:fldCharType="separate"/>
      </w:r>
      <w:r>
        <w:rPr>
          <w:rFonts w:hint="default"/>
          <w:lang w:val="en-US" w:eastAsia="zh-CN"/>
        </w:rPr>
        <w:t xml:space="preserve">3.2.8. </w:t>
      </w:r>
      <w:r>
        <w:rPr>
          <w:rFonts w:hint="eastAsia"/>
          <w:lang w:val="en-US" w:eastAsia="zh-CN"/>
        </w:rPr>
        <w:t>加速度计任务设计说明</w:t>
      </w:r>
      <w:r>
        <w:tab/>
      </w:r>
      <w:r>
        <w:fldChar w:fldCharType="begin"/>
      </w:r>
      <w:r>
        <w:instrText xml:space="preserve"> PAGEREF _Toc8643 </w:instrText>
      </w:r>
      <w:r>
        <w:fldChar w:fldCharType="separate"/>
      </w:r>
      <w:r>
        <w:t>31</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_Toc30307 </w:instrText>
      </w:r>
      <w:r>
        <w:rPr>
          <w:rFonts w:hint="eastAsia" w:ascii="宋体" w:hAnsi="宋体" w:eastAsia="宋体" w:cs="宋体"/>
        </w:rPr>
        <w:fldChar w:fldCharType="separate"/>
      </w:r>
      <w:r>
        <w:rPr>
          <w:rFonts w:hint="default"/>
          <w:lang w:val="en-US" w:eastAsia="zh-CN"/>
        </w:rPr>
        <w:t xml:space="preserve">3.2.9. </w:t>
      </w:r>
      <w:r>
        <w:rPr>
          <w:rFonts w:hint="eastAsia"/>
          <w:lang w:val="en-US" w:eastAsia="zh-CN"/>
        </w:rPr>
        <w:t>运动互锁任务设计说明</w:t>
      </w:r>
      <w:r>
        <w:tab/>
      </w:r>
      <w:r>
        <w:fldChar w:fldCharType="begin"/>
      </w:r>
      <w:r>
        <w:instrText xml:space="preserve"> PAGEREF _Toc30307 </w:instrText>
      </w:r>
      <w:r>
        <w:fldChar w:fldCharType="separate"/>
      </w:r>
      <w:r>
        <w:t>32</w:t>
      </w:r>
      <w:r>
        <w:fldChar w:fldCharType="end"/>
      </w:r>
      <w:r>
        <w:rPr>
          <w:rFonts w:hint="eastAsia" w:ascii="宋体" w:hAnsi="宋体" w:eastAsia="宋体" w:cs="宋体"/>
        </w:rPr>
        <w:fldChar w:fldCharType="end"/>
      </w:r>
    </w:p>
    <w:p>
      <w:pPr>
        <w:pStyle w:val="2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rPr>
        <w:sectPr>
          <w:headerReference r:id="rId13" w:type="default"/>
          <w:footerReference r:id="rId14" w:type="default"/>
          <w:pgSz w:w="11906" w:h="16838"/>
          <w:pgMar w:top="1440" w:right="1800" w:bottom="1440" w:left="1800" w:header="851" w:footer="992" w:gutter="0"/>
          <w:cols w:space="425" w:num="1"/>
          <w:docGrid w:type="lines" w:linePitch="312" w:charSpace="0"/>
        </w:sectPr>
      </w:pPr>
      <w:r>
        <w:rPr>
          <w:rFonts w:hint="eastAsia" w:ascii="宋体" w:hAnsi="宋体" w:eastAsia="宋体" w:cs="宋体"/>
        </w:rPr>
        <w:fldChar w:fldCharType="end"/>
      </w:r>
    </w:p>
    <w:p>
      <w:pPr>
        <w:pStyle w:val="2"/>
        <w:bidi w:val="0"/>
        <w:rPr>
          <w:rFonts w:hint="eastAsia"/>
          <w:lang w:val="en-US" w:eastAsia="zh-CN"/>
        </w:rPr>
      </w:pPr>
      <w:bookmarkStart w:id="0" w:name="_Toc7441"/>
      <w:r>
        <w:rPr>
          <w:rFonts w:hint="eastAsia"/>
          <w:lang w:val="en-US" w:eastAsia="zh-CN"/>
        </w:rPr>
        <w:t>引言</w:t>
      </w:r>
      <w:bookmarkEnd w:id="0"/>
    </w:p>
    <w:p>
      <w:pPr>
        <w:pStyle w:val="3"/>
        <w:bidi w:val="0"/>
        <w:rPr>
          <w:rFonts w:hint="eastAsia"/>
          <w:lang w:val="en-US" w:eastAsia="zh-CN"/>
        </w:rPr>
      </w:pPr>
      <w:bookmarkStart w:id="1" w:name="_Toc15311"/>
      <w:r>
        <w:rPr>
          <w:rFonts w:hint="eastAsia"/>
          <w:lang w:val="en-US" w:eastAsia="zh-CN"/>
        </w:rPr>
        <w:t>编写目的</w:t>
      </w:r>
      <w:bookmarkEnd w:id="1"/>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Cs w:val="21"/>
        </w:rPr>
      </w:pPr>
      <w:r>
        <w:rPr>
          <w:rFonts w:hint="eastAsia" w:ascii="宋体" w:hAnsi="宋体" w:eastAsia="宋体" w:cs="宋体"/>
        </w:rPr>
        <w:t>为了规范及保证</w:t>
      </w:r>
      <w:r>
        <w:rPr>
          <w:rFonts w:hint="eastAsia" w:cs="宋体"/>
          <w:lang w:eastAsia="zh-CN"/>
        </w:rPr>
        <w:t>MS-003</w:t>
      </w:r>
      <w:r>
        <w:rPr>
          <w:rFonts w:hint="eastAsia" w:ascii="宋体" w:hAnsi="宋体" w:eastAsia="宋体" w:cs="宋体"/>
        </w:rPr>
        <w:t>项目工作合理有序</w:t>
      </w:r>
      <w:r>
        <w:rPr>
          <w:rFonts w:hint="eastAsia" w:cs="宋体"/>
          <w:lang w:val="en-US" w:eastAsia="zh-CN"/>
        </w:rPr>
        <w:t>地</w:t>
      </w:r>
      <w:r>
        <w:rPr>
          <w:rFonts w:hint="eastAsia" w:ascii="宋体" w:hAnsi="宋体" w:eastAsia="宋体" w:cs="宋体"/>
        </w:rPr>
        <w:t>开展，</w:t>
      </w:r>
      <w:r>
        <w:rPr>
          <w:rFonts w:hint="eastAsia" w:ascii="宋体" w:hAnsi="宋体" w:eastAsia="宋体" w:cs="宋体"/>
          <w:szCs w:val="21"/>
        </w:rPr>
        <w:t>经概要设计评审后进一步细化</w:t>
      </w:r>
      <w:r>
        <w:rPr>
          <w:rFonts w:hint="eastAsia" w:ascii="宋体" w:hAnsi="宋体" w:eastAsia="宋体" w:cs="宋体"/>
          <w:szCs w:val="21"/>
          <w:lang w:eastAsia="zh-CN"/>
        </w:rPr>
        <w:t>，</w:t>
      </w:r>
      <w:r>
        <w:rPr>
          <w:rFonts w:hint="eastAsia" w:ascii="宋体" w:hAnsi="宋体" w:eastAsia="宋体" w:cs="宋体"/>
          <w:lang w:val="en-US" w:eastAsia="zh-CN"/>
        </w:rPr>
        <w:t>本文对</w:t>
      </w:r>
      <w:r>
        <w:rPr>
          <w:rFonts w:hint="eastAsia" w:cs="宋体"/>
          <w:lang w:val="en-US" w:eastAsia="zh-CN"/>
        </w:rPr>
        <w:t>MS-003</w:t>
      </w:r>
      <w:r>
        <w:rPr>
          <w:rFonts w:hint="eastAsia" w:ascii="宋体" w:hAnsi="宋体" w:eastAsia="宋体" w:cs="宋体"/>
          <w:lang w:val="en-US" w:eastAsia="zh-CN"/>
        </w:rPr>
        <w:t xml:space="preserve"> </w:t>
      </w:r>
      <w:r>
        <w:rPr>
          <w:rFonts w:hint="eastAsia" w:cs="宋体"/>
          <w:lang w:val="en-US" w:eastAsia="zh-CN"/>
        </w:rPr>
        <w:t>台车控制板</w:t>
      </w:r>
      <w:r>
        <w:rPr>
          <w:rFonts w:hint="eastAsia" w:ascii="宋体" w:hAnsi="宋体" w:eastAsia="宋体" w:cs="宋体"/>
        </w:rPr>
        <w:t>嵌入式软件</w:t>
      </w:r>
      <w:r>
        <w:rPr>
          <w:rFonts w:hint="eastAsia" w:ascii="宋体" w:hAnsi="宋体" w:cs="宋体"/>
          <w:lang w:eastAsia="zh-CN"/>
        </w:rPr>
        <w:t>、</w:t>
      </w:r>
      <w:r>
        <w:rPr>
          <w:rFonts w:hint="eastAsia" w:cs="宋体"/>
          <w:lang w:val="en-US" w:eastAsia="zh-CN"/>
        </w:rPr>
        <w:t>升降控制板</w:t>
      </w:r>
      <w:r>
        <w:rPr>
          <w:rFonts w:hint="eastAsia" w:ascii="宋体" w:hAnsi="宋体" w:cs="宋体"/>
          <w:lang w:val="en-US" w:eastAsia="zh-CN"/>
        </w:rPr>
        <w:t>嵌入式软件</w:t>
      </w:r>
      <w:r>
        <w:rPr>
          <w:rFonts w:hint="eastAsia" w:ascii="宋体" w:hAnsi="宋体" w:eastAsia="宋体" w:cs="宋体"/>
        </w:rPr>
        <w:t>的总体架构设计进行</w:t>
      </w:r>
      <w:r>
        <w:rPr>
          <w:rFonts w:hint="eastAsia" w:cs="宋体"/>
          <w:lang w:val="en-US" w:eastAsia="zh-CN"/>
        </w:rPr>
        <w:t>详细</w:t>
      </w:r>
      <w:r>
        <w:rPr>
          <w:rFonts w:hint="eastAsia" w:ascii="宋体" w:hAnsi="宋体" w:eastAsia="宋体" w:cs="宋体"/>
        </w:rPr>
        <w:t>描述</w:t>
      </w:r>
      <w:r>
        <w:rPr>
          <w:rFonts w:hint="eastAsia" w:ascii="宋体" w:hAnsi="宋体" w:eastAsia="宋体" w:cs="宋体"/>
          <w:szCs w:val="21"/>
        </w:rPr>
        <w:t>，明确</w:t>
      </w:r>
      <w:r>
        <w:rPr>
          <w:rFonts w:hint="eastAsia" w:ascii="宋体" w:hAnsi="宋体" w:eastAsia="宋体" w:cs="宋体"/>
          <w:szCs w:val="21"/>
          <w:lang w:val="en-US" w:eastAsia="zh-CN"/>
        </w:rPr>
        <w:t>软件框架和</w:t>
      </w:r>
      <w:r>
        <w:rPr>
          <w:rFonts w:hint="eastAsia" w:ascii="宋体" w:hAnsi="宋体" w:eastAsia="宋体" w:cs="宋体"/>
          <w:szCs w:val="21"/>
        </w:rPr>
        <w:t>系统</w:t>
      </w:r>
      <w:r>
        <w:rPr>
          <w:rFonts w:hint="eastAsia" w:ascii="宋体" w:hAnsi="宋体" w:eastAsia="宋体" w:cs="宋体"/>
          <w:szCs w:val="21"/>
          <w:lang w:val="en-US" w:eastAsia="zh-CN"/>
        </w:rPr>
        <w:t>运行</w:t>
      </w:r>
      <w:r>
        <w:rPr>
          <w:rFonts w:hint="eastAsia" w:ascii="宋体" w:hAnsi="宋体" w:eastAsia="宋体" w:cs="宋体"/>
          <w:szCs w:val="21"/>
        </w:rPr>
        <w:t>流程、模块之间的关联</w:t>
      </w:r>
      <w:r>
        <w:rPr>
          <w:rFonts w:hint="eastAsia" w:cs="宋体"/>
          <w:szCs w:val="21"/>
          <w:lang w:eastAsia="zh-CN"/>
        </w:rPr>
        <w:t>，</w:t>
      </w:r>
      <w:r>
        <w:rPr>
          <w:rFonts w:hint="eastAsia" w:ascii="宋体" w:hAnsi="宋体" w:eastAsia="宋体" w:cs="宋体"/>
          <w:szCs w:val="21"/>
        </w:rPr>
        <w:t>包括系统</w:t>
      </w:r>
      <w:r>
        <w:rPr>
          <w:rFonts w:hint="eastAsia" w:ascii="宋体" w:hAnsi="宋体" w:eastAsia="宋体" w:cs="宋体"/>
          <w:szCs w:val="21"/>
          <w:lang w:val="en-US" w:eastAsia="zh-CN"/>
        </w:rPr>
        <w:t>优先级</w:t>
      </w:r>
      <w:r>
        <w:rPr>
          <w:rFonts w:hint="eastAsia" w:cs="宋体"/>
          <w:szCs w:val="21"/>
          <w:lang w:val="en-US" w:eastAsia="zh-CN"/>
        </w:rPr>
        <w:t>，</w:t>
      </w:r>
      <w:r>
        <w:rPr>
          <w:rFonts w:hint="eastAsia" w:ascii="宋体" w:hAnsi="宋体" w:eastAsia="宋体" w:cs="宋体"/>
          <w:szCs w:val="21"/>
        </w:rPr>
        <w:t>以及其他各种主要问题的解决方案</w:t>
      </w:r>
      <w:r>
        <w:rPr>
          <w:rFonts w:hint="eastAsia" w:cs="宋体"/>
          <w:szCs w:val="21"/>
          <w:lang w:eastAsia="zh-CN"/>
        </w:rPr>
        <w:t>，</w:t>
      </w:r>
      <w:r>
        <w:rPr>
          <w:rFonts w:hint="eastAsia" w:ascii="宋体" w:hAnsi="宋体" w:eastAsia="宋体" w:cs="宋体"/>
          <w:szCs w:val="21"/>
          <w:lang w:val="en-US" w:eastAsia="zh-CN"/>
        </w:rPr>
        <w:t>为</w:t>
      </w:r>
      <w:r>
        <w:rPr>
          <w:rFonts w:hint="eastAsia" w:ascii="宋体" w:hAnsi="宋体" w:eastAsia="宋体" w:cs="宋体"/>
          <w:szCs w:val="21"/>
        </w:rPr>
        <w:t>项目的</w:t>
      </w:r>
      <w:r>
        <w:rPr>
          <w:rFonts w:hint="eastAsia" w:ascii="宋体" w:hAnsi="宋体" w:eastAsia="宋体" w:cs="宋体"/>
        </w:rPr>
        <w:t>嵌入式</w:t>
      </w:r>
      <w:r>
        <w:rPr>
          <w:rFonts w:hint="eastAsia" w:ascii="宋体" w:hAnsi="宋体" w:eastAsia="宋体" w:cs="宋体"/>
          <w:szCs w:val="21"/>
          <w:lang w:val="en-US" w:eastAsia="zh-CN"/>
        </w:rPr>
        <w:t>软件编程</w:t>
      </w:r>
      <w:r>
        <w:rPr>
          <w:rFonts w:hint="eastAsia" w:ascii="宋体" w:hAnsi="宋体" w:eastAsia="宋体" w:cs="宋体"/>
        </w:rPr>
        <w:fldChar w:fldCharType="begin"/>
      </w:r>
      <w:r>
        <w:rPr>
          <w:rFonts w:hint="eastAsia" w:ascii="宋体" w:hAnsi="宋体" w:eastAsia="宋体" w:cs="宋体"/>
        </w:rPr>
        <w:instrText xml:space="preserve"> HYPERLINK "https://baike.baidu.com/item/%E8%AF%A6%E7%BB%86%E8%AE%BE%E8%AE%A1/4136810" \t "_blank" </w:instrText>
      </w:r>
      <w:r>
        <w:rPr>
          <w:rFonts w:hint="eastAsia" w:ascii="宋体" w:hAnsi="宋体" w:eastAsia="宋体" w:cs="宋体"/>
        </w:rPr>
        <w:fldChar w:fldCharType="separate"/>
      </w:r>
      <w:r>
        <w:rPr>
          <w:rFonts w:hint="eastAsia" w:ascii="宋体" w:hAnsi="宋体" w:eastAsia="宋体" w:cs="宋体"/>
          <w:szCs w:val="21"/>
        </w:rPr>
        <w:t>设计</w:t>
      </w:r>
      <w:r>
        <w:rPr>
          <w:rFonts w:hint="eastAsia" w:ascii="宋体" w:hAnsi="宋体" w:eastAsia="宋体" w:cs="宋体"/>
          <w:szCs w:val="21"/>
        </w:rPr>
        <w:fldChar w:fldCharType="end"/>
      </w:r>
      <w:r>
        <w:rPr>
          <w:rFonts w:hint="eastAsia" w:ascii="宋体" w:hAnsi="宋体" w:eastAsia="宋体" w:cs="宋体"/>
          <w:szCs w:val="21"/>
        </w:rPr>
        <w:t>提供基础。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rPr>
      </w:pPr>
      <w:r>
        <w:rPr>
          <w:rFonts w:hint="eastAsia" w:ascii="宋体" w:hAnsi="宋体" w:eastAsia="宋体" w:cs="宋体"/>
        </w:rPr>
        <w:t>本项目</w:t>
      </w:r>
      <w:r>
        <w:rPr>
          <w:rFonts w:hint="eastAsia" w:ascii="宋体" w:hAnsi="宋体" w:eastAsia="宋体" w:cs="宋体"/>
          <w:lang w:val="en-US" w:eastAsia="zh-CN"/>
        </w:rPr>
        <w:t>嵌入式软件</w:t>
      </w:r>
      <w:r>
        <w:rPr>
          <w:rFonts w:hint="eastAsia" w:ascii="宋体" w:hAnsi="宋体" w:eastAsia="宋体" w:cs="宋体"/>
        </w:rPr>
        <w:t>概要设计说明书用于</w:t>
      </w:r>
      <w:r>
        <w:rPr>
          <w:rFonts w:hint="eastAsia" w:cs="宋体"/>
          <w:b w:val="0"/>
          <w:bCs/>
          <w:sz w:val="21"/>
          <w:szCs w:val="21"/>
          <w:lang w:val="en-US" w:eastAsia="zh-CN"/>
        </w:rPr>
        <w:t>MS-003</w:t>
      </w:r>
      <w:r>
        <w:rPr>
          <w:rFonts w:hint="eastAsia" w:ascii="宋体" w:hAnsi="宋体" w:eastAsia="宋体" w:cs="宋体"/>
        </w:rPr>
        <w:t>，并面向项目组全体成员。</w:t>
      </w:r>
    </w:p>
    <w:p>
      <w:pPr>
        <w:pStyle w:val="3"/>
        <w:bidi w:val="0"/>
        <w:rPr>
          <w:rFonts w:hint="eastAsia"/>
          <w:lang w:val="en-US" w:eastAsia="zh-CN"/>
        </w:rPr>
      </w:pPr>
      <w:bookmarkStart w:id="2" w:name="_Toc15571"/>
      <w:r>
        <w:rPr>
          <w:rFonts w:hint="eastAsia"/>
          <w:lang w:val="en-US" w:eastAsia="zh-CN"/>
        </w:rPr>
        <w:t>项目背景</w:t>
      </w:r>
      <w:bookmarkEnd w:id="2"/>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Cs w:val="21"/>
          <w:lang w:val="en-US" w:eastAsia="zh-CN"/>
        </w:rPr>
      </w:pPr>
      <w:r>
        <w:rPr>
          <w:rFonts w:hint="eastAsia" w:cs="宋体"/>
          <w:szCs w:val="21"/>
          <w:lang w:val="en-US" w:eastAsia="zh-CN"/>
        </w:rPr>
        <w:t>MS-003</w:t>
      </w:r>
      <w:r>
        <w:rPr>
          <w:rFonts w:hint="eastAsia" w:ascii="宋体" w:hAnsi="宋体" w:eastAsia="宋体" w:cs="宋体"/>
          <w:szCs w:val="21"/>
          <w:lang w:val="en-US" w:eastAsia="zh-CN"/>
        </w:rPr>
        <w:t>导航台车包含显示器、双目相机、按钮以及电源。</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Cs w:val="21"/>
          <w:lang w:val="en-US" w:eastAsia="zh-CN"/>
        </w:rPr>
      </w:pPr>
      <w:r>
        <w:rPr>
          <w:rFonts w:hint="eastAsia" w:cs="宋体"/>
          <w:szCs w:val="21"/>
          <w:lang w:val="en-US" w:eastAsia="zh-CN"/>
        </w:rPr>
        <w:t>MS-003</w:t>
      </w:r>
      <w:r>
        <w:rPr>
          <w:rFonts w:hint="eastAsia" w:ascii="宋体" w:hAnsi="宋体" w:eastAsia="宋体" w:cs="宋体"/>
          <w:szCs w:val="21"/>
          <w:lang w:val="en-US" w:eastAsia="zh-CN"/>
        </w:rPr>
        <w:t>执行台车包含机械臂控制箱、</w:t>
      </w:r>
      <w:r>
        <w:rPr>
          <w:rFonts w:hint="eastAsia" w:cs="宋体"/>
          <w:szCs w:val="21"/>
          <w:lang w:val="en-US" w:eastAsia="zh-CN"/>
        </w:rPr>
        <w:t>工作站</w:t>
      </w:r>
      <w:r>
        <w:rPr>
          <w:rFonts w:hint="eastAsia" w:ascii="宋体" w:hAnsi="宋体" w:eastAsia="宋体" w:cs="宋体"/>
          <w:szCs w:val="21"/>
          <w:lang w:val="en-US" w:eastAsia="zh-CN"/>
        </w:rPr>
        <w:t>、按钮、台车控制板、升降控制板以及电源。</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Cs w:val="21"/>
          <w:lang w:val="en-US" w:eastAsia="zh-CN"/>
        </w:rPr>
      </w:pPr>
      <w:r>
        <w:rPr>
          <w:rFonts w:hint="eastAsia" w:cs="宋体"/>
          <w:szCs w:val="21"/>
          <w:lang w:val="en-US" w:eastAsia="zh-CN"/>
        </w:rPr>
        <w:t>MS-003</w:t>
      </w:r>
      <w:r>
        <w:rPr>
          <w:rFonts w:hint="eastAsia" w:ascii="宋体" w:hAnsi="宋体" w:eastAsia="宋体" w:cs="宋体"/>
          <w:szCs w:val="21"/>
          <w:lang w:val="en-US" w:eastAsia="zh-CN"/>
        </w:rPr>
        <w:t>操作台车包含显示器、鼠标键盘、按钮以及电源。</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Cs w:val="21"/>
          <w:lang w:val="en-US" w:eastAsia="zh-CN"/>
        </w:rPr>
      </w:pPr>
      <w:r>
        <w:rPr>
          <w:rFonts w:hint="eastAsia" w:cs="宋体"/>
          <w:szCs w:val="21"/>
          <w:lang w:val="en-US" w:eastAsia="zh-CN"/>
        </w:rPr>
        <w:t>三坛初期的</w:t>
      </w:r>
      <w:r>
        <w:rPr>
          <w:rFonts w:hint="eastAsia" w:ascii="宋体" w:hAnsi="宋体" w:eastAsia="宋体" w:cs="宋体"/>
          <w:szCs w:val="21"/>
          <w:lang w:val="en-US" w:eastAsia="zh-CN"/>
        </w:rPr>
        <w:t>台车升降是通过中间一个独立的升降立柱实现的，它体积大需要占用台车中间一个较大的空间，限制了其他部件的布局，升降过程中需要对抗较大的弯矩，手术中不允许有晃动，对其自身的刚性和可靠性提了较高的要求。</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Cs w:val="21"/>
          <w:lang w:val="en-US" w:eastAsia="zh-CN"/>
        </w:rPr>
      </w:pPr>
      <w:r>
        <w:rPr>
          <w:rFonts w:hint="eastAsia" w:cs="宋体"/>
          <w:szCs w:val="21"/>
          <w:lang w:val="en-US" w:eastAsia="zh-CN"/>
        </w:rPr>
        <w:t>升降脚撑</w:t>
      </w:r>
      <w:r>
        <w:rPr>
          <w:rFonts w:hint="eastAsia" w:ascii="宋体" w:hAnsi="宋体" w:eastAsia="宋体" w:cs="宋体"/>
          <w:szCs w:val="21"/>
          <w:lang w:val="en-US" w:eastAsia="zh-CN"/>
        </w:rPr>
        <w:t>，分成4个单独的电动推杆，安装在台车底部四周，每个推杆不需要承受过多的弯矩即可以让台车保持比较稳定的状态，由于每个推杆可以单独运动，当遇到地面不平的情况，也可以自动调平。</w:t>
      </w:r>
    </w:p>
    <w:p>
      <w:pPr>
        <w:pStyle w:val="3"/>
        <w:bidi w:val="0"/>
        <w:rPr>
          <w:rFonts w:hint="eastAsia"/>
          <w:lang w:val="en-US" w:eastAsia="zh-CN"/>
        </w:rPr>
      </w:pPr>
      <w:bookmarkStart w:id="3" w:name="_Toc25404"/>
      <w:r>
        <w:rPr>
          <w:rFonts w:hint="eastAsia"/>
          <w:lang w:val="en-US" w:eastAsia="zh-CN"/>
        </w:rPr>
        <w:t>术语及缩写词</w:t>
      </w:r>
      <w:bookmarkEnd w:id="3"/>
    </w:p>
    <w:p>
      <w:pPr>
        <w:bidi w:val="0"/>
        <w:ind w:firstLine="420" w:firstLineChars="0"/>
        <w:rPr>
          <w:rFonts w:hint="eastAsia"/>
          <w:lang w:val="en-US" w:eastAsia="zh-CN"/>
        </w:rPr>
      </w:pPr>
      <w:r>
        <w:rPr>
          <w:rFonts w:hint="eastAsia"/>
          <w:lang w:val="en-US" w:eastAsia="zh-CN"/>
        </w:rPr>
        <w:t>台车控制板：实现机械臂开关机脚踏信号扩展输出、状态指示灯光控制、UPS通讯关机等功能的线路板。</w:t>
      </w:r>
    </w:p>
    <w:p>
      <w:pPr>
        <w:bidi w:val="0"/>
        <w:ind w:firstLine="420" w:firstLineChars="0"/>
        <w:rPr>
          <w:rFonts w:hint="eastAsia"/>
          <w:lang w:val="en-US" w:eastAsia="zh-CN"/>
        </w:rPr>
      </w:pPr>
      <w:r>
        <w:rPr>
          <w:rFonts w:hint="eastAsia"/>
          <w:lang w:val="en-US" w:eastAsia="zh-CN"/>
        </w:rPr>
        <w:t>升降控制板：实现升降立柱控制、运动互锁、刷新加速度计对台车进行调平触地的控制电路板。</w:t>
      </w:r>
    </w:p>
    <w:p>
      <w:pPr>
        <w:bidi w:val="0"/>
        <w:ind w:firstLine="420" w:firstLineChars="0"/>
        <w:rPr>
          <w:rFonts w:hint="eastAsia"/>
          <w:lang w:val="en-US" w:eastAsia="zh-CN"/>
        </w:rPr>
      </w:pPr>
      <w:r>
        <w:rPr>
          <w:rFonts w:hint="eastAsia"/>
          <w:lang w:val="en-US" w:eastAsia="zh-CN"/>
        </w:rPr>
        <w:t>几种灯板：实现灯光指示功能的电路板。</w:t>
      </w:r>
    </w:p>
    <w:p>
      <w:pPr>
        <w:bidi w:val="0"/>
        <w:ind w:firstLine="420" w:firstLineChars="0"/>
        <w:rPr>
          <w:rFonts w:hint="eastAsia"/>
          <w:lang w:val="en-US" w:eastAsia="zh-CN"/>
        </w:rPr>
      </w:pPr>
      <w:r>
        <w:rPr>
          <w:rFonts w:hint="eastAsia"/>
          <w:lang w:val="en-US" w:eastAsia="zh-CN"/>
        </w:rPr>
        <w:t>UPS：不间断电源(Uninterruptible Power Supply)，是一种含有储能装置的不间断电源。主要用于给部分对电源稳定性要求较高的设备，提供不间断的电源。</w:t>
      </w:r>
    </w:p>
    <w:p>
      <w:pPr>
        <w:bidi w:val="0"/>
        <w:ind w:firstLine="420" w:firstLineChars="0"/>
        <w:rPr>
          <w:rFonts w:hint="eastAsia"/>
          <w:lang w:val="en-US" w:eastAsia="zh-CN"/>
        </w:rPr>
      </w:pPr>
      <w:r>
        <w:rPr>
          <w:rFonts w:hint="eastAsia"/>
          <w:lang w:val="en-US" w:eastAsia="zh-CN"/>
        </w:rPr>
        <w:t>GPIO：（英语：General-ppose input/output），通用型之输入输出的简称，功能类似8051的P0—P3，其接脚可以供使用者由程控自由使用，PIN脚依现实考量可作为通用输入（GPI）或通用输出（GPO）或通用输入与输出（GPIO），如当clk generator, chip select等。</w:t>
      </w:r>
    </w:p>
    <w:p>
      <w:pPr>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宋体" w:hAnsi="宋体" w:cs="宋体"/>
          <w:b w:val="0"/>
          <w:bCs w:val="0"/>
          <w:kern w:val="2"/>
          <w:sz w:val="21"/>
          <w:szCs w:val="21"/>
          <w:lang w:val="en-US" w:eastAsia="zh-CN" w:bidi="ar-SA"/>
        </w:rPr>
      </w:pPr>
      <w:r>
        <w:rPr>
          <w:rFonts w:hint="eastAsia" w:cs="宋体"/>
          <w:b w:val="0"/>
          <w:bCs w:val="0"/>
          <w:kern w:val="2"/>
          <w:sz w:val="21"/>
          <w:szCs w:val="21"/>
          <w:lang w:val="en-US" w:eastAsia="zh-CN" w:bidi="ar-SA"/>
        </w:rPr>
        <w:t>U</w:t>
      </w:r>
      <w:r>
        <w:rPr>
          <w:rFonts w:hint="eastAsia" w:ascii="宋体" w:hAnsi="宋体" w:cs="宋体"/>
          <w:b w:val="0"/>
          <w:bCs w:val="0"/>
          <w:kern w:val="2"/>
          <w:sz w:val="21"/>
          <w:szCs w:val="21"/>
          <w:lang w:val="en-US" w:eastAsia="zh-CN" w:bidi="ar-SA"/>
        </w:rPr>
        <w:t>ART：通用异步收发传输器（Universal Asynchronous Receiver/Transmitter)，它将要传输的资料在串行通信与并行通信之间加以转换。</w:t>
      </w:r>
    </w:p>
    <w:p>
      <w:pPr>
        <w:bidi w:val="0"/>
        <w:ind w:firstLine="420" w:firstLineChars="0"/>
        <w:rPr>
          <w:rFonts w:hint="eastAsia"/>
          <w:lang w:val="en-US" w:eastAsia="zh-CN"/>
        </w:rPr>
      </w:pPr>
      <w:r>
        <w:rPr>
          <w:rFonts w:hint="eastAsia" w:ascii="宋体" w:hAnsi="宋体" w:eastAsia="宋体" w:cs="宋体"/>
        </w:rPr>
        <w:t>PWM：脉冲宽度调制（Pulse</w:t>
      </w:r>
      <w:r>
        <w:rPr>
          <w:rFonts w:hint="eastAsia" w:ascii="宋体" w:hAnsi="宋体" w:cs="宋体"/>
          <w:lang w:val="en-US" w:eastAsia="zh-CN"/>
        </w:rPr>
        <w:t xml:space="preserve"> </w:t>
      </w:r>
      <w:r>
        <w:rPr>
          <w:rFonts w:hint="eastAsia" w:ascii="宋体" w:hAnsi="宋体" w:eastAsia="宋体" w:cs="宋体"/>
        </w:rPr>
        <w:t>Width</w:t>
      </w:r>
      <w:r>
        <w:rPr>
          <w:rFonts w:hint="eastAsia" w:ascii="宋体" w:hAnsi="宋体" w:cs="宋体"/>
          <w:lang w:val="en-US" w:eastAsia="zh-CN"/>
        </w:rPr>
        <w:t xml:space="preserve"> </w:t>
      </w:r>
      <w:r>
        <w:rPr>
          <w:rFonts w:hint="eastAsia" w:ascii="宋体" w:hAnsi="宋体" w:eastAsia="宋体" w:cs="宋体"/>
        </w:rPr>
        <w:t>Modulation，PWM）简称脉宽调制。</w:t>
      </w:r>
    </w:p>
    <w:p>
      <w:pPr>
        <w:bidi w:val="0"/>
        <w:ind w:firstLine="420" w:firstLineChars="0"/>
        <w:rPr>
          <w:rFonts w:hint="eastAsia"/>
          <w:lang w:val="en-US" w:eastAsia="zh-CN"/>
        </w:rPr>
      </w:pPr>
      <w:r>
        <w:rPr>
          <w:rFonts w:hint="eastAsia"/>
          <w:lang w:val="en-US" w:eastAsia="zh-CN"/>
        </w:rPr>
        <w:t>USB：英文Universal Serial Bus（通用串行总线）的缩写，是一个外部总线标准，用于规范电脑与外部设备的连接和通讯，是应用在PC领域的接口技术。</w:t>
      </w:r>
    </w:p>
    <w:p>
      <w:pPr>
        <w:pStyle w:val="3"/>
        <w:bidi w:val="0"/>
        <w:rPr>
          <w:rFonts w:hint="eastAsia"/>
          <w:lang w:val="en-US" w:eastAsia="zh-CN"/>
        </w:rPr>
      </w:pPr>
      <w:bookmarkStart w:id="4" w:name="_Toc28692"/>
      <w:r>
        <w:rPr>
          <w:rFonts w:hint="eastAsia"/>
          <w:lang w:val="en-US" w:eastAsia="zh-CN"/>
        </w:rPr>
        <w:t>参考资料</w:t>
      </w:r>
      <w:bookmarkEnd w:id="4"/>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val="0"/>
          <w:bCs/>
          <w:lang w:val="en-US" w:eastAsia="zh-CN"/>
        </w:rPr>
      </w:pPr>
      <w:r>
        <w:rPr>
          <w:rFonts w:hint="eastAsia" w:ascii="宋体" w:hAnsi="宋体" w:cs="宋体"/>
          <w:b w:val="0"/>
          <w:bCs/>
          <w:lang w:val="en-US" w:eastAsia="zh-CN"/>
        </w:rPr>
        <w:t>《技术需求规格书》</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lang w:val="en-US" w:eastAsia="zh-CN"/>
        </w:rPr>
      </w:pPr>
      <w:r>
        <w:rPr>
          <w:rFonts w:hint="eastAsia" w:ascii="宋体" w:hAnsi="宋体" w:cs="宋体"/>
          <w:b w:val="0"/>
          <w:bCs/>
          <w:lang w:val="en-US" w:eastAsia="zh-CN"/>
        </w:rPr>
        <w:t>《</w:t>
      </w:r>
      <w:r>
        <w:rPr>
          <w:rFonts w:hint="eastAsia" w:ascii="宋体" w:hAnsi="宋体" w:eastAsia="宋体" w:cs="宋体"/>
          <w:b w:val="0"/>
          <w:bCs/>
          <w:lang w:val="en-US" w:eastAsia="zh-CN"/>
        </w:rPr>
        <w:t xml:space="preserve">STM32F1开发指南-库函数版本_V3.1 </w:t>
      </w:r>
      <w:r>
        <w:rPr>
          <w:rFonts w:hint="eastAsia" w:ascii="宋体" w:hAnsi="宋体" w:cs="宋体"/>
          <w:b w:val="0"/>
          <w:bCs/>
          <w:lang w:val="en-US" w:eastAsia="zh-CN"/>
        </w:rPr>
        <w:t>》</w:t>
      </w:r>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《STM32F103</w:t>
      </w:r>
      <w:r>
        <w:rPr>
          <w:rFonts w:hint="eastAsia" w:cs="宋体"/>
          <w:szCs w:val="21"/>
          <w:lang w:val="en-US" w:eastAsia="zh-CN"/>
        </w:rPr>
        <w:t>xC</w:t>
      </w:r>
      <w:r>
        <w:rPr>
          <w:rFonts w:hint="eastAsia" w:cs="宋体"/>
          <w:lang w:val="en-US" w:eastAsia="zh-CN"/>
        </w:rPr>
        <w:t>数据</w:t>
      </w:r>
      <w:r>
        <w:rPr>
          <w:rFonts w:hint="eastAsia" w:ascii="宋体" w:hAnsi="宋体" w:eastAsia="宋体" w:cs="宋体"/>
          <w:szCs w:val="21"/>
          <w:lang w:val="en-US" w:eastAsia="zh-CN"/>
        </w:rPr>
        <w:t>手册》</w:t>
      </w:r>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《TPS54202</w:t>
      </w:r>
      <w:r>
        <w:rPr>
          <w:rFonts w:hint="eastAsia" w:cs="宋体"/>
          <w:szCs w:val="21"/>
          <w:lang w:val="en-US" w:eastAsia="zh-CN"/>
        </w:rPr>
        <w:t>数据表</w:t>
      </w:r>
      <w:r>
        <w:rPr>
          <w:rFonts w:hint="eastAsia" w:ascii="宋体" w:hAnsi="宋体" w:eastAsia="宋体" w:cs="宋体"/>
          <w:szCs w:val="21"/>
          <w:lang w:val="en-US" w:eastAsia="zh-CN"/>
        </w:rPr>
        <w:t>》</w:t>
      </w:r>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w:t>
      </w:r>
      <w:r>
        <w:rPr>
          <w:rFonts w:hint="eastAsia" w:ascii="宋体" w:hAnsi="宋体" w:cs="宋体"/>
          <w:szCs w:val="21"/>
          <w:lang w:val="en-US" w:eastAsia="zh-CN"/>
        </w:rPr>
        <w:t>RZ7899</w:t>
      </w:r>
      <w:r>
        <w:rPr>
          <w:rFonts w:hint="eastAsia" w:cs="宋体"/>
          <w:szCs w:val="21"/>
          <w:lang w:val="en-US" w:eastAsia="zh-CN"/>
        </w:rPr>
        <w:t>数据</w:t>
      </w:r>
      <w:r>
        <w:rPr>
          <w:rFonts w:hint="eastAsia" w:ascii="宋体" w:hAnsi="宋体" w:eastAsia="宋体" w:cs="宋体"/>
          <w:szCs w:val="21"/>
          <w:lang w:val="en-US" w:eastAsia="zh-CN"/>
        </w:rPr>
        <w:t>手册》</w:t>
      </w:r>
    </w:p>
    <w:p>
      <w:pPr>
        <w:pStyle w:val="3"/>
        <w:bidi w:val="0"/>
        <w:rPr>
          <w:rFonts w:hint="eastAsia"/>
          <w:lang w:val="en-US" w:eastAsia="zh-CN"/>
        </w:rPr>
      </w:pPr>
      <w:bookmarkStart w:id="5" w:name="_Toc5125"/>
      <w:r>
        <w:rPr>
          <w:rFonts w:hint="eastAsia"/>
          <w:lang w:val="en-US" w:eastAsia="zh-CN"/>
        </w:rPr>
        <w:t>系统设计原则</w:t>
      </w:r>
      <w:bookmarkEnd w:id="5"/>
    </w:p>
    <w:p>
      <w:pPr>
        <w:ind w:firstLine="420" w:firstLineChars="0"/>
        <w:rPr>
          <w:rFonts w:hint="eastAsia"/>
          <w:lang w:val="en-US" w:eastAsia="zh-CN"/>
        </w:rPr>
      </w:pPr>
      <w:r>
        <w:rPr>
          <w:rFonts w:hint="eastAsia"/>
          <w:lang w:val="en-US" w:eastAsia="zh-CN"/>
        </w:rPr>
        <w:t>软件系统设计要遵循安全性、合理性、经济性、实用性和规范性等原则。</w:t>
      </w:r>
    </w:p>
    <w:p>
      <w:pPr>
        <w:pStyle w:val="3"/>
        <w:bidi w:val="0"/>
        <w:rPr>
          <w:rFonts w:hint="eastAsia"/>
          <w:lang w:val="en-US" w:eastAsia="zh-CN"/>
        </w:rPr>
      </w:pPr>
      <w:bookmarkStart w:id="6" w:name="_Toc10428"/>
      <w:r>
        <w:rPr>
          <w:rFonts w:hint="eastAsia"/>
          <w:lang w:val="en-US" w:eastAsia="zh-CN"/>
        </w:rPr>
        <w:t>编程环境</w:t>
      </w:r>
      <w:bookmarkEnd w:id="6"/>
    </w:p>
    <w:p>
      <w:pPr>
        <w:keepNext w:val="0"/>
        <w:keepLines w:val="0"/>
        <w:pageBreakBefore w:val="0"/>
        <w:widowControl w:val="0"/>
        <w:numPr>
          <w:ilvl w:val="0"/>
          <w:numId w:val="0"/>
        </w:numPr>
        <w:kinsoku/>
        <w:wordWrap/>
        <w:overflowPunct/>
        <w:topLinePunct w:val="0"/>
        <w:autoSpaceDE/>
        <w:autoSpaceDN/>
        <w:bidi w:val="0"/>
        <w:adjustRightInd w:val="0"/>
        <w:snapToGrid w:val="0"/>
        <w:spacing w:afterLines="0" w:line="240" w:lineRule="auto"/>
        <w:ind w:leftChars="0" w:firstLine="360" w:firstLineChars="200"/>
        <w:jc w:val="center"/>
        <w:textAlignment w:val="auto"/>
        <w:rPr>
          <w:rFonts w:hint="eastAsia"/>
          <w:lang w:val="en-US" w:eastAsia="zh-CN"/>
        </w:rPr>
      </w:pPr>
      <w:r>
        <w:rPr>
          <w:rFonts w:hint="eastAsia" w:ascii="宋体" w:hAnsi="宋体" w:cs="宋体"/>
          <w:b w:val="0"/>
          <w:bCs/>
          <w:sz w:val="18"/>
          <w:szCs w:val="18"/>
          <w:lang w:val="en-US" w:eastAsia="zh-CN"/>
        </w:rPr>
        <w:t>表1.6－1 编程环境</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1"/>
        <w:gridCol w:w="4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jc w:val="center"/>
        </w:trPr>
        <w:tc>
          <w:tcPr>
            <w:tcW w:w="2531"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操作系统</w:t>
            </w:r>
          </w:p>
        </w:tc>
        <w:tc>
          <w:tcPr>
            <w:tcW w:w="4616"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Windows 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jc w:val="center"/>
        </w:trPr>
        <w:tc>
          <w:tcPr>
            <w:tcW w:w="2531"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数据库</w:t>
            </w:r>
          </w:p>
        </w:tc>
        <w:tc>
          <w:tcPr>
            <w:tcW w:w="4616"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STM32库函数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jc w:val="center"/>
        </w:trPr>
        <w:tc>
          <w:tcPr>
            <w:tcW w:w="2531"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串口调试工具</w:t>
            </w:r>
          </w:p>
        </w:tc>
        <w:tc>
          <w:tcPr>
            <w:tcW w:w="4616"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sscom5.13.1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2531" w:type="dxa"/>
            <w:vAlign w:val="center"/>
          </w:tcPr>
          <w:p>
            <w:pPr>
              <w:pageBreakBefore w:val="0"/>
              <w:kinsoku/>
              <w:wordWrap/>
              <w:overflowPunct/>
              <w:topLinePunct w:val="0"/>
              <w:autoSpaceDE/>
              <w:autoSpaceDN/>
              <w:bidi w:val="0"/>
              <w:adjustRightInd/>
              <w:snapToGrid/>
              <w:spacing w:line="360" w:lineRule="auto"/>
              <w:jc w:val="both"/>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编程工具</w:t>
            </w:r>
          </w:p>
        </w:tc>
        <w:tc>
          <w:tcPr>
            <w:tcW w:w="4616"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STM32CubeIDE V1.4.0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2531" w:type="dxa"/>
            <w:vAlign w:val="center"/>
          </w:tcPr>
          <w:p>
            <w:pPr>
              <w:pageBreakBefore w:val="0"/>
              <w:kinsoku/>
              <w:wordWrap/>
              <w:overflowPunct/>
              <w:topLinePunct w:val="0"/>
              <w:autoSpaceDE/>
              <w:autoSpaceDN/>
              <w:bidi w:val="0"/>
              <w:adjustRightInd/>
              <w:snapToGrid/>
              <w:spacing w:line="360" w:lineRule="auto"/>
              <w:jc w:val="both"/>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其他</w:t>
            </w:r>
          </w:p>
        </w:tc>
        <w:tc>
          <w:tcPr>
            <w:tcW w:w="4616"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Visual Studio Code</w:t>
            </w:r>
          </w:p>
        </w:tc>
      </w:tr>
    </w:tbl>
    <w:p>
      <w:pPr>
        <w:pStyle w:val="2"/>
        <w:bidi w:val="0"/>
        <w:rPr>
          <w:rFonts w:hint="eastAsia"/>
          <w:lang w:val="en-US" w:eastAsia="zh-CN"/>
        </w:rPr>
      </w:pPr>
      <w:bookmarkStart w:id="7" w:name="_Toc2344"/>
      <w:r>
        <w:rPr>
          <w:rFonts w:hint="eastAsia"/>
          <w:lang w:val="en-US" w:eastAsia="zh-CN"/>
        </w:rPr>
        <w:t>任务概述</w:t>
      </w:r>
      <w:bookmarkEnd w:id="7"/>
    </w:p>
    <w:p>
      <w:pPr>
        <w:pStyle w:val="3"/>
        <w:bidi w:val="0"/>
        <w:rPr>
          <w:rFonts w:hint="eastAsia"/>
          <w:lang w:val="en-US" w:eastAsia="zh-CN"/>
        </w:rPr>
      </w:pPr>
      <w:bookmarkStart w:id="8" w:name="_Toc27551"/>
      <w:r>
        <w:rPr>
          <w:rFonts w:hint="eastAsia"/>
          <w:lang w:val="en-US" w:eastAsia="zh-CN"/>
        </w:rPr>
        <w:t>目标</w:t>
      </w:r>
      <w:bookmarkEnd w:id="8"/>
    </w:p>
    <w:p>
      <w:pPr>
        <w:bidi w:val="0"/>
        <w:ind w:firstLine="420" w:firstLineChars="0"/>
        <w:rPr>
          <w:rFonts w:hint="eastAsia"/>
          <w:lang w:val="en-US" w:eastAsia="zh-CN"/>
        </w:rPr>
      </w:pPr>
      <w:r>
        <w:rPr>
          <w:rFonts w:hint="eastAsia"/>
          <w:lang w:val="en-US" w:eastAsia="zh-CN"/>
        </w:rPr>
        <w:t>开发本软件系统的预期目标：旨在规范及保证MS-003项目工作合理有序地开展，作一个任务目标的阐述和总体系统框架结构的设计，明确系统处理流程、各个模块及模块之间的关联、以及其他各种主要问题的解决方案。</w:t>
      </w:r>
    </w:p>
    <w:p>
      <w:pPr>
        <w:pStyle w:val="3"/>
        <w:bidi w:val="0"/>
        <w:rPr>
          <w:rFonts w:hint="eastAsia"/>
          <w:color w:val="000000" w:themeColor="text1"/>
          <w:lang w:val="en-US" w:eastAsia="zh-CN"/>
          <w14:textFill>
            <w14:solidFill>
              <w14:schemeClr w14:val="tx1"/>
            </w14:solidFill>
          </w14:textFill>
        </w:rPr>
      </w:pPr>
      <w:bookmarkStart w:id="9" w:name="_Toc23220"/>
      <w:r>
        <w:rPr>
          <w:rFonts w:hint="eastAsia"/>
          <w:color w:val="000000" w:themeColor="text1"/>
          <w:lang w:val="en-US" w:eastAsia="zh-CN"/>
          <w14:textFill>
            <w14:solidFill>
              <w14:schemeClr w14:val="tx1"/>
            </w14:solidFill>
          </w14:textFill>
        </w:rPr>
        <w:t>需求概述</w:t>
      </w:r>
      <w:bookmarkEnd w:id="9"/>
    </w:p>
    <w:p>
      <w:pPr>
        <w:bidi w:val="0"/>
        <w:ind w:firstLine="420" w:firstLineChars="0"/>
        <w:rPr>
          <w:rFonts w:hint="eastAsia"/>
          <w:lang w:val="en-US" w:eastAsia="zh-CN"/>
        </w:rPr>
      </w:pPr>
      <w:r>
        <w:rPr>
          <w:rFonts w:hint="eastAsia"/>
          <w:lang w:val="en-US" w:eastAsia="zh-CN"/>
        </w:rPr>
        <w:t>根据《MS-003产品技术需求规格书V1.0》需要台车控制板实现机械臂开关机自由拖动定位、状态指示灯光控制和UPS通讯关机等功能。</w:t>
      </w:r>
    </w:p>
    <w:p>
      <w:pPr>
        <w:bidi w:val="0"/>
        <w:ind w:firstLine="420" w:firstLineChars="0"/>
        <w:rPr>
          <w:rFonts w:hint="eastAsia"/>
          <w:lang w:val="en-US" w:eastAsia="zh-CN"/>
        </w:rPr>
      </w:pPr>
      <w:r>
        <w:rPr>
          <w:rFonts w:hint="eastAsia"/>
          <w:lang w:val="en-US" w:eastAsia="zh-CN"/>
        </w:rPr>
        <w:t>根据《MS-003产品技术需求规格书V1.0》需要升降控制板实现多个立柱电源控制，以实现台车在升降时保持水平状态。</w:t>
      </w:r>
    </w:p>
    <w:p>
      <w:pPr>
        <w:jc w:val="center"/>
      </w:pPr>
      <w:r>
        <w:rPr>
          <w:rFonts w:hint="eastAsia" w:cs="宋体"/>
          <w:bCs/>
          <w:sz w:val="18"/>
          <w:szCs w:val="18"/>
        </w:rPr>
        <w:t>表2.3－1 功能说明</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5"/>
        <w:gridCol w:w="2435"/>
        <w:gridCol w:w="2588"/>
        <w:gridCol w:w="2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tcPr>
          <w:p>
            <w:pPr>
              <w:spacing w:line="240" w:lineRule="auto"/>
              <w:rPr>
                <w:rFonts w:cs="宋体"/>
                <w:b/>
                <w:bCs/>
              </w:rPr>
            </w:pPr>
            <w:r>
              <w:rPr>
                <w:rFonts w:hint="eastAsia" w:cs="宋体"/>
                <w:b/>
                <w:bCs/>
              </w:rPr>
              <w:t>执行台车功能需求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rPr>
                <w:rFonts w:cs="宋体"/>
                <w:b/>
                <w:bCs/>
              </w:rPr>
            </w:pPr>
            <w:r>
              <w:rPr>
                <w:rFonts w:hint="eastAsia" w:cs="宋体"/>
                <w:b/>
                <w:bCs/>
              </w:rPr>
              <w:t>输入需</w:t>
            </w:r>
          </w:p>
          <w:p>
            <w:pPr>
              <w:rPr>
                <w:rFonts w:cs="宋体"/>
                <w:b/>
                <w:bCs/>
              </w:rPr>
            </w:pPr>
            <w:r>
              <w:rPr>
                <w:rFonts w:hint="eastAsia" w:cs="宋体"/>
                <w:b/>
                <w:bCs/>
              </w:rPr>
              <w:t>求序号</w:t>
            </w:r>
          </w:p>
        </w:tc>
        <w:tc>
          <w:tcPr>
            <w:tcW w:w="2435" w:type="dxa"/>
            <w:vAlign w:val="center"/>
          </w:tcPr>
          <w:p>
            <w:pPr>
              <w:rPr>
                <w:rFonts w:cs="宋体"/>
                <w:b/>
                <w:bCs/>
              </w:rPr>
            </w:pPr>
            <w:r>
              <w:rPr>
                <w:rFonts w:hint="eastAsia" w:cs="宋体"/>
                <w:b/>
                <w:bCs/>
              </w:rPr>
              <w:t>功能需求</w:t>
            </w:r>
          </w:p>
        </w:tc>
        <w:tc>
          <w:tcPr>
            <w:tcW w:w="2588" w:type="dxa"/>
            <w:vAlign w:val="center"/>
          </w:tcPr>
          <w:p>
            <w:pPr>
              <w:rPr>
                <w:rFonts w:cs="宋体"/>
                <w:b/>
                <w:bCs/>
              </w:rPr>
            </w:pPr>
            <w:r>
              <w:rPr>
                <w:rFonts w:hint="eastAsia" w:cs="宋体"/>
                <w:b/>
                <w:bCs/>
              </w:rPr>
              <w:t>硬件实现方式</w:t>
            </w:r>
          </w:p>
        </w:tc>
        <w:tc>
          <w:tcPr>
            <w:tcW w:w="2384" w:type="dxa"/>
            <w:vAlign w:val="center"/>
          </w:tcPr>
          <w:p>
            <w:pPr>
              <w:rPr>
                <w:rFonts w:cs="宋体"/>
                <w:b/>
                <w:bCs/>
              </w:rPr>
            </w:pPr>
            <w:r>
              <w:rPr>
                <w:rFonts w:hint="eastAsia" w:cs="宋体"/>
                <w:b/>
                <w:bCs/>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tabs>
                <w:tab w:val="left" w:pos="1351"/>
              </w:tabs>
              <w:adjustRightInd w:val="0"/>
              <w:snapToGrid w:val="0"/>
              <w:spacing w:line="288" w:lineRule="auto"/>
              <w:jc w:val="center"/>
            </w:pPr>
            <w:r>
              <w:rPr>
                <w:rFonts w:hint="eastAsia"/>
              </w:rPr>
              <w:t>TR150202</w:t>
            </w:r>
          </w:p>
        </w:tc>
        <w:tc>
          <w:tcPr>
            <w:tcW w:w="2435" w:type="dxa"/>
          </w:tcPr>
          <w:p>
            <w:pPr>
              <w:spacing w:line="240" w:lineRule="auto"/>
              <w:rPr>
                <w:rFonts w:ascii="Times New Roman" w:hAnsi="Times New Roman"/>
              </w:rPr>
            </w:pPr>
            <w:r>
              <w:rPr>
                <w:rFonts w:ascii="Times New Roman" w:hAnsi="Times New Roman"/>
              </w:rPr>
              <w:t>开关按钮</w:t>
            </w:r>
            <w:r>
              <w:rPr>
                <w:rFonts w:hint="eastAsia"/>
              </w:rPr>
              <w:t>：</w:t>
            </w:r>
            <w:r>
              <w:rPr>
                <w:rFonts w:hint="eastAsia" w:ascii="Times New Roman" w:hAnsi="Times New Roman"/>
              </w:rPr>
              <w:t>台车升、降按钮各1个（包含指示灯）</w:t>
            </w:r>
          </w:p>
        </w:tc>
        <w:tc>
          <w:tcPr>
            <w:tcW w:w="2588" w:type="dxa"/>
            <w:vAlign w:val="center"/>
          </w:tcPr>
          <w:p>
            <w:pPr>
              <w:spacing w:line="240" w:lineRule="auto"/>
              <w:rPr>
                <w:rFonts w:cs="宋体"/>
              </w:rPr>
            </w:pPr>
            <w:r>
              <w:rPr>
                <w:rFonts w:hint="eastAsia" w:cs="宋体"/>
              </w:rPr>
              <w:t>设计控制板，实现台车升降和</w:t>
            </w:r>
            <w:r>
              <w:rPr>
                <w:rFonts w:hint="eastAsia" w:cs="宋体"/>
                <w:lang w:val="en-US" w:eastAsia="zh-CN"/>
              </w:rPr>
              <w:t>调平</w:t>
            </w:r>
            <w:r>
              <w:rPr>
                <w:rFonts w:hint="eastAsia" w:cs="宋体"/>
              </w:rPr>
              <w:t>功能</w:t>
            </w:r>
          </w:p>
        </w:tc>
        <w:tc>
          <w:tcPr>
            <w:tcW w:w="2384" w:type="dxa"/>
            <w:vAlign w:val="center"/>
          </w:tcPr>
          <w:p>
            <w:pPr>
              <w:spacing w:line="240" w:lineRule="auto"/>
              <w:rPr>
                <w:rFonts w:cs="宋体"/>
              </w:rPr>
            </w:pPr>
            <w:r>
              <w:rPr>
                <w:rFonts w:hint="eastAsia" w:cs="宋体"/>
              </w:rPr>
              <w:t>见3.</w:t>
            </w:r>
            <w:r>
              <w:rPr>
                <w:rFonts w:hint="eastAsia" w:cs="宋体"/>
                <w:lang w:val="en-US" w:eastAsia="zh-CN"/>
              </w:rPr>
              <w:t>2</w:t>
            </w:r>
            <w:r>
              <w:rPr>
                <w:rFonts w:hint="eastAsia" w:cs="宋体"/>
              </w:rPr>
              <w:t>升降控制板</w:t>
            </w:r>
            <w:r>
              <w:rPr>
                <w:rFonts w:hint="eastAsia" w:cs="宋体"/>
                <w:lang w:val="en-US" w:eastAsia="zh-CN"/>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TR150204</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sz w:val="21"/>
                <w:highlight w:val="none"/>
                <w:lang w:val="en-US" w:eastAsia="zh-CN"/>
              </w:rPr>
              <w:t>开关按钮</w:t>
            </w:r>
            <w:r>
              <w:rPr>
                <w:rFonts w:hint="eastAsia" w:eastAsia="宋体" w:cs="Times New Roman"/>
                <w:color w:val="auto"/>
                <w:sz w:val="21"/>
                <w:highlight w:val="none"/>
                <w:lang w:val="en-US" w:eastAsia="zh-CN"/>
              </w:rPr>
              <w:t>：</w:t>
            </w:r>
            <w:r>
              <w:rPr>
                <w:rFonts w:hint="default" w:ascii="Times New Roman" w:hAnsi="Times New Roman" w:eastAsia="宋体" w:cs="Times New Roman"/>
                <w:color w:val="auto"/>
                <w:highlight w:val="none"/>
              </w:rPr>
              <w:t>系统开机按钮1个</w:t>
            </w:r>
            <w:r>
              <w:rPr>
                <w:rFonts w:hint="default" w:ascii="Times New Roman" w:hAnsi="Times New Roman" w:eastAsia="宋体" w:cs="Times New Roman"/>
                <w:color w:val="auto"/>
                <w:highlight w:val="none"/>
                <w:lang w:eastAsia="zh-CN"/>
              </w:rPr>
              <w:t>（</w:t>
            </w:r>
            <w:r>
              <w:rPr>
                <w:rFonts w:hint="default" w:ascii="Times New Roman" w:hAnsi="Times New Roman" w:eastAsia="宋体" w:cs="Times New Roman"/>
                <w:color w:val="auto"/>
                <w:highlight w:val="none"/>
                <w:lang w:val="en-US" w:eastAsia="zh-CN"/>
              </w:rPr>
              <w:t>包含指示灯</w:t>
            </w:r>
            <w:r>
              <w:rPr>
                <w:rFonts w:hint="default" w:ascii="Times New Roman" w:hAnsi="Times New Roman" w:eastAsia="宋体" w:cs="Times New Roman"/>
                <w:color w:val="auto"/>
                <w:highlight w:val="none"/>
                <w:lang w:eastAsia="zh-CN"/>
              </w:rPr>
              <w:t>）</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台车控制板外接一个带灯按钮实现机械臂开关机</w:t>
            </w:r>
          </w:p>
        </w:tc>
        <w:tc>
          <w:tcPr>
            <w:tcW w:w="2384" w:type="dxa"/>
            <w:vAlign w:val="center"/>
          </w:tcPr>
          <w:p>
            <w:pPr>
              <w:spacing w:line="240" w:lineRule="auto"/>
              <w:rPr>
                <w:rFonts w:hint="default" w:eastAsia="宋体" w:cs="宋体"/>
                <w:lang w:val="en-US" w:eastAsia="zh-CN"/>
              </w:rPr>
            </w:pPr>
            <w:r>
              <w:rPr>
                <w:rFonts w:hint="eastAsia" w:cs="宋体"/>
              </w:rPr>
              <w:t>见3.1台车控制板</w:t>
            </w:r>
            <w:r>
              <w:rPr>
                <w:rFonts w:hint="eastAsia" w:cs="宋体"/>
                <w:lang w:val="en-US" w:eastAsia="zh-CN"/>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tabs>
                <w:tab w:val="left" w:pos="1351"/>
              </w:tabs>
              <w:adjustRightInd w:val="0"/>
              <w:snapToGrid w:val="0"/>
              <w:spacing w:line="288" w:lineRule="auto"/>
              <w:jc w:val="center"/>
            </w:pPr>
            <w:r>
              <w:rPr>
                <w:rFonts w:hint="eastAsia"/>
              </w:rPr>
              <w:t>TR150302</w:t>
            </w:r>
          </w:p>
        </w:tc>
        <w:tc>
          <w:tcPr>
            <w:tcW w:w="2435" w:type="dxa"/>
          </w:tcPr>
          <w:p>
            <w:pPr>
              <w:spacing w:line="240" w:lineRule="auto"/>
              <w:rPr>
                <w:rFonts w:ascii="Times New Roman" w:hAnsi="Times New Roman"/>
              </w:rPr>
            </w:pPr>
            <w:r>
              <w:rPr>
                <w:rFonts w:ascii="Times New Roman" w:hAnsi="Times New Roman"/>
              </w:rPr>
              <w:t>灯光</w:t>
            </w:r>
            <w:r>
              <w:rPr>
                <w:rFonts w:hint="eastAsia"/>
              </w:rPr>
              <w:t>：UPS充电状态指示灯</w:t>
            </w:r>
            <w:r>
              <w:rPr>
                <w:rFonts w:ascii="Times New Roman" w:hAnsi="Times New Roman"/>
              </w:rPr>
              <w:t>1</w:t>
            </w:r>
            <w:r>
              <w:rPr>
                <w:rFonts w:hint="eastAsia"/>
              </w:rPr>
              <w:t>个</w:t>
            </w:r>
          </w:p>
        </w:tc>
        <w:tc>
          <w:tcPr>
            <w:tcW w:w="2588" w:type="dxa"/>
            <w:vAlign w:val="center"/>
          </w:tcPr>
          <w:p>
            <w:pPr>
              <w:spacing w:line="240" w:lineRule="auto"/>
              <w:rPr>
                <w:rFonts w:cs="宋体"/>
              </w:rPr>
            </w:pPr>
            <w:r>
              <w:rPr>
                <w:rFonts w:hint="eastAsia" w:cs="宋体"/>
              </w:rPr>
              <w:t>设计台车控制板进行UPS充电状态查询并进行灯光指示</w:t>
            </w:r>
          </w:p>
        </w:tc>
        <w:tc>
          <w:tcPr>
            <w:tcW w:w="2384" w:type="dxa"/>
            <w:vAlign w:val="center"/>
          </w:tcPr>
          <w:p>
            <w:pPr>
              <w:spacing w:line="240" w:lineRule="auto"/>
              <w:rPr>
                <w:rFonts w:cs="宋体"/>
              </w:rPr>
            </w:pPr>
            <w:r>
              <w:rPr>
                <w:rFonts w:hint="eastAsia" w:cs="宋体"/>
              </w:rPr>
              <w:t>见3.1台车控制板</w:t>
            </w:r>
            <w:r>
              <w:rPr>
                <w:rFonts w:hint="eastAsia" w:cs="宋体"/>
                <w:lang w:val="en-US" w:eastAsia="zh-CN"/>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tabs>
                <w:tab w:val="left" w:pos="1351"/>
              </w:tabs>
              <w:adjustRightInd w:val="0"/>
              <w:snapToGrid w:val="0"/>
              <w:spacing w:line="288" w:lineRule="auto"/>
              <w:jc w:val="center"/>
            </w:pPr>
            <w:r>
              <w:rPr>
                <w:rFonts w:hint="eastAsia"/>
              </w:rPr>
              <w:t>TR150303</w:t>
            </w:r>
          </w:p>
        </w:tc>
        <w:tc>
          <w:tcPr>
            <w:tcW w:w="2435" w:type="dxa"/>
          </w:tcPr>
          <w:p>
            <w:pPr>
              <w:spacing w:line="240" w:lineRule="auto"/>
              <w:rPr>
                <w:rFonts w:ascii="Times New Roman" w:hAnsi="Times New Roman"/>
              </w:rPr>
            </w:pPr>
            <w:r>
              <w:rPr>
                <w:rFonts w:ascii="Times New Roman" w:hAnsi="Times New Roman"/>
              </w:rPr>
              <w:t>灯光</w:t>
            </w:r>
            <w:r>
              <w:rPr>
                <w:rFonts w:hint="eastAsia"/>
              </w:rPr>
              <w:t>：</w:t>
            </w:r>
            <w:r>
              <w:rPr>
                <w:rFonts w:ascii="Times New Roman" w:hAnsi="Times New Roman"/>
              </w:rPr>
              <w:t>系统</w:t>
            </w:r>
            <w:r>
              <w:rPr>
                <w:rFonts w:hint="eastAsia" w:ascii="Times New Roman" w:hAnsi="Times New Roman"/>
              </w:rPr>
              <w:t>供电状态</w:t>
            </w:r>
            <w:r>
              <w:rPr>
                <w:rFonts w:ascii="Times New Roman" w:hAnsi="Times New Roman"/>
              </w:rPr>
              <w:t>指示灯1个</w:t>
            </w:r>
            <w:r>
              <w:rPr>
                <w:rFonts w:hint="eastAsia" w:ascii="Times New Roman" w:hAnsi="Times New Roman"/>
              </w:rPr>
              <w:t>，未上电灯灭，电源供电蓝色，</w:t>
            </w:r>
            <w:r>
              <w:rPr>
                <w:rFonts w:hint="eastAsia"/>
              </w:rPr>
              <w:t>UPS供电黄色</w:t>
            </w:r>
          </w:p>
        </w:tc>
        <w:tc>
          <w:tcPr>
            <w:tcW w:w="2588" w:type="dxa"/>
            <w:vAlign w:val="center"/>
          </w:tcPr>
          <w:p>
            <w:pPr>
              <w:spacing w:line="240" w:lineRule="auto"/>
              <w:rPr>
                <w:rFonts w:cs="宋体"/>
              </w:rPr>
            </w:pPr>
            <w:r>
              <w:rPr>
                <w:rFonts w:hint="eastAsia" w:cs="宋体"/>
              </w:rPr>
              <w:t>设计台车控制板进行UPS状态查询并进行灯光指示</w:t>
            </w:r>
          </w:p>
        </w:tc>
        <w:tc>
          <w:tcPr>
            <w:tcW w:w="2384" w:type="dxa"/>
            <w:vAlign w:val="center"/>
          </w:tcPr>
          <w:p>
            <w:pPr>
              <w:spacing w:line="240" w:lineRule="auto"/>
              <w:rPr>
                <w:rFonts w:cs="宋体"/>
              </w:rPr>
            </w:pPr>
            <w:r>
              <w:rPr>
                <w:rFonts w:hint="eastAsia" w:cs="宋体"/>
              </w:rPr>
              <w:t>见3.1台车控制板</w:t>
            </w:r>
            <w:r>
              <w:rPr>
                <w:rFonts w:hint="eastAsia" w:cs="宋体"/>
                <w:lang w:val="en-US" w:eastAsia="zh-CN"/>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TR150304</w:t>
            </w:r>
          </w:p>
        </w:tc>
        <w:tc>
          <w:tcPr>
            <w:tcW w:w="2435" w:type="dxa"/>
            <w:vAlign w:val="top"/>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default" w:ascii="宋体" w:hAnsi="宋体" w:eastAsia="宋体" w:cs="Times New Roman"/>
                <w:color w:val="auto"/>
                <w:kern w:val="2"/>
                <w:sz w:val="21"/>
                <w:szCs w:val="24"/>
                <w:highlight w:val="none"/>
                <w:vertAlign w:val="baseline"/>
                <w:lang w:val="en-US" w:eastAsia="zh-CN" w:bidi="ar-SA"/>
              </w:rPr>
            </w:pPr>
            <w:r>
              <w:rPr>
                <w:rFonts w:hint="default"/>
                <w:color w:val="auto"/>
                <w:highlight w:val="none"/>
                <w:vertAlign w:val="baseline"/>
                <w:lang w:val="en-US" w:eastAsia="zh-CN"/>
              </w:rPr>
              <w:t>灯光</w:t>
            </w:r>
            <w:r>
              <w:rPr>
                <w:rFonts w:hint="eastAsia"/>
                <w:color w:val="auto"/>
                <w:highlight w:val="none"/>
                <w:vertAlign w:val="baseline"/>
                <w:lang w:val="en-US" w:eastAsia="zh-CN"/>
              </w:rPr>
              <w:t>：UPS充电状态指示灯</w:t>
            </w:r>
            <w:r>
              <w:rPr>
                <w:rFonts w:hint="default"/>
                <w:color w:val="auto"/>
                <w:highlight w:val="none"/>
                <w:vertAlign w:val="baseline"/>
                <w:lang w:val="en-US" w:eastAsia="zh-CN"/>
              </w:rPr>
              <w:t>1</w:t>
            </w:r>
            <w:r>
              <w:rPr>
                <w:rFonts w:hint="eastAsia"/>
                <w:color w:val="auto"/>
                <w:highlight w:val="none"/>
                <w:vertAlign w:val="baseline"/>
                <w:lang w:val="en-US" w:eastAsia="zh-CN"/>
              </w:rPr>
              <w:t>个。充电时显示蓝色。不充电时熄灭。</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台车控制板进行</w:t>
            </w:r>
            <w:r>
              <w:rPr>
                <w:rFonts w:hint="eastAsia"/>
                <w:color w:val="auto"/>
                <w:highlight w:val="none"/>
                <w:vertAlign w:val="baseline"/>
                <w:lang w:val="en-US" w:eastAsia="zh-CN"/>
              </w:rPr>
              <w:t>UPS充电状态</w:t>
            </w:r>
            <w:r>
              <w:rPr>
                <w:rFonts w:hint="default"/>
                <w:color w:val="auto"/>
                <w:highlight w:val="none"/>
                <w:vertAlign w:val="baseline"/>
                <w:lang w:val="en-US" w:eastAsia="zh-CN"/>
              </w:rPr>
              <w:t>灯光</w:t>
            </w:r>
            <w:r>
              <w:rPr>
                <w:rFonts w:hint="eastAsia"/>
                <w:color w:val="auto"/>
                <w:highlight w:val="none"/>
                <w:vertAlign w:val="baseline"/>
                <w:lang w:val="en-US" w:eastAsia="zh-CN"/>
              </w:rPr>
              <w:t>指示</w:t>
            </w:r>
          </w:p>
        </w:tc>
        <w:tc>
          <w:tcPr>
            <w:tcW w:w="2384" w:type="dxa"/>
            <w:vAlign w:val="center"/>
          </w:tcPr>
          <w:p>
            <w:pPr>
              <w:spacing w:line="240" w:lineRule="auto"/>
              <w:rPr>
                <w:rFonts w:hint="eastAsia" w:cs="宋体"/>
              </w:rPr>
            </w:pPr>
            <w:r>
              <w:rPr>
                <w:rFonts w:hint="eastAsia" w:cs="宋体"/>
              </w:rPr>
              <w:t>见3.1台车控制板</w:t>
            </w:r>
            <w:r>
              <w:rPr>
                <w:rFonts w:hint="eastAsia" w:cs="宋体"/>
                <w:lang w:val="en-US" w:eastAsia="zh-CN"/>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TR150305</w:t>
            </w:r>
          </w:p>
        </w:tc>
        <w:tc>
          <w:tcPr>
            <w:tcW w:w="2435" w:type="dxa"/>
            <w:vAlign w:val="top"/>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default" w:ascii="宋体" w:hAnsi="宋体" w:eastAsia="宋体" w:cs="Times New Roman"/>
                <w:color w:val="auto"/>
                <w:kern w:val="2"/>
                <w:sz w:val="21"/>
                <w:szCs w:val="24"/>
                <w:highlight w:val="none"/>
                <w:vertAlign w:val="baseline"/>
                <w:lang w:val="en-US" w:eastAsia="zh-CN" w:bidi="ar-SA"/>
              </w:rPr>
            </w:pPr>
            <w:r>
              <w:rPr>
                <w:rFonts w:hint="default"/>
                <w:color w:val="auto"/>
                <w:highlight w:val="none"/>
                <w:vertAlign w:val="baseline"/>
                <w:lang w:val="en-US" w:eastAsia="zh-CN"/>
              </w:rPr>
              <w:t>灯光</w:t>
            </w:r>
            <w:r>
              <w:rPr>
                <w:rFonts w:hint="eastAsia"/>
                <w:color w:val="auto"/>
                <w:highlight w:val="none"/>
                <w:vertAlign w:val="baseline"/>
                <w:lang w:val="en-US" w:eastAsia="zh-CN"/>
              </w:rPr>
              <w:t>：</w:t>
            </w:r>
            <w:r>
              <w:rPr>
                <w:rFonts w:hint="default"/>
                <w:color w:val="auto"/>
                <w:highlight w:val="none"/>
                <w:vertAlign w:val="baseline"/>
                <w:lang w:val="en-US" w:eastAsia="zh-CN"/>
              </w:rPr>
              <w:t>系统</w:t>
            </w:r>
            <w:r>
              <w:rPr>
                <w:rFonts w:hint="eastAsia"/>
                <w:color w:val="auto"/>
                <w:highlight w:val="none"/>
                <w:vertAlign w:val="baseline"/>
                <w:lang w:val="en-US" w:eastAsia="zh-CN"/>
              </w:rPr>
              <w:t>供电状态</w:t>
            </w:r>
            <w:r>
              <w:rPr>
                <w:rFonts w:hint="default"/>
                <w:color w:val="auto"/>
                <w:highlight w:val="none"/>
                <w:vertAlign w:val="baseline"/>
                <w:lang w:val="en-US" w:eastAsia="zh-CN"/>
              </w:rPr>
              <w:t>指示灯1个</w:t>
            </w:r>
            <w:r>
              <w:rPr>
                <w:rFonts w:hint="eastAsia"/>
                <w:color w:val="auto"/>
                <w:highlight w:val="none"/>
                <w:vertAlign w:val="baseline"/>
                <w:lang w:val="en-US" w:eastAsia="zh-CN"/>
              </w:rPr>
              <w:t>，未上电灯灭。电源供电时显示蓝色，UPS供电时显示黄色。</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台车控制板进行</w:t>
            </w:r>
            <w:r>
              <w:rPr>
                <w:rFonts w:hint="eastAsia" w:ascii="Times New Roman" w:hAnsi="Times New Roman" w:cs="Times New Roman"/>
                <w:color w:val="auto"/>
                <w:highlight w:val="none"/>
                <w:lang w:val="en-US" w:eastAsia="zh-CN"/>
              </w:rPr>
              <w:t>系统</w:t>
            </w:r>
            <w:r>
              <w:rPr>
                <w:rFonts w:hint="eastAsia"/>
                <w:color w:val="auto"/>
                <w:highlight w:val="none"/>
                <w:vertAlign w:val="baseline"/>
                <w:lang w:val="en-US" w:eastAsia="zh-CN"/>
              </w:rPr>
              <w:t>供电状态</w:t>
            </w:r>
            <w:r>
              <w:rPr>
                <w:rFonts w:hint="eastAsia" w:cs="宋体"/>
                <w:vertAlign w:val="baseline"/>
                <w:lang w:val="en-US" w:eastAsia="zh-CN"/>
              </w:rPr>
              <w:t>灯光指示</w:t>
            </w:r>
          </w:p>
        </w:tc>
        <w:tc>
          <w:tcPr>
            <w:tcW w:w="2384" w:type="dxa"/>
            <w:vAlign w:val="center"/>
          </w:tcPr>
          <w:p>
            <w:pPr>
              <w:spacing w:line="240" w:lineRule="auto"/>
              <w:rPr>
                <w:rFonts w:hint="eastAsia" w:cs="宋体"/>
              </w:rPr>
            </w:pPr>
            <w:r>
              <w:rPr>
                <w:rFonts w:hint="eastAsia" w:cs="宋体"/>
              </w:rPr>
              <w:t>见3.1台车控制板</w:t>
            </w:r>
            <w:r>
              <w:rPr>
                <w:rFonts w:hint="eastAsia" w:cs="宋体"/>
                <w:lang w:val="en-US" w:eastAsia="zh-CN"/>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1115" w:type="dxa"/>
            <w:shd w:val="clear" w:color="auto" w:fill="FFFFFF" w:themeFill="background1"/>
            <w:vAlign w:val="center"/>
          </w:tcPr>
          <w:p>
            <w:pPr>
              <w:tabs>
                <w:tab w:val="left" w:pos="1351"/>
              </w:tabs>
              <w:adjustRightInd w:val="0"/>
              <w:snapToGrid w:val="0"/>
              <w:spacing w:line="288" w:lineRule="auto"/>
              <w:jc w:val="center"/>
            </w:pPr>
            <w:r>
              <w:rPr>
                <w:rFonts w:hint="eastAsia"/>
              </w:rPr>
              <w:t>TR150601</w:t>
            </w:r>
          </w:p>
        </w:tc>
        <w:tc>
          <w:tcPr>
            <w:tcW w:w="2435" w:type="dxa"/>
            <w:shd w:val="clear" w:color="auto" w:fill="FFFFFF" w:themeFill="background1"/>
          </w:tcPr>
          <w:p>
            <w:pPr>
              <w:jc w:val="left"/>
              <w:rPr>
                <w:rFonts w:ascii="Times New Roman" w:hAnsi="Times New Roman" w:eastAsia="Times New Roman"/>
              </w:rPr>
            </w:pPr>
            <w:r>
              <w:rPr>
                <w:rFonts w:ascii="Times New Roman" w:hAnsi="Times New Roman"/>
              </w:rPr>
              <w:t>台车组成</w:t>
            </w:r>
            <w:r>
              <w:rPr>
                <w:rFonts w:hint="eastAsia"/>
              </w:rPr>
              <w:t>：</w:t>
            </w:r>
            <w:r>
              <w:rPr>
                <w:rFonts w:ascii="Times New Roman" w:hAnsi="Times New Roman"/>
              </w:rPr>
              <w:t>机械臂及控制</w:t>
            </w:r>
            <w:r>
              <w:rPr>
                <w:rFonts w:hint="eastAsia" w:ascii="Times New Roman" w:hAnsi="Times New Roman"/>
              </w:rPr>
              <w:t>箱</w:t>
            </w:r>
          </w:p>
        </w:tc>
        <w:tc>
          <w:tcPr>
            <w:tcW w:w="2588" w:type="dxa"/>
            <w:shd w:val="clear" w:color="auto" w:fill="FFFFFF" w:themeFill="background1"/>
            <w:vAlign w:val="center"/>
          </w:tcPr>
          <w:p>
            <w:pPr>
              <w:spacing w:line="240" w:lineRule="auto"/>
              <w:rPr>
                <w:rFonts w:cs="宋体"/>
              </w:rPr>
            </w:pPr>
            <w:r>
              <w:rPr>
                <w:rFonts w:hint="eastAsia" w:cs="宋体"/>
              </w:rPr>
              <w:t>设计控制板，与机械臂和机械臂控制箱协同工作</w:t>
            </w:r>
          </w:p>
        </w:tc>
        <w:tc>
          <w:tcPr>
            <w:tcW w:w="2384" w:type="dxa"/>
            <w:shd w:val="clear" w:color="auto" w:fill="FFFFFF" w:themeFill="background1"/>
            <w:vAlign w:val="center"/>
          </w:tcPr>
          <w:p>
            <w:pPr>
              <w:spacing w:line="240" w:lineRule="auto"/>
              <w:rPr>
                <w:rFonts w:cs="宋体"/>
              </w:rPr>
            </w:pPr>
            <w:r>
              <w:rPr>
                <w:rFonts w:hint="eastAsia" w:cs="宋体"/>
              </w:rPr>
              <w:t>见3.1台车控制板</w:t>
            </w:r>
            <w:r>
              <w:rPr>
                <w:rFonts w:hint="eastAsia" w:cs="宋体"/>
                <w:lang w:val="en-US" w:eastAsia="zh-CN"/>
              </w:rPr>
              <w:t>详细说明与</w:t>
            </w:r>
            <w:r>
              <w:rPr>
                <w:rFonts w:hint="eastAsia" w:cs="宋体"/>
              </w:rPr>
              <w:t>3.</w:t>
            </w:r>
            <w:r>
              <w:rPr>
                <w:rFonts w:hint="eastAsia" w:cs="宋体"/>
                <w:lang w:val="en-US" w:eastAsia="zh-CN"/>
              </w:rPr>
              <w:t>2</w:t>
            </w:r>
            <w:r>
              <w:rPr>
                <w:rFonts w:hint="eastAsia" w:cs="宋体"/>
              </w:rPr>
              <w:t>升降控制板</w:t>
            </w:r>
            <w:r>
              <w:rPr>
                <w:rFonts w:hint="eastAsia" w:cs="宋体"/>
                <w:lang w:val="en-US" w:eastAsia="zh-CN"/>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tabs>
                <w:tab w:val="left" w:pos="1351"/>
              </w:tabs>
              <w:adjustRightInd w:val="0"/>
              <w:snapToGrid w:val="0"/>
              <w:spacing w:line="288" w:lineRule="auto"/>
              <w:jc w:val="center"/>
            </w:pPr>
            <w:r>
              <w:rPr>
                <w:rFonts w:hint="eastAsia"/>
              </w:rPr>
              <w:t>TR150602</w:t>
            </w:r>
          </w:p>
        </w:tc>
        <w:tc>
          <w:tcPr>
            <w:tcW w:w="2435" w:type="dxa"/>
            <w:shd w:val="clear" w:color="auto" w:fill="FFFFFF" w:themeFill="background1"/>
            <w:vAlign w:val="center"/>
          </w:tcPr>
          <w:p>
            <w:pPr>
              <w:rPr>
                <w:rFonts w:ascii="Times New Roman" w:hAnsi="Times New Roman" w:eastAsia="Times New Roman"/>
              </w:rPr>
            </w:pPr>
            <w:r>
              <w:rPr>
                <w:rFonts w:ascii="Times New Roman" w:hAnsi="Times New Roman"/>
              </w:rPr>
              <w:t>台车组成</w:t>
            </w:r>
            <w:r>
              <w:rPr>
                <w:rFonts w:hint="eastAsia"/>
              </w:rPr>
              <w:t>：UPS（UPS供电时，需要提示声音）</w:t>
            </w:r>
          </w:p>
        </w:tc>
        <w:tc>
          <w:tcPr>
            <w:tcW w:w="2588" w:type="dxa"/>
            <w:shd w:val="clear" w:color="auto" w:fill="FFFFFF" w:themeFill="background1"/>
            <w:vAlign w:val="center"/>
          </w:tcPr>
          <w:p>
            <w:pPr>
              <w:spacing w:line="240" w:lineRule="auto"/>
              <w:rPr>
                <w:rFonts w:cs="宋体"/>
              </w:rPr>
            </w:pPr>
            <w:r>
              <w:rPr>
                <w:rFonts w:hint="eastAsia" w:cs="宋体"/>
              </w:rPr>
              <w:t>系统包含UPS系统，同时设计控制板，与UPS协同工作</w:t>
            </w:r>
          </w:p>
        </w:tc>
        <w:tc>
          <w:tcPr>
            <w:tcW w:w="2384" w:type="dxa"/>
            <w:shd w:val="clear" w:color="auto" w:fill="FFFFFF" w:themeFill="background1"/>
            <w:vAlign w:val="center"/>
          </w:tcPr>
          <w:p>
            <w:pPr>
              <w:spacing w:line="240" w:lineRule="auto"/>
              <w:rPr>
                <w:rFonts w:cs="宋体"/>
              </w:rPr>
            </w:pPr>
            <w:r>
              <w:rPr>
                <w:rFonts w:hint="eastAsia" w:cs="宋体"/>
              </w:rPr>
              <w:t>见3.1台车控制板</w:t>
            </w:r>
            <w:r>
              <w:rPr>
                <w:rFonts w:hint="eastAsia" w:cs="宋体"/>
                <w:lang w:val="en-US" w:eastAsia="zh-CN"/>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TR150603</w:t>
            </w:r>
          </w:p>
        </w:tc>
        <w:tc>
          <w:tcPr>
            <w:tcW w:w="2435" w:type="dxa"/>
            <w:shd w:val="clear" w:color="auto" w:fill="FFFFFF" w:themeFill="background1"/>
            <w:vAlign w:val="center"/>
          </w:tcPr>
          <w:p>
            <w:pPr>
              <w:adjustRightInd/>
              <w:snapToGrid/>
              <w:spacing w:beforeLines="0" w:afterLines="0"/>
              <w:jc w:val="both"/>
              <w:rPr>
                <w:rFonts w:hint="eastAsia"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eastAsia" w:cs="Times New Roman"/>
                <w:color w:val="auto"/>
                <w:highlight w:val="none"/>
                <w:lang w:val="en-US" w:eastAsia="zh-CN"/>
              </w:rPr>
              <w:t>UPS（UPS供电时，需要提示声音）</w:t>
            </w:r>
          </w:p>
        </w:tc>
        <w:tc>
          <w:tcPr>
            <w:tcW w:w="2588"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highlight w:val="none"/>
                <w:vertAlign w:val="baseline"/>
                <w:lang w:val="en-US" w:eastAsia="zh-CN" w:bidi="ar-SA"/>
              </w:rPr>
            </w:pPr>
            <w:r>
              <w:rPr>
                <w:rFonts w:hint="eastAsia" w:ascii="宋体" w:hAnsi="宋体" w:cs="宋体"/>
                <w:highlight w:val="none"/>
                <w:vertAlign w:val="baseline"/>
                <w:lang w:val="en-US" w:eastAsia="zh-CN"/>
              </w:rPr>
              <w:t>系统包含UPS系统，同时设计UPS控制板，与UPS协同工作</w:t>
            </w:r>
          </w:p>
        </w:tc>
        <w:tc>
          <w:tcPr>
            <w:tcW w:w="2384" w:type="dxa"/>
            <w:shd w:val="clear" w:color="auto" w:fill="FFFFFF" w:themeFill="background1"/>
            <w:vAlign w:val="center"/>
          </w:tcPr>
          <w:p>
            <w:pPr>
              <w:spacing w:line="240" w:lineRule="auto"/>
              <w:rPr>
                <w:rFonts w:hint="eastAsia" w:cs="宋体"/>
              </w:rPr>
            </w:pPr>
            <w:r>
              <w:rPr>
                <w:rFonts w:hint="eastAsia" w:cs="宋体"/>
              </w:rPr>
              <w:t>见3.1台车控制板</w:t>
            </w:r>
            <w:r>
              <w:rPr>
                <w:rFonts w:hint="eastAsia" w:cs="宋体"/>
                <w:lang w:val="en-US" w:eastAsia="zh-CN"/>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tabs>
                <w:tab w:val="left" w:pos="1351"/>
              </w:tabs>
              <w:adjustRightInd w:val="0"/>
              <w:snapToGrid w:val="0"/>
              <w:spacing w:line="288" w:lineRule="auto"/>
              <w:jc w:val="center"/>
              <w:rPr>
                <w:rFonts w:hint="eastAsia" w:eastAsia="宋体"/>
                <w:lang w:eastAsia="zh-CN"/>
              </w:rPr>
            </w:pPr>
            <w:r>
              <w:rPr>
                <w:rFonts w:hint="eastAsia"/>
              </w:rPr>
              <w:t>TR15060</w:t>
            </w:r>
            <w:r>
              <w:rPr>
                <w:rFonts w:hint="eastAsia"/>
                <w:lang w:val="en-US" w:eastAsia="zh-CN"/>
              </w:rPr>
              <w:t>6</w:t>
            </w:r>
          </w:p>
        </w:tc>
        <w:tc>
          <w:tcPr>
            <w:tcW w:w="2435" w:type="dxa"/>
            <w:shd w:val="clear" w:color="auto" w:fill="FFFFFF" w:themeFill="background1"/>
            <w:vAlign w:val="center"/>
          </w:tcPr>
          <w:p>
            <w:pPr>
              <w:rPr>
                <w:rFonts w:ascii="Times New Roman" w:hAnsi="Times New Roman" w:eastAsia="Times New Roman"/>
              </w:rPr>
            </w:pPr>
            <w:r>
              <w:rPr>
                <w:rFonts w:ascii="Times New Roman" w:hAnsi="Times New Roman"/>
              </w:rPr>
              <w:t>台车组成</w:t>
            </w:r>
            <w:r>
              <w:rPr>
                <w:rFonts w:hint="eastAsia"/>
              </w:rPr>
              <w:t>：</w:t>
            </w:r>
            <w:r>
              <w:rPr>
                <w:rFonts w:hint="eastAsia" w:ascii="Times New Roman" w:hAnsi="Times New Roman"/>
              </w:rPr>
              <w:t>升降脚撑</w:t>
            </w:r>
          </w:p>
        </w:tc>
        <w:tc>
          <w:tcPr>
            <w:tcW w:w="2588" w:type="dxa"/>
            <w:shd w:val="clear" w:color="auto" w:fill="FFFFFF" w:themeFill="background1"/>
            <w:vAlign w:val="center"/>
          </w:tcPr>
          <w:p>
            <w:pPr>
              <w:spacing w:line="240" w:lineRule="auto"/>
              <w:rPr>
                <w:rFonts w:cs="宋体"/>
              </w:rPr>
            </w:pPr>
            <w:r>
              <w:rPr>
                <w:rFonts w:hint="eastAsia" w:cs="宋体"/>
              </w:rPr>
              <w:t>系统包含升降</w:t>
            </w:r>
            <w:r>
              <w:rPr>
                <w:rFonts w:hint="eastAsia" w:ascii="Times New Roman" w:hAnsi="Times New Roman"/>
              </w:rPr>
              <w:t>脚撑</w:t>
            </w:r>
            <w:r>
              <w:rPr>
                <w:rFonts w:hint="eastAsia" w:cs="宋体"/>
              </w:rPr>
              <w:t>，同时设计控制板，控制升降</w:t>
            </w:r>
            <w:r>
              <w:rPr>
                <w:rFonts w:hint="eastAsia" w:ascii="Times New Roman" w:hAnsi="Times New Roman"/>
              </w:rPr>
              <w:t>脚撑</w:t>
            </w:r>
            <w:r>
              <w:rPr>
                <w:rFonts w:hint="eastAsia" w:cs="宋体"/>
              </w:rPr>
              <w:t>工作</w:t>
            </w:r>
          </w:p>
        </w:tc>
        <w:tc>
          <w:tcPr>
            <w:tcW w:w="2384" w:type="dxa"/>
            <w:shd w:val="clear" w:color="auto" w:fill="FFFFFF" w:themeFill="background1"/>
            <w:vAlign w:val="center"/>
          </w:tcPr>
          <w:p>
            <w:pPr>
              <w:spacing w:line="240" w:lineRule="auto"/>
              <w:rPr>
                <w:rFonts w:cs="宋体"/>
              </w:rPr>
            </w:pPr>
            <w:r>
              <w:rPr>
                <w:rFonts w:hint="eastAsia" w:cs="宋体"/>
              </w:rPr>
              <w:t>见3.</w:t>
            </w:r>
            <w:r>
              <w:rPr>
                <w:rFonts w:hint="eastAsia" w:cs="宋体"/>
                <w:lang w:val="en-US" w:eastAsia="zh-CN"/>
              </w:rPr>
              <w:t>2</w:t>
            </w:r>
            <w:r>
              <w:rPr>
                <w:rFonts w:hint="eastAsia" w:cs="宋体"/>
              </w:rPr>
              <w:t>升降控制板</w:t>
            </w:r>
            <w:r>
              <w:rPr>
                <w:rFonts w:hint="eastAsia" w:cs="宋体"/>
                <w:lang w:val="en-US" w:eastAsia="zh-CN"/>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tabs>
                <w:tab w:val="left" w:pos="1351"/>
              </w:tabs>
              <w:adjustRightInd w:val="0"/>
              <w:snapToGrid w:val="0"/>
              <w:spacing w:line="288" w:lineRule="auto"/>
              <w:jc w:val="center"/>
            </w:pPr>
            <w:r>
              <w:rPr>
                <w:rFonts w:hint="eastAsia"/>
                <w:color w:val="auto"/>
                <w:highlight w:val="none"/>
                <w:vertAlign w:val="baseline"/>
                <w:lang w:val="en-US" w:eastAsia="zh-CN"/>
              </w:rPr>
              <w:t>TR150801</w:t>
            </w:r>
          </w:p>
        </w:tc>
        <w:tc>
          <w:tcPr>
            <w:tcW w:w="2435" w:type="dxa"/>
            <w:shd w:val="clear" w:color="auto" w:fill="FFFFFF" w:themeFill="background1"/>
            <w:vAlign w:val="center"/>
          </w:tcPr>
          <w:p>
            <w:pPr>
              <w:jc w:val="left"/>
              <w:rPr>
                <w:rFonts w:ascii="Times New Roman" w:hAnsi="Times New Roman"/>
              </w:rPr>
            </w:pPr>
            <w:r>
              <w:rPr>
                <w:rFonts w:hint="eastAsia" w:ascii="Times New Roman" w:hAnsi="Times New Roman"/>
              </w:rPr>
              <w:t>台车升降：台车的升降由“台车升”和“台车降”按钮控制，行程不少于6cm。</w:t>
            </w:r>
          </w:p>
          <w:p>
            <w:pPr>
              <w:rPr>
                <w:rFonts w:ascii="Times New Roman" w:hAnsi="Times New Roman"/>
              </w:rPr>
            </w:pPr>
            <w:r>
              <w:rPr>
                <w:rFonts w:hint="eastAsia" w:ascii="Times New Roman" w:hAnsi="Times New Roman"/>
              </w:rPr>
              <w:t>升降按钮的信号接升降控制板和机械臂控制箱，台车升降时，机械臂不可运动或拖动。机械臂运动过程中，控制箱有信号发送给升降控制板，台车不可升降。</w:t>
            </w:r>
          </w:p>
        </w:tc>
        <w:tc>
          <w:tcPr>
            <w:tcW w:w="2588" w:type="dxa"/>
            <w:shd w:val="clear" w:color="auto" w:fill="FFFFFF" w:themeFill="background1"/>
            <w:vAlign w:val="center"/>
          </w:tcPr>
          <w:p>
            <w:pPr>
              <w:spacing w:line="240" w:lineRule="auto"/>
              <w:rPr>
                <w:rFonts w:cs="宋体"/>
              </w:rPr>
            </w:pPr>
            <w:r>
              <w:rPr>
                <w:rFonts w:hint="eastAsia" w:ascii="Times New Roman" w:hAnsi="Times New Roman"/>
              </w:rPr>
              <w:t>设计升降控制器，实现此功能</w:t>
            </w:r>
          </w:p>
        </w:tc>
        <w:tc>
          <w:tcPr>
            <w:tcW w:w="2384" w:type="dxa"/>
            <w:shd w:val="clear" w:color="auto" w:fill="FFFFFF" w:themeFill="background1"/>
            <w:vAlign w:val="center"/>
          </w:tcPr>
          <w:p>
            <w:pPr>
              <w:spacing w:line="240" w:lineRule="auto"/>
              <w:rPr>
                <w:rFonts w:cs="宋体"/>
              </w:rPr>
            </w:pPr>
            <w:r>
              <w:rPr>
                <w:rFonts w:hint="eastAsia" w:cs="宋体"/>
              </w:rPr>
              <w:t>见3.</w:t>
            </w:r>
            <w:r>
              <w:rPr>
                <w:rFonts w:hint="eastAsia" w:cs="宋体"/>
                <w:lang w:val="en-US" w:eastAsia="zh-CN"/>
              </w:rPr>
              <w:t>2</w:t>
            </w:r>
            <w:r>
              <w:rPr>
                <w:rFonts w:hint="eastAsia" w:cs="宋体"/>
              </w:rPr>
              <w:t>升降控制板</w:t>
            </w:r>
            <w:r>
              <w:rPr>
                <w:rFonts w:hint="eastAsia" w:cs="宋体"/>
                <w:lang w:val="en-US" w:eastAsia="zh-CN"/>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vAlign w:val="center"/>
          </w:tcPr>
          <w:p>
            <w:pPr>
              <w:spacing w:line="240" w:lineRule="auto"/>
              <w:rPr>
                <w:rFonts w:cs="宋体"/>
              </w:rPr>
            </w:pPr>
            <w:r>
              <w:rPr>
                <w:rFonts w:hint="eastAsia" w:cs="宋体"/>
                <w:b/>
                <w:bCs/>
                <w:lang w:val="en-US" w:eastAsia="zh-CN"/>
              </w:rPr>
              <w:t>其他</w:t>
            </w:r>
            <w:r>
              <w:rPr>
                <w:rFonts w:hint="eastAsia" w:cs="宋体"/>
                <w:b/>
                <w:bCs/>
              </w:rPr>
              <w:t>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rPr>
                <w:rFonts w:cs="宋体"/>
                <w:b/>
                <w:bCs/>
              </w:rPr>
            </w:pPr>
            <w:r>
              <w:rPr>
                <w:rFonts w:hint="eastAsia" w:cs="宋体"/>
                <w:b/>
                <w:bCs/>
              </w:rPr>
              <w:t>输入需</w:t>
            </w:r>
          </w:p>
          <w:p>
            <w:pPr>
              <w:spacing w:line="240" w:lineRule="auto"/>
              <w:rPr>
                <w:rFonts w:cs="宋体"/>
              </w:rPr>
            </w:pPr>
            <w:r>
              <w:rPr>
                <w:rFonts w:hint="eastAsia" w:cs="宋体"/>
                <w:b/>
                <w:bCs/>
              </w:rPr>
              <w:t>求序号</w:t>
            </w:r>
          </w:p>
        </w:tc>
        <w:tc>
          <w:tcPr>
            <w:tcW w:w="2435" w:type="dxa"/>
            <w:shd w:val="clear" w:color="auto" w:fill="FFFFFF" w:themeFill="background1"/>
            <w:vAlign w:val="center"/>
          </w:tcPr>
          <w:p>
            <w:pPr>
              <w:spacing w:line="240" w:lineRule="auto"/>
              <w:rPr>
                <w:rFonts w:cs="宋体"/>
              </w:rPr>
            </w:pPr>
            <w:r>
              <w:rPr>
                <w:rFonts w:hint="eastAsia" w:cs="宋体"/>
                <w:b/>
                <w:bCs/>
              </w:rPr>
              <w:t>功能需求</w:t>
            </w:r>
          </w:p>
        </w:tc>
        <w:tc>
          <w:tcPr>
            <w:tcW w:w="2588" w:type="dxa"/>
            <w:shd w:val="clear" w:color="auto" w:fill="FFFFFF" w:themeFill="background1"/>
            <w:vAlign w:val="center"/>
          </w:tcPr>
          <w:p>
            <w:pPr>
              <w:rPr>
                <w:rFonts w:cs="宋体"/>
                <w:b/>
                <w:bCs/>
              </w:rPr>
            </w:pPr>
            <w:r>
              <w:rPr>
                <w:rFonts w:hint="eastAsia" w:cs="宋体"/>
                <w:b/>
                <w:bCs/>
              </w:rPr>
              <w:t>硬件实现方式</w:t>
            </w:r>
          </w:p>
        </w:tc>
        <w:tc>
          <w:tcPr>
            <w:tcW w:w="2384" w:type="dxa"/>
            <w:shd w:val="clear" w:color="auto" w:fill="FFFFFF" w:themeFill="background1"/>
            <w:vAlign w:val="center"/>
          </w:tcPr>
          <w:p>
            <w:pPr>
              <w:rPr>
                <w:rFonts w:cs="宋体"/>
                <w:b/>
                <w:bCs/>
              </w:rPr>
            </w:pPr>
            <w:r>
              <w:rPr>
                <w:rFonts w:hint="eastAsia" w:cs="宋体"/>
                <w:b/>
                <w:bCs/>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rPr>
                <w:rFonts w:cs="宋体"/>
              </w:rPr>
            </w:pPr>
            <w:r>
              <w:rPr>
                <w:rFonts w:hint="eastAsia" w:cs="宋体"/>
              </w:rPr>
              <w:t>TR180105</w:t>
            </w:r>
          </w:p>
        </w:tc>
        <w:tc>
          <w:tcPr>
            <w:tcW w:w="2435" w:type="dxa"/>
            <w:vAlign w:val="center"/>
          </w:tcPr>
          <w:p>
            <w:pPr>
              <w:rPr>
                <w:rFonts w:ascii="Times New Roman" w:hAnsi="Times New Roman"/>
              </w:rPr>
            </w:pPr>
            <w:r>
              <w:rPr>
                <w:rFonts w:hint="eastAsia" w:ascii="Times New Roman" w:hAnsi="Times New Roman"/>
              </w:rPr>
              <w:t>供电状态指示灯</w:t>
            </w:r>
          </w:p>
        </w:tc>
        <w:tc>
          <w:tcPr>
            <w:tcW w:w="2588" w:type="dxa"/>
            <w:vAlign w:val="center"/>
          </w:tcPr>
          <w:p>
            <w:pPr>
              <w:spacing w:line="240" w:lineRule="auto"/>
              <w:rPr>
                <w:rFonts w:ascii="Times New Roman" w:hAnsi="Times New Roman"/>
              </w:rPr>
            </w:pPr>
            <w:r>
              <w:rPr>
                <w:rFonts w:hint="eastAsia" w:ascii="Times New Roman" w:hAnsi="Times New Roman"/>
              </w:rPr>
              <w:t>按供电状态指示灯功能定义设计台车控制板程序</w:t>
            </w:r>
          </w:p>
        </w:tc>
        <w:tc>
          <w:tcPr>
            <w:tcW w:w="2384" w:type="dxa"/>
            <w:vAlign w:val="center"/>
          </w:tcPr>
          <w:p>
            <w:pPr>
              <w:spacing w:line="240" w:lineRule="auto"/>
              <w:rPr>
                <w:rFonts w:cs="宋体"/>
              </w:rPr>
            </w:pPr>
            <w:r>
              <w:rPr>
                <w:rFonts w:hint="eastAsia" w:cs="宋体"/>
              </w:rPr>
              <w:t>见3.1台车控制板</w:t>
            </w:r>
            <w:r>
              <w:rPr>
                <w:rFonts w:hint="eastAsia" w:cs="宋体"/>
                <w:lang w:val="en-US" w:eastAsia="zh-CN"/>
              </w:rPr>
              <w:t>详细说明</w:t>
            </w:r>
          </w:p>
        </w:tc>
      </w:tr>
    </w:tbl>
    <w:p>
      <w:pPr>
        <w:rPr>
          <w:rFonts w:hint="eastAsia"/>
          <w:lang w:val="en-US" w:eastAsia="zh-CN"/>
        </w:rPr>
      </w:pPr>
      <w:r>
        <w:rPr>
          <w:rFonts w:hint="eastAsia"/>
          <w:lang w:val="en-US" w:eastAsia="zh-CN"/>
        </w:rPr>
        <w:br w:type="page"/>
      </w:r>
    </w:p>
    <w:p>
      <w:pPr>
        <w:pStyle w:val="2"/>
        <w:bidi w:val="0"/>
        <w:rPr>
          <w:rFonts w:hint="eastAsia"/>
          <w:lang w:val="en-US" w:eastAsia="zh-CN"/>
        </w:rPr>
      </w:pPr>
      <w:bookmarkStart w:id="10" w:name="_Toc9463"/>
      <w:r>
        <w:rPr>
          <w:rFonts w:hint="eastAsia"/>
          <w:lang w:val="en-US" w:eastAsia="zh-CN"/>
        </w:rPr>
        <w:t>总体设计及各模块功能和框图</w:t>
      </w:r>
      <w:bookmarkEnd w:id="10"/>
    </w:p>
    <w:p>
      <w:pPr>
        <w:ind w:firstLine="420" w:firstLineChars="0"/>
        <w:rPr>
          <w:rFonts w:hint="eastAsia"/>
          <w:lang w:val="en-US" w:eastAsia="zh-CN"/>
        </w:rPr>
      </w:pPr>
      <w:r>
        <w:rPr>
          <w:rFonts w:hint="eastAsia"/>
          <w:lang w:val="en-US" w:eastAsia="zh-CN"/>
        </w:rPr>
        <w:t>MS-003系统在形态上可划分为导航台车01、执行台车02、操作台车03和工具包04。</w:t>
      </w:r>
    </w:p>
    <w:p>
      <w:pPr>
        <w:rPr>
          <w:rFonts w:hint="eastAsia" w:ascii="宋体" w:hAnsi="宋体" w:cs="宋体"/>
          <w:lang w:val="en-US" w:eastAsia="zh-CN"/>
        </w:rPr>
      </w:pPr>
      <w:r>
        <w:rPr>
          <w:rFonts w:hint="eastAsia" w:ascii="宋体" w:hAnsi="宋体" w:cs="宋体"/>
          <w:lang w:val="en-US" w:eastAsia="zh-CN"/>
        </w:rPr>
        <w:drawing>
          <wp:inline distT="0" distB="0" distL="114300" distR="114300">
            <wp:extent cx="5267960" cy="2404745"/>
            <wp:effectExtent l="0" t="0" r="8890" b="14605"/>
            <wp:docPr id="3" name="图片 3" descr="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drawio"/>
                    <pic:cNvPicPr>
                      <a:picLocks noChangeAspect="1"/>
                    </pic:cNvPicPr>
                  </pic:nvPicPr>
                  <pic:blipFill>
                    <a:blip r:embed="rId17"/>
                    <a:stretch>
                      <a:fillRect/>
                    </a:stretch>
                  </pic:blipFill>
                  <pic:spPr>
                    <a:xfrm>
                      <a:off x="0" y="0"/>
                      <a:ext cx="5267960" cy="2404745"/>
                    </a:xfrm>
                    <a:prstGeom prst="rect">
                      <a:avLst/>
                    </a:prstGeom>
                  </pic:spPr>
                </pic:pic>
              </a:graphicData>
            </a:graphic>
          </wp:inline>
        </w:drawing>
      </w:r>
    </w:p>
    <w:p>
      <w:pPr>
        <w:jc w:val="center"/>
        <w:rPr>
          <w:rFonts w:hint="eastAsia"/>
          <w:sz w:val="18"/>
          <w:szCs w:val="18"/>
          <w:lang w:val="en-US" w:eastAsia="zh-CN"/>
        </w:rPr>
      </w:pPr>
      <w:r>
        <w:rPr>
          <w:rFonts w:hint="eastAsia"/>
          <w:sz w:val="18"/>
          <w:szCs w:val="18"/>
          <w:lang w:val="en-US" w:eastAsia="zh-CN"/>
        </w:rPr>
        <w:t>图3-1 MS-003总体框图</w:t>
      </w:r>
    </w:p>
    <w:p>
      <w:pPr>
        <w:jc w:val="center"/>
        <w:rPr>
          <w:rFonts w:hint="eastAsia"/>
          <w:lang w:val="en-US" w:eastAsia="zh-CN"/>
        </w:rPr>
      </w:pPr>
    </w:p>
    <w:p>
      <w:pPr>
        <w:jc w:val="center"/>
        <w:rPr>
          <w:rFonts w:hint="eastAsia"/>
          <w:lang w:val="en-US" w:eastAsia="zh-CN"/>
        </w:rPr>
      </w:pPr>
      <w:r>
        <w:rPr>
          <w:rFonts w:hint="eastAsia"/>
          <w:lang w:val="en-US" w:eastAsia="zh-CN"/>
        </w:rPr>
        <w:object>
          <v:shape id="_x0000_i1025" o:spt="75" type="#_x0000_t75" style="height:203.25pt;width:381.75pt;" o:ole="t" filled="f" o:preferrelative="t" stroked="f" coordsize="21600,21600">
            <v:path/>
            <v:fill on="f" focussize="0,0"/>
            <v:stroke on="f"/>
            <v:imagedata r:id="rId19" o:title=""/>
            <o:lock v:ext="edit" aspectratio="f"/>
            <w10:wrap type="none"/>
            <w10:anchorlock/>
          </v:shape>
          <o:OLEObject Type="Embed" ProgID="Visio.Drawing.15" ShapeID="_x0000_i1025" DrawAspect="Content" ObjectID="_1468075725" r:id="rId18">
            <o:LockedField>false</o:LockedField>
          </o:OLEObject>
        </w:object>
      </w:r>
    </w:p>
    <w:p>
      <w:pPr>
        <w:jc w:val="center"/>
        <w:rPr>
          <w:rFonts w:hint="eastAsia"/>
          <w:color w:val="FF0000"/>
          <w:sz w:val="18"/>
          <w:szCs w:val="18"/>
          <w:lang w:val="en-US" w:eastAsia="zh-CN"/>
        </w:rPr>
      </w:pPr>
      <w:r>
        <w:rPr>
          <w:rFonts w:hint="eastAsia"/>
          <w:color w:val="FF0000"/>
          <w:sz w:val="18"/>
          <w:szCs w:val="18"/>
          <w:lang w:val="en-US" w:eastAsia="zh-CN"/>
        </w:rPr>
        <w:t>图3-2 导航台车信号连接图</w:t>
      </w:r>
    </w:p>
    <w:p>
      <w:pPr>
        <w:jc w:val="center"/>
        <w:rPr>
          <w:rFonts w:hint="eastAsia"/>
          <w:color w:val="FF0000"/>
          <w:lang w:val="en-US" w:eastAsia="zh-CN"/>
        </w:rPr>
      </w:pPr>
      <w:r>
        <w:rPr>
          <w:rFonts w:hint="eastAsia"/>
          <w:color w:val="FF0000"/>
          <w:lang w:val="en-US" w:eastAsia="zh-CN"/>
        </w:rPr>
        <w:object>
          <v:shape id="_x0000_i1026" o:spt="75" type="#_x0000_t75" style="height:203.25pt;width:381.75pt;" o:ole="t" filled="f" o:preferrelative="t" stroked="f" coordsize="21600,21600">
            <v:path/>
            <v:fill on="f" focussize="0,0"/>
            <v:stroke on="f"/>
            <v:imagedata r:id="rId21" o:title=""/>
            <o:lock v:ext="edit" aspectratio="f"/>
            <w10:wrap type="none"/>
            <w10:anchorlock/>
          </v:shape>
          <o:OLEObject Type="Embed" ProgID="Visio.Drawing.15" ShapeID="_x0000_i1026" DrawAspect="Content" ObjectID="_1468075726" r:id="rId20">
            <o:LockedField>false</o:LockedField>
          </o:OLEObject>
        </w:object>
      </w:r>
    </w:p>
    <w:p>
      <w:pPr>
        <w:jc w:val="center"/>
        <w:rPr>
          <w:rFonts w:hint="eastAsia"/>
          <w:color w:val="FF0000"/>
          <w:sz w:val="18"/>
          <w:szCs w:val="18"/>
          <w:lang w:val="en-US" w:eastAsia="zh-CN"/>
        </w:rPr>
      </w:pPr>
      <w:r>
        <w:rPr>
          <w:rFonts w:hint="eastAsia"/>
          <w:color w:val="FF0000"/>
          <w:sz w:val="18"/>
          <w:szCs w:val="18"/>
          <w:lang w:val="en-US" w:eastAsia="zh-CN"/>
        </w:rPr>
        <w:t>图3-3 导航台车供电连接图</w:t>
      </w:r>
    </w:p>
    <w:p>
      <w:pPr>
        <w:jc w:val="center"/>
        <w:rPr>
          <w:rFonts w:hint="eastAsia"/>
          <w:color w:val="FF0000"/>
          <w:sz w:val="18"/>
          <w:szCs w:val="18"/>
          <w:lang w:val="en-US" w:eastAsia="zh-CN"/>
        </w:rPr>
      </w:pPr>
    </w:p>
    <w:p>
      <w:pPr>
        <w:jc w:val="center"/>
        <w:rPr>
          <w:rFonts w:hint="eastAsia"/>
          <w:color w:val="FF0000"/>
          <w:lang w:val="en-US" w:eastAsia="zh-CN"/>
        </w:rPr>
      </w:pPr>
      <w:r>
        <w:rPr>
          <w:rFonts w:hint="eastAsia"/>
          <w:color w:val="FF0000"/>
          <w:lang w:val="en-US" w:eastAsia="zh-CN"/>
        </w:rPr>
        <w:object>
          <v:shape id="_x0000_i1027" o:spt="75" type="#_x0000_t75" style="height:285.15pt;width:395.55pt;" o:ole="t" filled="f" o:preferrelative="t" stroked="f" coordsize="21600,21600">
            <v:path/>
            <v:fill on="f" focussize="0,0"/>
            <v:stroke on="f"/>
            <v:imagedata r:id="rId23" o:title=""/>
            <o:lock v:ext="edit" aspectratio="f"/>
            <w10:wrap type="none"/>
            <w10:anchorlock/>
          </v:shape>
          <o:OLEObject Type="Embed" ProgID="Visio.Drawing.15" ShapeID="_x0000_i1027" DrawAspect="Content" ObjectID="_1468075727" r:id="rId22">
            <o:LockedField>false</o:LockedField>
          </o:OLEObject>
        </w:object>
      </w:r>
    </w:p>
    <w:p>
      <w:pPr>
        <w:jc w:val="center"/>
        <w:rPr>
          <w:rFonts w:hint="default"/>
          <w:color w:val="FF0000"/>
          <w:sz w:val="18"/>
          <w:szCs w:val="18"/>
          <w:lang w:val="en-US" w:eastAsia="zh-CN"/>
        </w:rPr>
      </w:pPr>
      <w:r>
        <w:rPr>
          <w:rFonts w:hint="eastAsia"/>
          <w:color w:val="FF0000"/>
          <w:sz w:val="18"/>
          <w:szCs w:val="18"/>
          <w:lang w:val="en-US" w:eastAsia="zh-CN"/>
        </w:rPr>
        <w:t>图3-4 执行台车信号连接图</w:t>
      </w:r>
    </w:p>
    <w:p>
      <w:pPr>
        <w:jc w:val="center"/>
        <w:rPr>
          <w:rFonts w:hint="eastAsia"/>
          <w:color w:val="FF0000"/>
          <w:lang w:val="en-US" w:eastAsia="zh-CN"/>
        </w:rPr>
      </w:pPr>
      <w:r>
        <w:rPr>
          <w:rFonts w:hint="eastAsia"/>
          <w:color w:val="FF0000"/>
          <w:lang w:val="en-US" w:eastAsia="zh-CN"/>
        </w:rPr>
        <w:object>
          <v:shape id="_x0000_i1028" o:spt="75" type="#_x0000_t75" style="height:286.8pt;width:380.5pt;" o:ole="t" filled="f" o:preferrelative="t" stroked="f" coordsize="21600,21600">
            <v:path/>
            <v:fill on="f" focussize="0,0"/>
            <v:stroke on="f"/>
            <v:imagedata r:id="rId25" o:title=""/>
            <o:lock v:ext="edit" aspectratio="f"/>
            <w10:wrap type="none"/>
            <w10:anchorlock/>
          </v:shape>
          <o:OLEObject Type="Embed" ProgID="Visio.Drawing.15" ShapeID="_x0000_i1028" DrawAspect="Content" ObjectID="_1468075728" r:id="rId24">
            <o:LockedField>false</o:LockedField>
          </o:OLEObject>
        </w:object>
      </w:r>
    </w:p>
    <w:p>
      <w:pPr>
        <w:jc w:val="center"/>
        <w:rPr>
          <w:rFonts w:hint="eastAsia"/>
          <w:color w:val="FF0000"/>
          <w:sz w:val="18"/>
          <w:szCs w:val="18"/>
          <w:lang w:val="en-US" w:eastAsia="zh-CN"/>
        </w:rPr>
      </w:pPr>
      <w:r>
        <w:rPr>
          <w:rFonts w:hint="eastAsia"/>
          <w:color w:val="FF0000"/>
          <w:sz w:val="18"/>
          <w:szCs w:val="18"/>
          <w:lang w:val="en-US" w:eastAsia="zh-CN"/>
        </w:rPr>
        <w:t>图3-5 执行台车供电连接图</w:t>
      </w:r>
    </w:p>
    <w:p>
      <w:pPr>
        <w:jc w:val="center"/>
        <w:rPr>
          <w:rFonts w:hint="eastAsia"/>
          <w:lang w:val="en-US" w:eastAsia="zh-CN"/>
        </w:rPr>
      </w:pPr>
    </w:p>
    <w:p>
      <w:pPr>
        <w:jc w:val="center"/>
        <w:rPr>
          <w:rFonts w:hint="eastAsia"/>
          <w:lang w:val="en-US" w:eastAsia="zh-CN"/>
        </w:rPr>
      </w:pPr>
      <w:r>
        <w:rPr>
          <w:rFonts w:hint="default"/>
          <w:lang w:val="en-US" w:eastAsia="zh-CN"/>
        </w:rPr>
        <w:object>
          <v:shape id="_x0000_i1029" o:spt="75" type="#_x0000_t75" style="height:196.6pt;width:263.2pt;" o:ole="t" filled="f" o:preferrelative="t" stroked="f" coordsize="21600,21600">
            <v:path/>
            <v:fill on="f" focussize="0,0"/>
            <v:stroke on="f"/>
            <v:imagedata r:id="rId27" o:title=""/>
            <o:lock v:ext="edit" aspectratio="f"/>
            <w10:wrap type="none"/>
            <w10:anchorlock/>
          </v:shape>
          <o:OLEObject Type="Embed" ProgID="Visio.Drawing.15" ShapeID="_x0000_i1029" DrawAspect="Content" ObjectID="_1468075729" r:id="rId26">
            <o:LockedField>false</o:LockedField>
          </o:OLEObject>
        </w:object>
      </w:r>
    </w:p>
    <w:p>
      <w:pPr>
        <w:jc w:val="center"/>
        <w:rPr>
          <w:rFonts w:hint="eastAsia"/>
          <w:sz w:val="18"/>
          <w:szCs w:val="18"/>
          <w:lang w:val="en-US" w:eastAsia="zh-CN"/>
        </w:rPr>
      </w:pPr>
      <w:r>
        <w:rPr>
          <w:rFonts w:hint="eastAsia"/>
          <w:sz w:val="18"/>
          <w:szCs w:val="18"/>
          <w:lang w:val="en-US" w:eastAsia="zh-CN"/>
        </w:rPr>
        <w:t>图3-6 操作台车原理框图</w:t>
      </w:r>
    </w:p>
    <w:p>
      <w:pPr>
        <w:jc w:val="center"/>
        <w:rPr>
          <w:rFonts w:hint="eastAsia"/>
          <w:sz w:val="18"/>
          <w:szCs w:val="18"/>
          <w:lang w:val="en-US" w:eastAsia="zh-CN"/>
        </w:rPr>
      </w:pPr>
    </w:p>
    <w:p>
      <w:pPr>
        <w:rPr>
          <w:rFonts w:hint="eastAsia"/>
          <w:sz w:val="18"/>
          <w:szCs w:val="18"/>
          <w:lang w:val="en-US" w:eastAsia="zh-CN"/>
        </w:rPr>
      </w:pPr>
      <w:r>
        <w:rPr>
          <w:rFonts w:hint="eastAsia"/>
          <w:sz w:val="18"/>
          <w:szCs w:val="18"/>
          <w:lang w:val="en-US" w:eastAsia="zh-CN"/>
        </w:rPr>
        <w:br w:type="page"/>
      </w:r>
    </w:p>
    <w:p>
      <w:pPr>
        <w:pStyle w:val="3"/>
        <w:bidi w:val="0"/>
        <w:rPr>
          <w:rFonts w:hint="default"/>
          <w:lang w:val="en-US" w:eastAsia="zh-CN"/>
        </w:rPr>
      </w:pPr>
      <w:bookmarkStart w:id="11" w:name="_Toc11992"/>
      <w:r>
        <w:rPr>
          <w:rFonts w:hint="eastAsia"/>
          <w:lang w:val="en-US" w:eastAsia="zh-CN"/>
        </w:rPr>
        <w:t>台车控制板详细说明</w:t>
      </w:r>
      <w:bookmarkEnd w:id="11"/>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lang w:val="en-US" w:eastAsia="zh-CN"/>
        </w:rPr>
      </w:pPr>
      <w:r>
        <w:rPr>
          <w:rFonts w:hint="eastAsia" w:cs="宋体"/>
          <w:b w:val="0"/>
          <w:bCs/>
          <w:sz w:val="21"/>
          <w:szCs w:val="21"/>
          <w:lang w:val="en-US" w:eastAsia="zh-CN"/>
        </w:rPr>
        <w:t>MS-003</w:t>
      </w:r>
      <w:r>
        <w:rPr>
          <w:rFonts w:hint="eastAsia" w:cs="宋体"/>
          <w:lang w:val="en-US" w:eastAsia="zh-CN"/>
        </w:rPr>
        <w:t>台车控制板</w:t>
      </w:r>
      <w:r>
        <w:rPr>
          <w:rFonts w:hint="eastAsia" w:ascii="宋体" w:hAnsi="宋体" w:eastAsia="宋体" w:cs="宋体"/>
          <w:lang w:val="en-US" w:eastAsia="zh-CN"/>
        </w:rPr>
        <w:t>集成了按键、脚踏和</w:t>
      </w:r>
      <w:r>
        <w:rPr>
          <w:rFonts w:hint="eastAsia" w:cs="宋体"/>
          <w:lang w:val="en-US" w:eastAsia="zh-CN"/>
        </w:rPr>
        <w:t>机械臂以及工作站工作状态</w:t>
      </w:r>
      <w:r>
        <w:rPr>
          <w:rFonts w:hint="eastAsia" w:ascii="宋体" w:hAnsi="宋体" w:eastAsia="宋体" w:cs="宋体"/>
          <w:lang w:val="en-US" w:eastAsia="zh-CN"/>
        </w:rPr>
        <w:t>信号输入、</w:t>
      </w:r>
      <w:r>
        <w:rPr>
          <w:rFonts w:hint="eastAsia" w:cs="宋体"/>
          <w:lang w:val="en-US" w:eastAsia="zh-CN"/>
        </w:rPr>
        <w:t>各状态</w:t>
      </w:r>
      <w:r>
        <w:rPr>
          <w:rFonts w:hint="eastAsia" w:ascii="宋体" w:hAnsi="宋体" w:eastAsia="宋体" w:cs="宋体"/>
          <w:lang w:val="en-US" w:eastAsia="zh-CN"/>
        </w:rPr>
        <w:t>灯的指示</w:t>
      </w:r>
      <w:r>
        <w:rPr>
          <w:rFonts w:hint="eastAsia" w:ascii="宋体" w:hAnsi="宋体" w:cs="宋体"/>
          <w:lang w:val="en-US" w:eastAsia="zh-CN"/>
        </w:rPr>
        <w:t>、</w:t>
      </w:r>
      <w:r>
        <w:rPr>
          <w:rFonts w:hint="eastAsia" w:cs="宋体"/>
          <w:lang w:val="en-US" w:eastAsia="zh-CN"/>
        </w:rPr>
        <w:t>与</w:t>
      </w:r>
      <w:r>
        <w:rPr>
          <w:rFonts w:hint="eastAsia" w:ascii="宋体" w:hAnsi="宋体" w:cs="宋体"/>
          <w:lang w:val="en-US" w:eastAsia="zh-CN"/>
        </w:rPr>
        <w:t>UPS</w:t>
      </w:r>
      <w:r>
        <w:rPr>
          <w:rFonts w:hint="eastAsia" w:cs="宋体"/>
          <w:lang w:val="en-US" w:eastAsia="zh-CN"/>
        </w:rPr>
        <w:t>的USB通讯</w:t>
      </w:r>
      <w:r>
        <w:rPr>
          <w:rFonts w:hint="eastAsia" w:ascii="宋体" w:hAnsi="宋体" w:eastAsia="宋体" w:cs="宋体"/>
          <w:lang w:val="en-US" w:eastAsia="zh-CN"/>
        </w:rPr>
        <w:t>及</w:t>
      </w:r>
      <w:r>
        <w:rPr>
          <w:rFonts w:hint="eastAsia" w:cs="宋体"/>
          <w:lang w:val="en-US" w:eastAsia="zh-CN"/>
        </w:rPr>
        <w:t>控制机械臂开关机</w:t>
      </w:r>
      <w:r>
        <w:rPr>
          <w:rFonts w:hint="eastAsia" w:ascii="宋体" w:hAnsi="宋体" w:eastAsia="宋体" w:cs="宋体"/>
          <w:lang w:val="en-US" w:eastAsia="zh-CN"/>
        </w:rPr>
        <w:t>等功能，对</w:t>
      </w:r>
      <w:r>
        <w:rPr>
          <w:rFonts w:hint="eastAsia" w:cs="宋体"/>
          <w:lang w:val="en-US" w:eastAsia="zh-CN"/>
        </w:rPr>
        <w:t>台车</w:t>
      </w:r>
      <w:r>
        <w:rPr>
          <w:rFonts w:hint="eastAsia" w:ascii="宋体" w:hAnsi="宋体" w:eastAsia="宋体" w:cs="宋体"/>
          <w:lang w:val="en-US" w:eastAsia="zh-CN"/>
        </w:rPr>
        <w:t>控制板编程实现上述功能，并结合产品应用场景，完善控制，提高产品应用便捷性，辅助手术导航设备进行精确操作。</w:t>
      </w:r>
    </w:p>
    <w:p>
      <w:pPr>
        <w:pStyle w:val="4"/>
        <w:bidi w:val="0"/>
        <w:rPr>
          <w:rFonts w:hint="default"/>
          <w:lang w:val="en-US" w:eastAsia="zh-CN"/>
        </w:rPr>
      </w:pPr>
      <w:bookmarkStart w:id="12" w:name="_Toc2472"/>
      <w:r>
        <w:rPr>
          <w:rFonts w:hint="eastAsia"/>
          <w:lang w:val="en-US" w:eastAsia="zh-CN"/>
        </w:rPr>
        <w:t>软件结构</w:t>
      </w:r>
      <w:bookmarkEnd w:id="12"/>
    </w:p>
    <w:p>
      <w:pPr>
        <w:pStyle w:val="5"/>
        <w:bidi w:val="0"/>
        <w:rPr>
          <w:rFonts w:hint="default"/>
          <w:lang w:val="en-US" w:eastAsia="zh-CN"/>
        </w:rPr>
      </w:pPr>
      <w:r>
        <w:rPr>
          <w:rFonts w:hint="eastAsia"/>
          <w:lang w:val="en-US" w:eastAsia="zh-CN"/>
        </w:rPr>
        <w:t>总体框架</w:t>
      </w:r>
    </w:p>
    <w:p>
      <w:pPr>
        <w:jc w:val="center"/>
        <w:rPr>
          <w:rFonts w:hint="default"/>
          <w:lang w:val="en-US" w:eastAsia="zh-CN"/>
        </w:rPr>
      </w:pPr>
      <w:r>
        <w:rPr>
          <w:rFonts w:hint="default"/>
          <w:lang w:val="en-US" w:eastAsia="zh-CN"/>
        </w:rPr>
        <w:object>
          <v:shape id="_x0000_i1030" o:spt="75" type="#_x0000_t75" style="height:256.85pt;width:392.8pt;" o:ole="t" filled="f" o:preferrelative="t" stroked="f" coordsize="21600,21600">
            <v:path/>
            <v:fill on="f" focussize="0,0"/>
            <v:stroke on="f"/>
            <v:imagedata r:id="rId29" o:title=""/>
            <o:lock v:ext="edit" aspectratio="t"/>
            <w10:wrap type="none"/>
            <w10:anchorlock/>
          </v:shape>
          <o:OLEObject Type="Embed" ProgID="Visio.Drawing.15" ShapeID="_x0000_i1030" DrawAspect="Content" ObjectID="_1468075730" r:id="rId28">
            <o:LockedField>false</o:LockedField>
          </o:OLEObject>
        </w:object>
      </w:r>
    </w:p>
    <w:p>
      <w:pPr>
        <w:jc w:val="center"/>
        <w:rPr>
          <w:rFonts w:hint="eastAsia"/>
          <w:sz w:val="18"/>
          <w:szCs w:val="18"/>
          <w:lang w:val="en-US" w:eastAsia="zh-CN"/>
        </w:rPr>
      </w:pPr>
      <w:r>
        <w:rPr>
          <w:rFonts w:hint="eastAsia"/>
          <w:sz w:val="18"/>
          <w:szCs w:val="18"/>
          <w:lang w:val="en-US" w:eastAsia="zh-CN"/>
        </w:rPr>
        <w:t>图3.1.1.1-1 台车控制板总体框图</w:t>
      </w:r>
    </w:p>
    <w:p>
      <w:pPr>
        <w:pStyle w:val="5"/>
        <w:bidi w:val="0"/>
        <w:rPr>
          <w:rFonts w:hint="default"/>
          <w:lang w:val="en-US" w:eastAsia="zh-CN"/>
        </w:rPr>
      </w:pPr>
      <w:r>
        <w:rPr>
          <w:rFonts w:hint="eastAsia"/>
          <w:lang w:val="en-US" w:eastAsia="zh-CN"/>
        </w:rPr>
        <w:t>代码目录结构</w:t>
      </w:r>
    </w:p>
    <w:p>
      <w:pPr>
        <w:ind w:firstLine="420" w:firstLineChars="0"/>
        <w:rPr>
          <w:rFonts w:hint="eastAsia" w:ascii="宋体" w:hAnsi="宋体" w:cs="宋体"/>
          <w:sz w:val="18"/>
          <w:szCs w:val="18"/>
          <w:lang w:val="en-US" w:eastAsia="zh-CN"/>
        </w:rPr>
      </w:pPr>
      <w:r>
        <w:rPr>
          <w:rFonts w:hint="eastAsia" w:ascii="宋体" w:hAnsi="宋体" w:eastAsia="宋体" w:cs="宋体"/>
          <w:lang w:val="en-US" w:eastAsia="zh-CN"/>
        </w:rPr>
        <w:t>工程文件目录结构</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lang w:val="en-US" w:eastAsia="zh-CN"/>
        </w:rPr>
      </w:pPr>
      <w:r>
        <w:rPr>
          <w:rFonts w:hint="eastAsia" w:cs="宋体"/>
          <w:lang w:val="en-US" w:eastAsia="zh-CN"/>
        </w:rPr>
        <w:t xml:space="preserve">FWLIB - </w:t>
      </w:r>
      <w:r>
        <w:rPr>
          <w:rFonts w:hint="eastAsia" w:ascii="宋体" w:hAnsi="宋体" w:eastAsia="宋体" w:cs="宋体"/>
          <w:lang w:val="en-US" w:eastAsia="zh-CN"/>
        </w:rPr>
        <w:t>硬件相关的</w:t>
      </w:r>
      <w:r>
        <w:rPr>
          <w:rFonts w:hint="eastAsia" w:cs="宋体"/>
          <w:lang w:val="en-US" w:eastAsia="zh-CN"/>
        </w:rPr>
        <w:t>底层</w:t>
      </w:r>
      <w:r>
        <w:rPr>
          <w:rFonts w:hint="eastAsia" w:ascii="宋体" w:hAnsi="宋体" w:eastAsia="宋体" w:cs="宋体"/>
          <w:lang w:val="en-US" w:eastAsia="zh-CN"/>
        </w:rPr>
        <w:t>驱动</w:t>
      </w:r>
      <w:r>
        <w:rPr>
          <w:rFonts w:hint="eastAsia" w:cs="宋体"/>
          <w:lang w:val="en-US" w:eastAsia="zh-CN"/>
        </w:rPr>
        <w:t>文件,</w:t>
      </w:r>
      <w:r>
        <w:rPr>
          <w:rFonts w:hint="eastAsia" w:ascii="宋体" w:hAnsi="宋体" w:eastAsia="宋体" w:cs="宋体"/>
          <w:lang w:val="en-US" w:eastAsia="zh-CN"/>
        </w:rPr>
        <w:t>官方提供的外设固件库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宋体"/>
          <w:lang w:val="en-US" w:eastAsia="zh-CN"/>
        </w:rPr>
      </w:pPr>
      <w:r>
        <w:rPr>
          <w:rFonts w:hint="eastAsia" w:cs="宋体"/>
          <w:lang w:val="en-US" w:eastAsia="zh-CN"/>
        </w:rPr>
        <w:t>文件前缀为</w:t>
      </w:r>
      <w:r>
        <w:rPr>
          <w:rFonts w:hint="eastAsia" w:cs="宋体"/>
          <w:vertAlign w:val="baseline"/>
          <w:lang w:val="en-US" w:eastAsia="zh-CN"/>
        </w:rPr>
        <w:t>stm32f10x_，硬件驱动的接口函数</w:t>
      </w:r>
      <w:r>
        <w:rPr>
          <w:rFonts w:hint="eastAsia" w:cs="宋体"/>
          <w:lang w:val="en-US" w:eastAsia="zh-CN"/>
        </w:rPr>
        <w:t>从这些文件中调用，一般不作修改。</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CMSIS</w:t>
      </w:r>
      <w:r>
        <w:rPr>
          <w:rFonts w:hint="eastAsia" w:cs="宋体"/>
          <w:lang w:val="en-US" w:eastAsia="zh-CN"/>
        </w:rPr>
        <w:t>-</w:t>
      </w:r>
      <w:r>
        <w:rPr>
          <w:rFonts w:hint="eastAsia" w:ascii="宋体" w:hAnsi="宋体" w:eastAsia="宋体" w:cs="宋体"/>
          <w:lang w:val="en-US" w:eastAsia="zh-CN"/>
        </w:rPr>
        <w:t>core</w:t>
      </w:r>
      <w:r>
        <w:rPr>
          <w:rFonts w:hint="eastAsia" w:cs="宋体"/>
          <w:lang w:val="en-US" w:eastAsia="zh-CN"/>
        </w:rPr>
        <w:t>,</w:t>
      </w:r>
      <w:r>
        <w:rPr>
          <w:rFonts w:hint="eastAsia" w:ascii="宋体" w:hAnsi="宋体" w:eastAsia="宋体" w:cs="宋体"/>
          <w:lang w:val="en-US" w:eastAsia="zh-CN"/>
        </w:rPr>
        <w:t>CMSIS</w:t>
      </w:r>
      <w:r>
        <w:rPr>
          <w:rFonts w:hint="eastAsia" w:cs="宋体"/>
          <w:lang w:val="en-US" w:eastAsia="zh-CN"/>
        </w:rPr>
        <w:t xml:space="preserve">-startup - </w:t>
      </w:r>
      <w:r>
        <w:rPr>
          <w:rFonts w:hint="eastAsia" w:ascii="宋体" w:hAnsi="宋体" w:eastAsia="宋体" w:cs="宋体"/>
          <w:lang w:val="en-US" w:eastAsia="zh-CN"/>
        </w:rPr>
        <w:t>官方提供的</w:t>
      </w:r>
      <w:r>
        <w:rPr>
          <w:rFonts w:hint="eastAsia" w:cs="宋体"/>
          <w:lang w:val="en-US" w:eastAsia="zh-CN"/>
        </w:rPr>
        <w:t>内核文件，启动文件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宋体" w:hAnsi="宋体" w:eastAsia="宋体" w:cs="宋体"/>
          <w:lang w:val="en-US" w:eastAsia="zh-CN"/>
        </w:rPr>
      </w:pPr>
      <w:r>
        <w:rPr>
          <w:rFonts w:hint="eastAsia" w:cs="宋体"/>
          <w:lang w:val="en-US" w:eastAsia="zh-CN"/>
        </w:rPr>
        <w:t>一般不作修改。</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eastAsia="宋体" w:cs="宋体"/>
          <w:lang w:val="en-US" w:eastAsia="zh-CN"/>
        </w:rPr>
      </w:pPr>
      <w:r>
        <w:rPr>
          <w:rFonts w:hint="eastAsia" w:cs="宋体"/>
          <w:lang w:val="en-US" w:eastAsia="zh-CN"/>
        </w:rPr>
        <w:t>BSP - 用户编写的驱动文件，直接调用FWLIB与</w:t>
      </w:r>
      <w:r>
        <w:rPr>
          <w:rFonts w:hint="eastAsia" w:ascii="宋体" w:hAnsi="宋体" w:eastAsia="宋体" w:cs="宋体"/>
          <w:lang w:val="en-US" w:eastAsia="zh-CN"/>
        </w:rPr>
        <w:t>CMSIS</w:t>
      </w:r>
      <w:r>
        <w:rPr>
          <w:rFonts w:hint="eastAsia" w:cs="宋体"/>
          <w:lang w:val="en-US" w:eastAsia="zh-CN"/>
        </w:rPr>
        <w:t>中的底层文件</w:t>
      </w:r>
    </w:p>
    <w:p>
      <w:pPr>
        <w:jc w:val="center"/>
        <w:rPr>
          <w:rFonts w:hint="default" w:cs="宋体"/>
          <w:lang w:val="en-US" w:eastAsia="zh-CN"/>
        </w:rPr>
      </w:pPr>
      <w:r>
        <w:rPr>
          <w:rFonts w:hint="eastAsia" w:ascii="宋体" w:hAnsi="宋体" w:cs="宋体"/>
          <w:sz w:val="18"/>
          <w:szCs w:val="18"/>
          <w:lang w:val="en-US" w:eastAsia="zh-CN"/>
        </w:rPr>
        <w:t>表3.</w:t>
      </w:r>
      <w:r>
        <w:rPr>
          <w:rFonts w:hint="eastAsia" w:cs="宋体"/>
          <w:sz w:val="18"/>
          <w:szCs w:val="18"/>
          <w:lang w:val="en-US" w:eastAsia="zh-CN"/>
        </w:rPr>
        <w:t>1</w:t>
      </w:r>
      <w:r>
        <w:rPr>
          <w:rFonts w:hint="eastAsia" w:ascii="宋体" w:hAnsi="宋体" w:cs="宋体"/>
          <w:sz w:val="18"/>
          <w:szCs w:val="18"/>
          <w:lang w:val="en-US" w:eastAsia="zh-CN"/>
        </w:rPr>
        <w:t>.1.2-1 相关</w:t>
      </w:r>
      <w:r>
        <w:rPr>
          <w:rFonts w:hint="eastAsia" w:cs="宋体"/>
          <w:sz w:val="18"/>
          <w:szCs w:val="18"/>
          <w:lang w:val="en-US" w:eastAsia="zh-CN"/>
        </w:rPr>
        <w:t>配置</w:t>
      </w:r>
      <w:r>
        <w:rPr>
          <w:rFonts w:hint="eastAsia" w:ascii="宋体" w:hAnsi="宋体" w:cs="宋体"/>
          <w:sz w:val="18"/>
          <w:szCs w:val="18"/>
          <w:lang w:val="en-US" w:eastAsia="zh-CN"/>
        </w:rPr>
        <w:t>的文件</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
        <w:gridCol w:w="3156"/>
        <w:gridCol w:w="4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15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文件名</w:t>
            </w:r>
          </w:p>
        </w:tc>
        <w:tc>
          <w:tcPr>
            <w:tcW w:w="45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1</w:t>
            </w:r>
          </w:p>
        </w:tc>
        <w:tc>
          <w:tcPr>
            <w:tcW w:w="315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bsp_sys</w:t>
            </w:r>
            <w:r>
              <w:rPr>
                <w:rFonts w:hint="eastAsia" w:ascii="宋体" w:hAnsi="宋体" w:eastAsia="宋体" w:cs="宋体"/>
                <w:vertAlign w:val="baseline"/>
                <w:lang w:val="en-US" w:eastAsia="zh-CN"/>
              </w:rPr>
              <w:t>.</w:t>
            </w:r>
            <w:r>
              <w:rPr>
                <w:rFonts w:hint="eastAsia" w:cs="宋体"/>
                <w:vertAlign w:val="baseline"/>
                <w:lang w:val="en-US" w:eastAsia="zh-CN"/>
              </w:rPr>
              <w:t>c</w:t>
            </w:r>
          </w:p>
        </w:tc>
        <w:tc>
          <w:tcPr>
            <w:tcW w:w="45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配置系统时钟，调试接口</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2</w:t>
            </w:r>
          </w:p>
        </w:tc>
        <w:tc>
          <w:tcPr>
            <w:tcW w:w="315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bsp_adc</w:t>
            </w:r>
            <w:r>
              <w:rPr>
                <w:rFonts w:hint="eastAsia" w:ascii="宋体" w:hAnsi="宋体" w:eastAsia="宋体" w:cs="宋体"/>
                <w:vertAlign w:val="baseline"/>
                <w:lang w:val="en-US" w:eastAsia="zh-CN"/>
              </w:rPr>
              <w:t>.c</w:t>
            </w:r>
          </w:p>
        </w:tc>
        <w:tc>
          <w:tcPr>
            <w:tcW w:w="45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定义ADC相关变量及</w:t>
            </w:r>
            <w:r>
              <w:rPr>
                <w:rFonts w:hint="eastAsia" w:ascii="宋体" w:hAnsi="宋体" w:eastAsia="宋体" w:cs="宋体"/>
                <w:vertAlign w:val="baseline"/>
                <w:lang w:val="en-US" w:eastAsia="zh-CN"/>
              </w:rPr>
              <w:t>实现</w:t>
            </w:r>
            <w:r>
              <w:rPr>
                <w:rFonts w:hint="eastAsia" w:cs="宋体"/>
                <w:vertAlign w:val="baseline"/>
                <w:lang w:val="en-US" w:eastAsia="zh-CN"/>
              </w:rPr>
              <w:t>ADC初始化函数</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3</w:t>
            </w:r>
          </w:p>
        </w:tc>
        <w:tc>
          <w:tcPr>
            <w:tcW w:w="315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bsp_dma</w:t>
            </w:r>
            <w:r>
              <w:rPr>
                <w:rFonts w:hint="default" w:ascii="宋体" w:hAnsi="宋体" w:eastAsia="宋体" w:cs="宋体"/>
                <w:vertAlign w:val="baseline"/>
                <w:lang w:val="en-US" w:eastAsia="zh-CN"/>
              </w:rPr>
              <w:t>.</w:t>
            </w:r>
            <w:r>
              <w:rPr>
                <w:rFonts w:hint="eastAsia" w:cs="宋体"/>
                <w:vertAlign w:val="baseline"/>
                <w:lang w:val="en-US" w:eastAsia="zh-CN"/>
              </w:rPr>
              <w:t>c</w:t>
            </w:r>
          </w:p>
        </w:tc>
        <w:tc>
          <w:tcPr>
            <w:tcW w:w="45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DMA通道，模式配置</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4</w:t>
            </w:r>
          </w:p>
        </w:tc>
        <w:tc>
          <w:tcPr>
            <w:tcW w:w="315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bsp_usart</w:t>
            </w:r>
            <w:r>
              <w:rPr>
                <w:rFonts w:hint="default" w:ascii="宋体" w:hAnsi="宋体" w:eastAsia="宋体" w:cs="宋体"/>
                <w:vertAlign w:val="baseline"/>
                <w:lang w:val="en-US" w:eastAsia="zh-CN"/>
              </w:rPr>
              <w:t>.</w:t>
            </w:r>
            <w:r>
              <w:rPr>
                <w:rFonts w:hint="eastAsia" w:ascii="宋体" w:hAnsi="宋体" w:eastAsia="宋体" w:cs="宋体"/>
                <w:vertAlign w:val="baseline"/>
                <w:lang w:val="en-US" w:eastAsia="zh-CN"/>
              </w:rPr>
              <w:t>c</w:t>
            </w:r>
          </w:p>
        </w:tc>
        <w:tc>
          <w:tcPr>
            <w:tcW w:w="45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串口的硬件参数配置</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6</w:t>
            </w:r>
          </w:p>
        </w:tc>
        <w:tc>
          <w:tcPr>
            <w:tcW w:w="315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bsp_timers</w:t>
            </w:r>
            <w:r>
              <w:rPr>
                <w:rFonts w:hint="default" w:ascii="宋体" w:hAnsi="宋体" w:eastAsia="宋体" w:cs="宋体"/>
                <w:vertAlign w:val="baseline"/>
                <w:lang w:val="en-US" w:eastAsia="zh-CN"/>
              </w:rPr>
              <w:t>.</w:t>
            </w:r>
            <w:r>
              <w:rPr>
                <w:rFonts w:hint="eastAsia" w:ascii="宋体" w:hAnsi="宋体" w:eastAsia="宋体" w:cs="宋体"/>
                <w:vertAlign w:val="baseline"/>
                <w:lang w:val="en-US" w:eastAsia="zh-CN"/>
              </w:rPr>
              <w:t>c</w:t>
            </w:r>
          </w:p>
        </w:tc>
        <w:tc>
          <w:tcPr>
            <w:tcW w:w="45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定时器中断配置</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cs="宋体"/>
                <w:vertAlign w:val="baseline"/>
                <w:lang w:val="en-US" w:eastAsia="zh-CN"/>
              </w:rPr>
            </w:pPr>
            <w:r>
              <w:rPr>
                <w:rFonts w:hint="eastAsia" w:cs="宋体"/>
                <w:vertAlign w:val="baseline"/>
                <w:lang w:val="en-US" w:eastAsia="zh-CN"/>
              </w:rPr>
              <w:t>7</w:t>
            </w:r>
          </w:p>
        </w:tc>
        <w:tc>
          <w:tcPr>
            <w:tcW w:w="315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cs="宋体"/>
                <w:vertAlign w:val="baseline"/>
                <w:lang w:val="en-US" w:eastAsia="zh-CN"/>
              </w:rPr>
            </w:pPr>
            <w:r>
              <w:rPr>
                <w:rFonts w:hint="eastAsia" w:cs="宋体"/>
                <w:vertAlign w:val="baseline"/>
                <w:lang w:val="en-US" w:eastAsia="zh-CN"/>
              </w:rPr>
              <w:t>bsp_flash.c</w:t>
            </w:r>
          </w:p>
        </w:tc>
        <w:tc>
          <w:tcPr>
            <w:tcW w:w="45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cs="宋体"/>
                <w:vertAlign w:val="baseline"/>
                <w:lang w:val="en-US" w:eastAsia="zh-CN"/>
              </w:rPr>
            </w:pPr>
            <w:r>
              <w:rPr>
                <w:rFonts w:hint="eastAsia" w:cs="宋体"/>
                <w:vertAlign w:val="baseline"/>
                <w:lang w:val="en-US" w:eastAsia="zh-CN"/>
              </w:rPr>
              <w:t>MCU内部读写配置。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cs="宋体"/>
                <w:vertAlign w:val="baseline"/>
                <w:lang w:val="en-US" w:eastAsia="zh-CN"/>
              </w:rPr>
            </w:pPr>
            <w:r>
              <w:rPr>
                <w:rFonts w:hint="eastAsia" w:cs="宋体"/>
                <w:vertAlign w:val="baseline"/>
                <w:lang w:val="en-US" w:eastAsia="zh-CN"/>
              </w:rPr>
              <w:t>...</w:t>
            </w:r>
          </w:p>
        </w:tc>
        <w:tc>
          <w:tcPr>
            <w:tcW w:w="315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cs="宋体"/>
                <w:vertAlign w:val="baseline"/>
                <w:lang w:val="en-US" w:eastAsia="zh-CN"/>
              </w:rPr>
            </w:pPr>
          </w:p>
        </w:tc>
        <w:tc>
          <w:tcPr>
            <w:tcW w:w="45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cs="宋体"/>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cs="宋体"/>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eastAsia="宋体" w:cs="宋体"/>
          <w:lang w:val="en-US" w:eastAsia="zh-CN"/>
        </w:rPr>
      </w:pPr>
      <w:r>
        <w:rPr>
          <w:rFonts w:hint="default" w:ascii="宋体" w:hAnsi="宋体" w:eastAsia="宋体" w:cs="宋体"/>
          <w:lang w:val="en-US" w:eastAsia="zh-CN"/>
        </w:rPr>
        <w:t>FreeRTOSv2022</w:t>
      </w:r>
      <w:r>
        <w:rPr>
          <w:rFonts w:hint="eastAsia" w:ascii="宋体" w:hAnsi="宋体" w:eastAsia="宋体" w:cs="宋体"/>
          <w:lang w:val="en-US" w:eastAsia="zh-CN"/>
        </w:rPr>
        <w:t xml:space="preserve"> - 实时操作系统驱动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包含</w:t>
      </w:r>
      <w:r>
        <w:rPr>
          <w:rFonts w:hint="eastAsia" w:cs="宋体"/>
          <w:lang w:val="en-US" w:eastAsia="zh-CN"/>
        </w:rPr>
        <w:t>FreeRTOS</w:t>
      </w:r>
      <w:r>
        <w:rPr>
          <w:rFonts w:hint="eastAsia" w:ascii="宋体" w:hAnsi="宋体" w:eastAsia="宋体" w:cs="宋体"/>
          <w:lang w:val="en-US" w:eastAsia="zh-CN"/>
        </w:rPr>
        <w:t>官方提供的源</w:t>
      </w:r>
      <w:r>
        <w:rPr>
          <w:rFonts w:hint="eastAsia" w:cs="宋体"/>
          <w:lang w:val="en-US" w:eastAsia="zh-CN"/>
        </w:rPr>
        <w:t>码</w:t>
      </w:r>
      <w:r>
        <w:rPr>
          <w:rFonts w:hint="eastAsia" w:ascii="宋体" w:hAnsi="宋体" w:eastAsia="宋体" w:cs="宋体"/>
          <w:lang w:val="en-US" w:eastAsia="zh-CN"/>
        </w:rPr>
        <w:t>文件和头文件</w:t>
      </w:r>
      <w:r>
        <w:rPr>
          <w:rFonts w:hint="eastAsia" w:cs="宋体"/>
          <w:lang w:val="en-US" w:eastAsia="zh-CN"/>
        </w:rPr>
        <w:t>，除FreeRTOSConfig.h外其余文件一般不作修改。FreeRTOSConfig.h主要是对FreeRTOS内核参数进行配置，包括系统节拍设置、任务栈大小设置、相关API的启用/停用宏开关等。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Module</w:t>
      </w:r>
      <w:r>
        <w:rPr>
          <w:rFonts w:hint="eastAsia" w:cs="宋体"/>
          <w:lang w:val="en-US" w:eastAsia="zh-CN"/>
        </w:rPr>
        <w:t>-任务模块文件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ascii="宋体" w:hAnsi="宋体" w:eastAsia="宋体" w:cs="宋体"/>
          <w:lang w:val="en-US" w:eastAsia="zh-CN"/>
        </w:rPr>
      </w:pPr>
      <w:r>
        <w:rPr>
          <w:rFonts w:hint="eastAsia" w:ascii="宋体" w:hAnsi="宋体" w:cs="宋体"/>
          <w:sz w:val="18"/>
          <w:szCs w:val="18"/>
          <w:lang w:val="en-US" w:eastAsia="zh-CN"/>
        </w:rPr>
        <w:t>表3.</w:t>
      </w:r>
      <w:r>
        <w:rPr>
          <w:rFonts w:hint="eastAsia" w:cs="宋体"/>
          <w:sz w:val="18"/>
          <w:szCs w:val="18"/>
          <w:lang w:val="en-US" w:eastAsia="zh-CN"/>
        </w:rPr>
        <w:t>1</w:t>
      </w:r>
      <w:r>
        <w:rPr>
          <w:rFonts w:hint="eastAsia" w:ascii="宋体" w:hAnsi="宋体" w:cs="宋体"/>
          <w:sz w:val="18"/>
          <w:szCs w:val="18"/>
          <w:lang w:val="en-US" w:eastAsia="zh-CN"/>
        </w:rPr>
        <w:t>.1.2-</w:t>
      </w:r>
      <w:r>
        <w:rPr>
          <w:rFonts w:hint="eastAsia" w:cs="宋体"/>
          <w:sz w:val="18"/>
          <w:szCs w:val="18"/>
          <w:lang w:val="en-US" w:eastAsia="zh-CN"/>
        </w:rPr>
        <w:t>2</w:t>
      </w:r>
      <w:r>
        <w:rPr>
          <w:rFonts w:hint="eastAsia" w:ascii="宋体" w:hAnsi="宋体" w:cs="宋体"/>
          <w:sz w:val="18"/>
          <w:szCs w:val="18"/>
          <w:lang w:val="en-US" w:eastAsia="zh-CN"/>
        </w:rPr>
        <w:t xml:space="preserve"> 相关</w:t>
      </w:r>
      <w:r>
        <w:rPr>
          <w:rFonts w:hint="eastAsia" w:cs="宋体"/>
          <w:sz w:val="18"/>
          <w:szCs w:val="18"/>
          <w:lang w:val="en-US" w:eastAsia="zh-CN"/>
        </w:rPr>
        <w:t>模块</w:t>
      </w:r>
      <w:r>
        <w:rPr>
          <w:rFonts w:hint="eastAsia" w:ascii="宋体" w:hAnsi="宋体" w:cs="宋体"/>
          <w:sz w:val="18"/>
          <w:szCs w:val="18"/>
          <w:lang w:val="en-US" w:eastAsia="zh-CN"/>
        </w:rPr>
        <w:t>的文件</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581"/>
        <w:gridCol w:w="5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158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文件名</w:t>
            </w:r>
          </w:p>
        </w:tc>
        <w:tc>
          <w:tcPr>
            <w:tcW w:w="595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1</w:t>
            </w:r>
          </w:p>
        </w:tc>
        <w:tc>
          <w:tcPr>
            <w:tcW w:w="158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system_cfg.c</w:t>
            </w:r>
          </w:p>
        </w:tc>
        <w:tc>
          <w:tcPr>
            <w:tcW w:w="595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MCU的一些初始化配置</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2</w:t>
            </w:r>
          </w:p>
        </w:tc>
        <w:tc>
          <w:tcPr>
            <w:tcW w:w="158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pvprintf.c</w:t>
            </w:r>
          </w:p>
        </w:tc>
        <w:tc>
          <w:tcPr>
            <w:tcW w:w="595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配置Printf函数的复用函数</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3</w:t>
            </w:r>
          </w:p>
        </w:tc>
        <w:tc>
          <w:tcPr>
            <w:tcW w:w="158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vtask_usart.c</w:t>
            </w:r>
          </w:p>
        </w:tc>
        <w:tc>
          <w:tcPr>
            <w:tcW w:w="595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串口中断，接收数据处理的任务</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4</w:t>
            </w:r>
          </w:p>
        </w:tc>
        <w:tc>
          <w:tcPr>
            <w:tcW w:w="158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vtask_usb.c</w:t>
            </w:r>
          </w:p>
        </w:tc>
        <w:tc>
          <w:tcPr>
            <w:tcW w:w="595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与UPS通信，发送控制指令接收数据处理的任务</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5</w:t>
            </w:r>
          </w:p>
        </w:tc>
        <w:tc>
          <w:tcPr>
            <w:tcW w:w="158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vtask_onoff.c</w:t>
            </w:r>
          </w:p>
        </w:tc>
        <w:tc>
          <w:tcPr>
            <w:tcW w:w="595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控制机械臂与工作站开关机的任务。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6</w:t>
            </w:r>
          </w:p>
        </w:tc>
        <w:tc>
          <w:tcPr>
            <w:tcW w:w="158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vtask_led.c</w:t>
            </w:r>
          </w:p>
        </w:tc>
        <w:tc>
          <w:tcPr>
            <w:tcW w:w="595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控制系统运行指示灯和其他状态指示灯的任务</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7</w:t>
            </w:r>
          </w:p>
        </w:tc>
        <w:tc>
          <w:tcPr>
            <w:tcW w:w="158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vtask_cpu.c</w:t>
            </w:r>
          </w:p>
        </w:tc>
        <w:tc>
          <w:tcPr>
            <w:tcW w:w="595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统计各任务CPU和运存使用率的任务</w:t>
            </w:r>
            <w:r>
              <w:rPr>
                <w:rFonts w:hint="eastAsia" w:ascii="宋体" w:hAnsi="宋体" w:eastAsia="宋体" w:cs="宋体"/>
                <w:vertAlign w:val="baseline"/>
                <w:lang w:val="en-US"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ascii="宋体" w:hAnsi="宋体" w:eastAsia="宋体" w:cs="宋体"/>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eastAsia="宋体" w:cs="宋体"/>
          <w:lang w:val="en-US" w:eastAsia="zh-CN"/>
        </w:rPr>
      </w:pPr>
      <w:r>
        <w:rPr>
          <w:rFonts w:hint="eastAsia" w:cs="宋体"/>
          <w:lang w:val="en-US" w:eastAsia="zh-CN"/>
        </w:rPr>
        <w:t xml:space="preserve">APP - </w:t>
      </w:r>
      <w:r>
        <w:rPr>
          <w:rFonts w:hint="eastAsia" w:ascii="宋体" w:hAnsi="宋体" w:eastAsia="宋体" w:cs="宋体"/>
          <w:lang w:val="en-US" w:eastAsia="zh-CN"/>
        </w:rPr>
        <w:t>用户文件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宋体"/>
          <w:lang w:val="en-US" w:eastAsia="zh-CN"/>
        </w:rPr>
      </w:pPr>
      <w:r>
        <w:rPr>
          <w:rFonts w:hint="eastAsia" w:cs="宋体"/>
          <w:lang w:val="en-US" w:eastAsia="zh-CN"/>
        </w:rPr>
        <w:t>本层只调用</w:t>
      </w:r>
      <w:r>
        <w:rPr>
          <w:rFonts w:hint="eastAsia" w:ascii="宋体" w:hAnsi="宋体" w:eastAsia="宋体" w:cs="宋体"/>
          <w:lang w:val="en-US" w:eastAsia="zh-CN"/>
        </w:rPr>
        <w:t>Module</w:t>
      </w:r>
      <w:r>
        <w:rPr>
          <w:rFonts w:hint="eastAsia" w:cs="宋体"/>
          <w:lang w:val="en-US" w:eastAsia="zh-CN"/>
        </w:rPr>
        <w:t>与FreeRTOSv2022的.h文件，实现了与底层的隔离。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ascii="宋体" w:hAnsi="宋体" w:eastAsia="宋体" w:cs="宋体"/>
          <w:lang w:val="en-US" w:eastAsia="zh-CN"/>
        </w:rPr>
      </w:pPr>
      <w:r>
        <w:rPr>
          <w:rFonts w:hint="eastAsia" w:ascii="宋体" w:hAnsi="宋体" w:cs="宋体"/>
          <w:sz w:val="18"/>
          <w:szCs w:val="18"/>
          <w:lang w:val="en-US" w:eastAsia="zh-CN"/>
        </w:rPr>
        <w:t>表3.</w:t>
      </w:r>
      <w:r>
        <w:rPr>
          <w:rFonts w:hint="eastAsia" w:cs="宋体"/>
          <w:sz w:val="18"/>
          <w:szCs w:val="18"/>
          <w:lang w:val="en-US" w:eastAsia="zh-CN"/>
        </w:rPr>
        <w:t>1</w:t>
      </w:r>
      <w:r>
        <w:rPr>
          <w:rFonts w:hint="eastAsia" w:ascii="宋体" w:hAnsi="宋体" w:cs="宋体"/>
          <w:sz w:val="18"/>
          <w:szCs w:val="18"/>
          <w:lang w:val="en-US" w:eastAsia="zh-CN"/>
        </w:rPr>
        <w:t>.1.2-</w:t>
      </w:r>
      <w:r>
        <w:rPr>
          <w:rFonts w:hint="eastAsia" w:cs="宋体"/>
          <w:sz w:val="18"/>
          <w:szCs w:val="18"/>
          <w:lang w:val="en-US" w:eastAsia="zh-CN"/>
        </w:rPr>
        <w:t>3</w:t>
      </w:r>
      <w:r>
        <w:rPr>
          <w:rFonts w:hint="eastAsia" w:ascii="宋体" w:hAnsi="宋体" w:cs="宋体"/>
          <w:sz w:val="18"/>
          <w:szCs w:val="18"/>
          <w:lang w:val="en-US" w:eastAsia="zh-CN"/>
        </w:rPr>
        <w:t xml:space="preserve"> 用户文件</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581"/>
        <w:gridCol w:w="5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158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文件名</w:t>
            </w:r>
          </w:p>
        </w:tc>
        <w:tc>
          <w:tcPr>
            <w:tcW w:w="595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1</w:t>
            </w:r>
          </w:p>
        </w:tc>
        <w:tc>
          <w:tcPr>
            <w:tcW w:w="158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maic</w:t>
            </w:r>
            <w:r>
              <w:rPr>
                <w:rFonts w:hint="eastAsia" w:ascii="宋体" w:hAnsi="宋体" w:eastAsia="宋体" w:cs="宋体"/>
                <w:vertAlign w:val="baseline"/>
                <w:lang w:val="en-US" w:eastAsia="zh-CN"/>
              </w:rPr>
              <w:t>.c</w:t>
            </w:r>
          </w:p>
        </w:tc>
        <w:tc>
          <w:tcPr>
            <w:tcW w:w="595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主函数运行，调用系统配置函数与任务创建函数</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2</w:t>
            </w:r>
          </w:p>
        </w:tc>
        <w:tc>
          <w:tcPr>
            <w:tcW w:w="158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app</w:t>
            </w:r>
            <w:r>
              <w:rPr>
                <w:rFonts w:hint="eastAsia" w:ascii="宋体" w:hAnsi="宋体" w:eastAsia="宋体" w:cs="宋体"/>
                <w:vertAlign w:val="baseline"/>
                <w:lang w:val="en-US" w:eastAsia="zh-CN"/>
              </w:rPr>
              <w:t>.c</w:t>
            </w:r>
          </w:p>
        </w:tc>
        <w:tc>
          <w:tcPr>
            <w:tcW w:w="595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创建各任务和相关任务变量，开启任务调度</w:t>
            </w:r>
            <w:r>
              <w:rPr>
                <w:rFonts w:hint="eastAsia" w:ascii="宋体" w:hAnsi="宋体" w:eastAsia="宋体" w:cs="宋体"/>
                <w:vertAlign w:val="baseline"/>
                <w:lang w:val="en-US"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cs="宋体"/>
          <w:lang w:val="en-US" w:eastAsia="zh-CN"/>
        </w:rPr>
      </w:pPr>
    </w:p>
    <w:p>
      <w:pPr>
        <w:pStyle w:val="5"/>
        <w:bidi w:val="0"/>
        <w:rPr>
          <w:rFonts w:hint="default"/>
          <w:lang w:val="en-US" w:eastAsia="zh-CN"/>
        </w:rPr>
      </w:pPr>
      <w:r>
        <w:rPr>
          <w:rFonts w:hint="eastAsia"/>
          <w:lang w:val="en-US" w:eastAsia="zh-CN"/>
        </w:rPr>
        <w:t>缩写定义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rPr>
      </w:pPr>
      <w:r>
        <w:rPr>
          <w:rFonts w:hint="eastAsia" w:ascii="宋体" w:hAnsi="宋体" w:eastAsia="宋体" w:cs="宋体"/>
        </w:rPr>
        <w:t>标准外设库中的主要外设均采用了缩写的形式，通过这些缩写可以很容易的辨认对应的外设。</w:t>
      </w:r>
    </w:p>
    <w:p>
      <w:pPr>
        <w:ind w:firstLine="420" w:firstLineChars="0"/>
        <w:jc w:val="center"/>
        <w:rPr>
          <w:rFonts w:hint="eastAsia" w:ascii="宋体" w:hAnsi="宋体" w:eastAsia="宋体" w:cs="宋体"/>
          <w:i w:val="0"/>
          <w:caps w:val="0"/>
          <w:color w:val="4D4D4D"/>
          <w:spacing w:val="0"/>
          <w:sz w:val="24"/>
          <w:szCs w:val="24"/>
          <w:shd w:val="clear" w:fill="FFFFFF"/>
          <w:lang w:val="en-US" w:eastAsia="zh-CN"/>
        </w:rPr>
      </w:pPr>
      <w:r>
        <w:rPr>
          <w:rFonts w:hint="eastAsia" w:ascii="宋体" w:hAnsi="宋体" w:cs="宋体"/>
          <w:sz w:val="18"/>
          <w:szCs w:val="18"/>
          <w:lang w:val="en-US" w:eastAsia="zh-CN"/>
        </w:rPr>
        <w:t>表3.1.1.4-1 外设缩写定义</w:t>
      </w:r>
    </w:p>
    <w:tbl>
      <w:tblPr>
        <w:tblStyle w:val="29"/>
        <w:tblW w:w="4537" w:type="pct"/>
        <w:jc w:val="center"/>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691"/>
        <w:gridCol w:w="5064"/>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缩写</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外设/单元</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ADC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模数转换器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BKP</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备份寄存器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CAN</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控制器局域网模块</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CRC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CRC计算单元</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DAC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数模转换器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DBGMCU</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调试支持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DMA</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直接内存存取控制器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EXTI</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外部中断事件控制器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FLASH</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闪存存储器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FSMC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灵活的静态存储器控制器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GPIO</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通用输入输出</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I2C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I2C接口</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IWDG</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独立看门狗</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PWR</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电源/功耗控制</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RCC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复位与时钟控制器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RTC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实时时钟</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SDIO</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SDIO接口</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SPI</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串行外设接口</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TIM</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定时器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USART</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通用同步/异步收发器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WWDG</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窗口看门狗</w:t>
            </w:r>
          </w:p>
        </w:tc>
      </w:tr>
    </w:tbl>
    <w:p>
      <w:pPr>
        <w:pStyle w:val="5"/>
        <w:bidi w:val="0"/>
        <w:rPr>
          <w:rFonts w:hint="default"/>
          <w:lang w:val="en-US" w:eastAsia="zh-CN"/>
        </w:rPr>
      </w:pPr>
      <w:r>
        <w:rPr>
          <w:rFonts w:hint="eastAsia"/>
          <w:lang w:val="en-US" w:eastAsia="zh-CN"/>
        </w:rPr>
        <w:t>变量类型定义</w:t>
      </w:r>
    </w:p>
    <w:p>
      <w:pPr>
        <w:ind w:firstLine="420" w:firstLineChars="0"/>
        <w:jc w:val="center"/>
        <w:rPr>
          <w:rFonts w:hint="default"/>
          <w:lang w:val="en-US" w:eastAsia="zh-CN"/>
        </w:rPr>
      </w:pPr>
      <w:r>
        <w:rPr>
          <w:rFonts w:hint="eastAsia" w:ascii="宋体" w:hAnsi="宋体" w:cs="宋体"/>
          <w:sz w:val="18"/>
          <w:szCs w:val="18"/>
          <w:lang w:val="en-US" w:eastAsia="zh-CN"/>
        </w:rPr>
        <w:t>表3.1.1.5-1 变量类型定义</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uint32_t</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unsigned           int</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无符号32位数据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uint16_t</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unsigned short     int</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无符号16位数据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uint8_t</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unsigned          char</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无符号8位数据</w:t>
            </w:r>
          </w:p>
        </w:tc>
      </w:tr>
    </w:tbl>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rPr>
      </w:pPr>
      <w:r>
        <w:rPr>
          <w:rFonts w:hint="eastAsia" w:ascii="宋体" w:hAnsi="宋体" w:eastAsia="宋体" w:cs="宋体"/>
        </w:rPr>
        <w:t>stm32f10x.h文件中还包含了常用的布尔形变量定义，如：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eastAsia="zh-CN"/>
        </w:rPr>
      </w:pPr>
      <w:r>
        <w:rPr>
          <w:rFonts w:hint="eastAsia" w:ascii="宋体" w:hAnsi="宋体" w:eastAsia="宋体" w:cs="宋体"/>
        </w:rPr>
        <w:t>typedef enum {RESET = 0, SET = !RESET} FlagStatus, ITStatus</w:t>
      </w:r>
      <w:r>
        <w:rPr>
          <w:rFonts w:hint="eastAsia" w:ascii="宋体" w:hAnsi="宋体" w:eastAsia="宋体" w:cs="宋体"/>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eastAsia="zh-CN"/>
        </w:rPr>
      </w:pPr>
      <w:r>
        <w:rPr>
          <w:rFonts w:hint="eastAsia" w:ascii="宋体" w:hAnsi="宋体" w:eastAsia="宋体" w:cs="宋体"/>
        </w:rPr>
        <w:t>typedef enum {DISABLE = 0, ENABLE = !DISABLE} FunctionalState</w:t>
      </w:r>
      <w:r>
        <w:rPr>
          <w:rFonts w:hint="eastAsia" w:ascii="宋体" w:hAnsi="宋体" w:eastAsia="宋体" w:cs="宋体"/>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eastAsia="zh-CN"/>
        </w:rPr>
      </w:pPr>
      <w:r>
        <w:rPr>
          <w:rFonts w:hint="eastAsia" w:ascii="宋体" w:hAnsi="宋体" w:eastAsia="宋体" w:cs="宋体"/>
        </w:rPr>
        <w:t>#define IS_FUNCTIONAL_STATE(STATE) (((STATE) == DISABLE) || ((STATE) == ENABLE))</w:t>
      </w:r>
      <w:r>
        <w:rPr>
          <w:rFonts w:hint="eastAsia" w:ascii="宋体" w:hAnsi="宋体" w:eastAsia="宋体" w:cs="宋体"/>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eastAsia="zh-CN"/>
        </w:rPr>
      </w:pPr>
      <w:r>
        <w:rPr>
          <w:rFonts w:hint="eastAsia" w:ascii="宋体" w:hAnsi="宋体" w:eastAsia="宋体" w:cs="宋体"/>
        </w:rPr>
        <w:t>typedef enum {ERROR = 0, SUCCESS = !ERROR} ErrorStatus</w:t>
      </w:r>
      <w:r>
        <w:rPr>
          <w:rFonts w:hint="eastAsia" w:ascii="宋体" w:hAnsi="宋体" w:eastAsia="宋体" w:cs="宋体"/>
          <w:lang w:eastAsia="zh-CN"/>
        </w:rPr>
        <w:t>。</w:t>
      </w:r>
    </w:p>
    <w:p>
      <w:pPr>
        <w:pStyle w:val="4"/>
        <w:bidi w:val="0"/>
        <w:rPr>
          <w:rFonts w:hint="default"/>
          <w:lang w:val="en-US" w:eastAsia="zh-CN"/>
        </w:rPr>
      </w:pPr>
      <w:bookmarkStart w:id="13" w:name="_Toc14480"/>
      <w:r>
        <w:rPr>
          <w:rFonts w:hint="eastAsia"/>
          <w:lang w:val="en-US" w:eastAsia="zh-CN"/>
        </w:rPr>
        <w:t>主程序设计说明</w:t>
      </w:r>
      <w:bookmarkEnd w:id="13"/>
    </w:p>
    <w:p>
      <w:pPr>
        <w:pStyle w:val="5"/>
        <w:bidi w:val="0"/>
        <w:rPr>
          <w:rFonts w:hint="default"/>
          <w:lang w:val="en-US" w:eastAsia="zh-CN"/>
        </w:rPr>
      </w:pPr>
      <w:r>
        <w:rPr>
          <w:rFonts w:hint="eastAsia"/>
          <w:lang w:val="en-US" w:eastAsia="zh-CN"/>
        </w:rPr>
        <w:t>程序描述</w:t>
      </w:r>
    </w:p>
    <w:p>
      <w:pPr>
        <w:jc w:val="center"/>
        <w:rPr>
          <w:rFonts w:cs="宋体"/>
          <w:sz w:val="18"/>
          <w:szCs w:val="18"/>
        </w:rPr>
      </w:pPr>
      <w:r>
        <w:rPr>
          <w:rFonts w:hint="eastAsia" w:cs="宋体"/>
          <w:sz w:val="18"/>
          <w:szCs w:val="18"/>
        </w:rPr>
        <w:t>表3.</w:t>
      </w:r>
      <w:r>
        <w:rPr>
          <w:rFonts w:hint="eastAsia" w:cs="宋体"/>
          <w:sz w:val="18"/>
          <w:szCs w:val="18"/>
          <w:lang w:val="en-US" w:eastAsia="zh-CN"/>
        </w:rPr>
        <w:t>1</w:t>
      </w:r>
      <w:r>
        <w:rPr>
          <w:rFonts w:hint="eastAsia" w:cs="宋体"/>
          <w:sz w:val="18"/>
          <w:szCs w:val="18"/>
        </w:rPr>
        <w:t>.</w:t>
      </w:r>
      <w:r>
        <w:rPr>
          <w:rFonts w:hint="eastAsia" w:cs="宋体"/>
          <w:sz w:val="18"/>
          <w:szCs w:val="18"/>
          <w:lang w:val="en-US" w:eastAsia="zh-CN"/>
        </w:rPr>
        <w:t>2.</w:t>
      </w:r>
      <w:r>
        <w:rPr>
          <w:rFonts w:hint="eastAsia" w:cs="宋体"/>
          <w:sz w:val="18"/>
          <w:szCs w:val="18"/>
        </w:rPr>
        <w:t>1</w:t>
      </w:r>
      <w:r>
        <w:rPr>
          <w:rFonts w:hint="eastAsia" w:cs="宋体"/>
          <w:sz w:val="18"/>
          <w:szCs w:val="18"/>
          <w:lang w:val="en-US" w:eastAsia="zh-CN"/>
        </w:rPr>
        <w:t>-1</w:t>
      </w:r>
      <w:r>
        <w:rPr>
          <w:rFonts w:hint="eastAsia" w:cs="宋体"/>
          <w:sz w:val="18"/>
          <w:szCs w:val="18"/>
        </w:rPr>
        <w:t xml:space="preserve"> 台车控制板功能列表</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7"/>
        <w:gridCol w:w="2917"/>
        <w:gridCol w:w="4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jc w:val="center"/>
              <w:rPr>
                <w:rFonts w:cs="宋体"/>
              </w:rPr>
            </w:pPr>
            <w:r>
              <w:rPr>
                <w:rFonts w:hint="eastAsia" w:cs="宋体"/>
              </w:rPr>
              <w:t>序号</w:t>
            </w:r>
          </w:p>
        </w:tc>
        <w:tc>
          <w:tcPr>
            <w:tcW w:w="2917" w:type="dxa"/>
          </w:tcPr>
          <w:p>
            <w:pPr>
              <w:jc w:val="center"/>
              <w:rPr>
                <w:rFonts w:cs="宋体"/>
              </w:rPr>
            </w:pPr>
            <w:r>
              <w:rPr>
                <w:rFonts w:hint="eastAsia" w:cs="宋体"/>
              </w:rPr>
              <w:t>软件功能名称</w:t>
            </w:r>
          </w:p>
        </w:tc>
        <w:tc>
          <w:tcPr>
            <w:tcW w:w="4908" w:type="dxa"/>
          </w:tcPr>
          <w:p>
            <w:pPr>
              <w:jc w:val="center"/>
              <w:rPr>
                <w:rFonts w:cs="宋体"/>
              </w:rPr>
            </w:pPr>
            <w:r>
              <w:rPr>
                <w:rFonts w:hint="eastAsia" w:cs="宋体"/>
              </w:rPr>
              <w:t>软件功能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vAlign w:val="center"/>
          </w:tcPr>
          <w:p>
            <w:pPr>
              <w:jc w:val="center"/>
              <w:rPr>
                <w:rFonts w:cs="宋体"/>
              </w:rPr>
            </w:pPr>
            <w:r>
              <w:rPr>
                <w:rFonts w:hint="eastAsia" w:cs="宋体"/>
              </w:rPr>
              <w:t>1</w:t>
            </w:r>
          </w:p>
        </w:tc>
        <w:tc>
          <w:tcPr>
            <w:tcW w:w="2917" w:type="dxa"/>
            <w:vAlign w:val="center"/>
          </w:tcPr>
          <w:p>
            <w:pPr>
              <w:rPr>
                <w:rFonts w:cs="宋体"/>
              </w:rPr>
            </w:pPr>
            <w:r>
              <w:rPr>
                <w:rFonts w:hint="eastAsia" w:cs="宋体"/>
              </w:rPr>
              <w:t>按键</w:t>
            </w:r>
          </w:p>
        </w:tc>
        <w:tc>
          <w:tcPr>
            <w:tcW w:w="4908" w:type="dxa"/>
          </w:tcPr>
          <w:p>
            <w:pPr>
              <w:rPr>
                <w:rFonts w:cs="宋体"/>
              </w:rPr>
            </w:pPr>
            <w:r>
              <w:rPr>
                <w:rFonts w:hint="eastAsia" w:cs="宋体"/>
              </w:rPr>
              <w:t>检测按键状态，执行</w:t>
            </w:r>
            <w:r>
              <w:rPr>
                <w:rFonts w:hint="eastAsia" w:cs="宋体"/>
                <w:lang w:val="en-US" w:eastAsia="zh-CN"/>
              </w:rPr>
              <w:t>工作站或</w:t>
            </w:r>
            <w:r>
              <w:rPr>
                <w:rFonts w:hint="eastAsia" w:cs="宋体"/>
              </w:rPr>
              <w:t>机械臂开关机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jc w:val="center"/>
              <w:rPr>
                <w:rFonts w:cs="宋体"/>
              </w:rPr>
            </w:pPr>
            <w:r>
              <w:rPr>
                <w:rFonts w:hint="eastAsia" w:cs="宋体"/>
              </w:rPr>
              <w:t>2</w:t>
            </w:r>
          </w:p>
        </w:tc>
        <w:tc>
          <w:tcPr>
            <w:tcW w:w="2917" w:type="dxa"/>
            <w:vAlign w:val="center"/>
          </w:tcPr>
          <w:p>
            <w:pPr>
              <w:rPr>
                <w:rFonts w:hint="default" w:cs="宋体"/>
                <w:lang w:val="en-US"/>
              </w:rPr>
            </w:pPr>
            <w:r>
              <w:rPr>
                <w:rFonts w:hint="eastAsia" w:cs="宋体"/>
                <w:lang w:val="en-US" w:eastAsia="zh-CN"/>
              </w:rPr>
              <w:t>与工作站通讯</w:t>
            </w:r>
          </w:p>
        </w:tc>
        <w:tc>
          <w:tcPr>
            <w:tcW w:w="4908" w:type="dxa"/>
          </w:tcPr>
          <w:p>
            <w:pPr>
              <w:rPr>
                <w:rFonts w:hint="default" w:eastAsia="宋体" w:cs="宋体"/>
                <w:lang w:val="en-US" w:eastAsia="zh-CN"/>
              </w:rPr>
            </w:pPr>
            <w:r>
              <w:rPr>
                <w:rFonts w:hint="eastAsia" w:cs="宋体"/>
                <w:lang w:val="en-US" w:eastAsia="zh-CN"/>
              </w:rPr>
              <w:t>获取控制指令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jc w:val="center"/>
              <w:rPr>
                <w:rFonts w:cs="宋体"/>
              </w:rPr>
            </w:pPr>
            <w:r>
              <w:rPr>
                <w:rFonts w:hint="eastAsia" w:cs="宋体"/>
              </w:rPr>
              <w:t>3</w:t>
            </w:r>
          </w:p>
        </w:tc>
        <w:tc>
          <w:tcPr>
            <w:tcW w:w="2917" w:type="dxa"/>
            <w:vAlign w:val="center"/>
          </w:tcPr>
          <w:p>
            <w:pPr>
              <w:rPr>
                <w:rFonts w:cs="宋体"/>
              </w:rPr>
            </w:pPr>
            <w:r>
              <w:rPr>
                <w:rFonts w:hint="eastAsia" w:cs="宋体"/>
              </w:rPr>
              <w:t>工作站</w:t>
            </w:r>
            <w:r>
              <w:rPr>
                <w:rFonts w:hint="eastAsia" w:cs="宋体"/>
                <w:lang w:val="en-US" w:eastAsia="zh-CN"/>
              </w:rPr>
              <w:t>与</w:t>
            </w:r>
            <w:r>
              <w:rPr>
                <w:rFonts w:hint="eastAsia" w:cs="宋体"/>
                <w:lang w:eastAsia="zh-CN"/>
              </w:rPr>
              <w:t>机械臂</w:t>
            </w:r>
            <w:r>
              <w:rPr>
                <w:rFonts w:hint="eastAsia" w:cs="宋体"/>
              </w:rPr>
              <w:t>工作状态检测</w:t>
            </w:r>
          </w:p>
        </w:tc>
        <w:tc>
          <w:tcPr>
            <w:tcW w:w="4908" w:type="dxa"/>
          </w:tcPr>
          <w:p>
            <w:pPr>
              <w:rPr>
                <w:rFonts w:cs="宋体"/>
              </w:rPr>
            </w:pPr>
            <w:r>
              <w:rPr>
                <w:rFonts w:hint="eastAsia" w:cs="宋体"/>
              </w:rPr>
              <w:t>检测工作状态，确定UPS关机模式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jc w:val="center"/>
              <w:rPr>
                <w:rFonts w:cs="宋体"/>
              </w:rPr>
            </w:pPr>
            <w:r>
              <w:rPr>
                <w:rFonts w:hint="eastAsia" w:cs="宋体"/>
              </w:rPr>
              <w:t>4</w:t>
            </w:r>
          </w:p>
        </w:tc>
        <w:tc>
          <w:tcPr>
            <w:tcW w:w="2917" w:type="dxa"/>
            <w:vAlign w:val="center"/>
          </w:tcPr>
          <w:p>
            <w:pPr>
              <w:rPr>
                <w:rFonts w:hint="eastAsia" w:eastAsia="宋体" w:cs="宋体"/>
                <w:lang w:eastAsia="zh-CN"/>
              </w:rPr>
            </w:pPr>
            <w:r>
              <w:rPr>
                <w:rFonts w:hint="eastAsia" w:cs="宋体"/>
                <w:lang w:val="en-US" w:eastAsia="zh-CN"/>
              </w:rPr>
              <w:t>髋臼钻</w:t>
            </w:r>
          </w:p>
        </w:tc>
        <w:tc>
          <w:tcPr>
            <w:tcW w:w="4908" w:type="dxa"/>
          </w:tcPr>
          <w:p>
            <w:pPr>
              <w:rPr>
                <w:rFonts w:hint="default" w:eastAsia="宋体" w:cs="宋体"/>
                <w:lang w:val="en-US" w:eastAsia="zh-CN"/>
              </w:rPr>
            </w:pPr>
            <w:r>
              <w:rPr>
                <w:rFonts w:hint="eastAsia" w:cs="宋体"/>
                <w:lang w:val="en-US" w:eastAsia="zh-CN"/>
              </w:rPr>
              <w:t>控制髋臼钻电源通断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jc w:val="center"/>
              <w:rPr>
                <w:rFonts w:cs="宋体"/>
              </w:rPr>
            </w:pPr>
            <w:r>
              <w:rPr>
                <w:rFonts w:hint="eastAsia" w:cs="宋体"/>
              </w:rPr>
              <w:t>5</w:t>
            </w:r>
          </w:p>
        </w:tc>
        <w:tc>
          <w:tcPr>
            <w:tcW w:w="2917" w:type="dxa"/>
            <w:vAlign w:val="center"/>
          </w:tcPr>
          <w:p>
            <w:pPr>
              <w:rPr>
                <w:rFonts w:cs="宋体"/>
              </w:rPr>
            </w:pPr>
            <w:r>
              <w:rPr>
                <w:rFonts w:hint="eastAsia" w:cs="宋体"/>
                <w:lang w:val="en-US" w:eastAsia="zh-CN"/>
              </w:rPr>
              <w:t>USB</w:t>
            </w:r>
            <w:r>
              <w:rPr>
                <w:rFonts w:hint="eastAsia" w:cs="宋体"/>
              </w:rPr>
              <w:t>通信</w:t>
            </w:r>
          </w:p>
        </w:tc>
        <w:tc>
          <w:tcPr>
            <w:tcW w:w="4908" w:type="dxa"/>
          </w:tcPr>
          <w:p>
            <w:pPr>
              <w:rPr>
                <w:rFonts w:cs="宋体"/>
              </w:rPr>
            </w:pPr>
            <w:r>
              <w:rPr>
                <w:rFonts w:hint="eastAsia" w:cs="宋体"/>
              </w:rPr>
              <w:t>获取UPS状态，控制UPS关机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jc w:val="center"/>
              <w:rPr>
                <w:rFonts w:cs="宋体"/>
              </w:rPr>
            </w:pPr>
            <w:r>
              <w:rPr>
                <w:rFonts w:hint="eastAsia" w:cs="宋体"/>
              </w:rPr>
              <w:t>6</w:t>
            </w:r>
          </w:p>
        </w:tc>
        <w:tc>
          <w:tcPr>
            <w:tcW w:w="2917" w:type="dxa"/>
            <w:vAlign w:val="center"/>
          </w:tcPr>
          <w:p>
            <w:pPr>
              <w:rPr>
                <w:rFonts w:cs="宋体"/>
              </w:rPr>
            </w:pPr>
            <w:r>
              <w:rPr>
                <w:rFonts w:hint="eastAsia" w:cs="宋体"/>
              </w:rPr>
              <w:t>灯光</w:t>
            </w:r>
          </w:p>
        </w:tc>
        <w:tc>
          <w:tcPr>
            <w:tcW w:w="4908" w:type="dxa"/>
          </w:tcPr>
          <w:p>
            <w:pPr>
              <w:rPr>
                <w:rFonts w:cs="宋体"/>
              </w:rPr>
            </w:pPr>
            <w:r>
              <w:rPr>
                <w:rFonts w:hint="eastAsia" w:cs="宋体"/>
              </w:rPr>
              <w:t>依据工况，控制灯光状态</w:t>
            </w:r>
          </w:p>
        </w:tc>
      </w:tr>
    </w:tbl>
    <w:p>
      <w:pPr>
        <w:ind w:firstLine="420" w:firstLineChars="200"/>
        <w:rPr>
          <w:rFonts w:cs="宋体"/>
          <w:szCs w:val="21"/>
        </w:rPr>
      </w:pPr>
      <w:r>
        <w:rPr>
          <w:rFonts w:hint="eastAsia" w:cs="宋体"/>
          <w:szCs w:val="21"/>
        </w:rPr>
        <w:t>按键：控制</w:t>
      </w:r>
      <w:r>
        <w:rPr>
          <w:rFonts w:hint="eastAsia" w:cs="宋体"/>
          <w:szCs w:val="21"/>
          <w:lang w:eastAsia="zh-CN"/>
        </w:rPr>
        <w:t>机械臂</w:t>
      </w:r>
      <w:r>
        <w:rPr>
          <w:rFonts w:hint="eastAsia" w:cs="宋体"/>
          <w:szCs w:val="21"/>
        </w:rPr>
        <w:t>开关机。当机械臂处于关机状态时，按一下按键机械臂进入开机状态；当机械臂处于开机状态时，按一下按键机械臂进入关机状态。</w:t>
      </w:r>
    </w:p>
    <w:p>
      <w:pPr>
        <w:ind w:firstLine="420"/>
        <w:rPr>
          <w:rFonts w:cs="宋体"/>
        </w:rPr>
      </w:pPr>
      <w:r>
        <w:rPr>
          <w:rFonts w:hint="eastAsia" w:cs="宋体"/>
          <w:lang w:eastAsia="zh-CN"/>
        </w:rPr>
        <w:t>机械臂</w:t>
      </w:r>
      <w:r>
        <w:rPr>
          <w:rFonts w:hint="eastAsia" w:cs="宋体"/>
        </w:rPr>
        <w:t>反馈及</w:t>
      </w:r>
      <w:r>
        <w:rPr>
          <w:rFonts w:hint="eastAsia" w:cs="宋体"/>
          <w:bCs/>
          <w:lang w:val="en-US" w:eastAsia="zh-CN"/>
        </w:rPr>
        <w:t>上下</w:t>
      </w:r>
      <w:r>
        <w:rPr>
          <w:rFonts w:hint="eastAsia" w:cs="宋体"/>
        </w:rPr>
        <w:t>电：机械臂关机状态下，机械臂开关机按钮按下后信号传输到单片机，单片机接收到按键信号后点亮对应按键灯再发出信号给控制箱，将控制箱上电，机械臂启动后输出一个高电平给台车控制板；机械臂开机状态下，机械臂开关机按钮按下后信号传输到单片机，单片机接收到按键信号后熄灭对应按键灯再发出给控制箱，将控制箱关机，机械臂关机后无高电平输出给台车控制板。台车控制板通过检测该电平，确定机械</w:t>
      </w:r>
      <w:r>
        <w:rPr>
          <w:rFonts w:hint="eastAsia" w:cs="宋体"/>
          <w:szCs w:val="21"/>
        </w:rPr>
        <w:t>臂</w:t>
      </w:r>
      <w:r>
        <w:rPr>
          <w:rFonts w:hint="eastAsia" w:cs="宋体"/>
        </w:rPr>
        <w:t>的工作状态。</w:t>
      </w:r>
    </w:p>
    <w:p>
      <w:pPr>
        <w:ind w:firstLine="420"/>
        <w:rPr>
          <w:rFonts w:cs="宋体"/>
        </w:rPr>
      </w:pPr>
      <w:r>
        <w:rPr>
          <w:rFonts w:hint="eastAsia" w:cs="宋体"/>
        </w:rPr>
        <w:t>工作站工作状态</w:t>
      </w:r>
      <w:r>
        <w:rPr>
          <w:rFonts w:hint="eastAsia" w:cs="宋体"/>
          <w:bCs/>
          <w:lang w:val="en-US" w:eastAsia="zh-CN"/>
        </w:rPr>
        <w:t>检测</w:t>
      </w:r>
      <w:r>
        <w:rPr>
          <w:rFonts w:hint="eastAsia" w:cs="宋体"/>
        </w:rPr>
        <w:t>：台车控制板检测与工作站相连的USB接口，判断是否有5V供电，确定工作站的工作状态。</w:t>
      </w:r>
    </w:p>
    <w:p>
      <w:pPr>
        <w:ind w:firstLine="420"/>
        <w:rPr>
          <w:rFonts w:cs="宋体"/>
        </w:rPr>
      </w:pPr>
      <w:r>
        <w:rPr>
          <w:rFonts w:hint="eastAsia" w:cs="宋体"/>
          <w:lang w:val="en-US" w:eastAsia="zh-CN"/>
        </w:rPr>
        <w:t>USB</w:t>
      </w:r>
      <w:r>
        <w:rPr>
          <w:rFonts w:hint="eastAsia" w:cs="宋体"/>
        </w:rPr>
        <w:t>通信电路：获取当前UPS的状态，若市电供电则点亮蓝灯；若UPS供电则点亮黄灯；若UPS处于充电状态则点亮充电指示灯。检测负载情况，若当前工作站或者</w:t>
      </w:r>
      <w:r>
        <w:rPr>
          <w:rFonts w:hint="eastAsia" w:cs="宋体"/>
          <w:lang w:eastAsia="zh-CN"/>
        </w:rPr>
        <w:t>机械臂</w:t>
      </w:r>
      <w:r>
        <w:rPr>
          <w:rFonts w:hint="eastAsia" w:cs="宋体"/>
        </w:rPr>
        <w:t>处于工作状态，关闭市电供电，台车控制板通过串口命令控制UPS延迟5min关闭；若当前工作站和</w:t>
      </w:r>
      <w:r>
        <w:rPr>
          <w:rFonts w:hint="eastAsia" w:cs="宋体"/>
          <w:lang w:eastAsia="zh-CN"/>
        </w:rPr>
        <w:t>机械臂</w:t>
      </w:r>
      <w:r>
        <w:rPr>
          <w:rFonts w:hint="eastAsia" w:cs="宋体"/>
        </w:rPr>
        <w:t>均处于关机状态，关闭市电供电，台车控制板通过串口命令控制UPS立即关闭。</w:t>
      </w:r>
    </w:p>
    <w:p>
      <w:pPr>
        <w:ind w:firstLine="420" w:firstLineChars="200"/>
        <w:rPr>
          <w:rFonts w:cs="宋体"/>
        </w:rPr>
      </w:pPr>
      <w:r>
        <w:rPr>
          <w:rFonts w:hint="eastAsia" w:cs="宋体"/>
        </w:rPr>
        <w:t>灯光：依据当前工作状态，点亮对应指示灯。</w:t>
      </w:r>
    </w:p>
    <w:p>
      <w:pPr>
        <w:pStyle w:val="5"/>
        <w:bidi w:val="0"/>
        <w:rPr>
          <w:rFonts w:hint="default"/>
          <w:lang w:val="en-US" w:eastAsia="zh-CN"/>
        </w:rPr>
      </w:pPr>
      <w:r>
        <w:rPr>
          <w:rFonts w:hint="eastAsia"/>
          <w:lang w:val="en-US" w:eastAsia="zh-CN"/>
        </w:rPr>
        <w:t>程序逻辑</w:t>
      </w:r>
    </w:p>
    <w:p>
      <w:pPr>
        <w:ind w:firstLine="420" w:firstLineChars="0"/>
        <w:rPr>
          <w:rFonts w:hint="default" w:ascii="宋体" w:hAnsi="宋体" w:eastAsia="宋体" w:cs="宋体"/>
          <w:lang w:val="en-US" w:eastAsia="zh-CN"/>
        </w:rPr>
      </w:pPr>
      <w:r>
        <w:rPr>
          <w:rFonts w:hint="eastAsia" w:ascii="宋体" w:hAnsi="宋体" w:eastAsia="宋体" w:cs="宋体"/>
        </w:rPr>
        <w:t>程序</w:t>
      </w:r>
      <w:r>
        <w:rPr>
          <w:rFonts w:hint="eastAsia" w:ascii="宋体" w:hAnsi="宋体" w:eastAsia="宋体" w:cs="宋体"/>
          <w:lang w:val="en-US" w:eastAsia="zh-CN"/>
        </w:rPr>
        <w:t>先执行各种初始化，</w:t>
      </w:r>
      <w:r>
        <w:rPr>
          <w:rFonts w:hint="eastAsia" w:cs="宋体"/>
          <w:lang w:val="en-US" w:eastAsia="zh-CN"/>
        </w:rPr>
        <w:t>创建任务，开启任务调度器，</w:t>
      </w:r>
      <w:r>
        <w:rPr>
          <w:rFonts w:hint="eastAsia" w:ascii="宋体" w:hAnsi="宋体" w:eastAsia="宋体" w:cs="宋体"/>
          <w:lang w:val="en-US" w:eastAsia="zh-CN"/>
        </w:rPr>
        <w:t>按键</w:t>
      </w:r>
      <w:r>
        <w:rPr>
          <w:rFonts w:hint="eastAsia" w:cs="宋体"/>
          <w:lang w:val="en-US" w:eastAsia="zh-CN"/>
        </w:rPr>
        <w:t>任务</w:t>
      </w:r>
      <w:r>
        <w:rPr>
          <w:rFonts w:hint="eastAsia" w:ascii="宋体" w:hAnsi="宋体" w:eastAsia="宋体" w:cs="宋体"/>
          <w:lang w:val="en-US" w:eastAsia="zh-CN"/>
        </w:rPr>
        <w:t>、</w:t>
      </w:r>
      <w:r>
        <w:rPr>
          <w:rFonts w:hint="eastAsia" w:cs="宋体"/>
          <w:lang w:val="en-US" w:eastAsia="zh-CN"/>
        </w:rPr>
        <w:t>UPS通讯任务</w:t>
      </w:r>
      <w:r>
        <w:rPr>
          <w:rFonts w:hint="eastAsia" w:ascii="宋体" w:hAnsi="宋体" w:eastAsia="宋体" w:cs="宋体"/>
          <w:lang w:val="en-US" w:eastAsia="zh-CN"/>
        </w:rPr>
        <w:t>、</w:t>
      </w:r>
      <w:r>
        <w:rPr>
          <w:rFonts w:hint="eastAsia" w:cs="宋体"/>
          <w:lang w:val="en-US" w:eastAsia="zh-CN"/>
        </w:rPr>
        <w:t>指示灯任务</w:t>
      </w:r>
      <w:r>
        <w:rPr>
          <w:rFonts w:hint="eastAsia" w:ascii="宋体" w:hAnsi="宋体" w:eastAsia="宋体" w:cs="宋体"/>
          <w:lang w:val="en-US" w:eastAsia="zh-CN"/>
        </w:rPr>
        <w:t>、</w:t>
      </w:r>
      <w:r>
        <w:rPr>
          <w:rFonts w:hint="eastAsia" w:cs="宋体"/>
          <w:lang w:val="en-US" w:eastAsia="zh-CN"/>
        </w:rPr>
        <w:t>等任务运行。对于不同的任务设置不同的任务阻塞时间，为确保其它任务占用资源的可靠性，每个任务设置的阻塞时间不小于5ms。</w:t>
      </w:r>
      <w:r>
        <w:rPr>
          <w:rFonts w:hint="eastAsia" w:ascii="宋体" w:hAnsi="宋体" w:eastAsia="宋体" w:cs="宋体"/>
          <w:lang w:val="en-US" w:eastAsia="zh-CN"/>
        </w:rPr>
        <w:t>每1s与UPS通讯获取UPS当前状态</w:t>
      </w:r>
      <w:r>
        <w:rPr>
          <w:rFonts w:hint="eastAsia" w:cs="宋体"/>
          <w:lang w:val="en-US" w:eastAsia="zh-CN"/>
        </w:rPr>
        <w:t>，判断</w:t>
      </w:r>
      <w:r>
        <w:rPr>
          <w:rFonts w:hint="eastAsia" w:ascii="宋体" w:hAnsi="宋体" w:eastAsia="宋体" w:cs="宋体"/>
          <w:lang w:val="en-US" w:eastAsia="zh-CN"/>
        </w:rPr>
        <w:t>供电模式标志位和UPS电池标志位，并点亮或熄灭对应指示灯。</w:t>
      </w:r>
      <w:r>
        <w:rPr>
          <w:rFonts w:hint="eastAsia" w:cs="宋体"/>
          <w:lang w:val="en-US" w:eastAsia="zh-CN"/>
        </w:rPr>
        <w:t>串口指令处理任务10ms检测一次，</w:t>
      </w:r>
      <w:r>
        <w:rPr>
          <w:rFonts w:hint="eastAsia" w:ascii="宋体" w:hAnsi="宋体" w:eastAsia="宋体" w:cs="宋体"/>
          <w:lang w:val="en-US" w:eastAsia="zh-CN"/>
        </w:rPr>
        <w:t>若</w:t>
      </w:r>
      <w:r>
        <w:rPr>
          <w:rFonts w:hint="eastAsia" w:cs="宋体"/>
          <w:lang w:val="en-US" w:eastAsia="zh-CN"/>
        </w:rPr>
        <w:t>串口空闲</w:t>
      </w:r>
      <w:r>
        <w:rPr>
          <w:rFonts w:hint="eastAsia" w:ascii="宋体" w:hAnsi="宋体" w:eastAsia="宋体" w:cs="宋体"/>
          <w:lang w:val="en-US" w:eastAsia="zh-CN"/>
        </w:rPr>
        <w:t>中断来临，即处理串口数据。</w:t>
      </w:r>
    </w:p>
    <w:p>
      <w:pPr>
        <w:jc w:val="center"/>
        <w:rPr>
          <w:rFonts w:hint="default"/>
          <w:lang w:val="en-US" w:eastAsia="zh-CN"/>
        </w:rPr>
      </w:pPr>
      <w:r>
        <w:rPr>
          <w:rFonts w:hint="eastAsia" w:cs="宋体"/>
          <w:bCs/>
        </w:rPr>
        <w:object>
          <v:shape id="_x0000_i1031" o:spt="75" type="#_x0000_t75" style="height:442.35pt;width:299.25pt;" o:ole="t" filled="f" o:preferrelative="t" stroked="f" coordsize="21600,21600">
            <v:path/>
            <v:fill on="f" focussize="0,0"/>
            <v:stroke on="f"/>
            <v:imagedata r:id="rId31" o:title=""/>
            <o:lock v:ext="edit" aspectratio="t"/>
            <w10:wrap type="none"/>
            <w10:anchorlock/>
          </v:shape>
          <o:OLEObject Type="Embed" ProgID="Visio.Drawing.15" ShapeID="_x0000_i1031" DrawAspect="Content" ObjectID="_1468075731" r:id="rId30">
            <o:LockedField>false</o:LockedField>
          </o:OLEObject>
        </w:object>
      </w:r>
    </w:p>
    <w:p>
      <w:pPr>
        <w:jc w:val="center"/>
        <w:rPr>
          <w:rFonts w:hint="default"/>
          <w:sz w:val="18"/>
          <w:szCs w:val="18"/>
          <w:lang w:val="en-US" w:eastAsia="zh-CN"/>
        </w:rPr>
      </w:pPr>
      <w:r>
        <w:rPr>
          <w:rFonts w:hint="eastAsia"/>
          <w:sz w:val="18"/>
          <w:szCs w:val="18"/>
          <w:lang w:val="en-US" w:eastAsia="zh-CN"/>
        </w:rPr>
        <w:t>图3.1.2.2-1 台车控制板软件流程图</w:t>
      </w:r>
    </w:p>
    <w:p>
      <w:pPr>
        <w:pStyle w:val="4"/>
        <w:bidi w:val="0"/>
        <w:rPr>
          <w:rFonts w:hint="default"/>
          <w:lang w:val="en-US" w:eastAsia="zh-CN"/>
        </w:rPr>
      </w:pPr>
      <w:bookmarkStart w:id="14" w:name="_Toc13245"/>
      <w:r>
        <w:rPr>
          <w:rFonts w:hint="eastAsia"/>
          <w:lang w:val="en-US" w:eastAsia="zh-CN"/>
        </w:rPr>
        <w:t>定时器模块设计说明</w:t>
      </w:r>
      <w:bookmarkEnd w:id="14"/>
    </w:p>
    <w:p>
      <w:pPr>
        <w:pStyle w:val="5"/>
        <w:bidi w:val="0"/>
        <w:rPr>
          <w:rFonts w:hint="default"/>
          <w:lang w:val="en-US" w:eastAsia="zh-CN"/>
        </w:rPr>
      </w:pPr>
      <w:r>
        <w:rPr>
          <w:rFonts w:hint="eastAsia"/>
          <w:lang w:val="en-US" w:eastAsia="zh-CN"/>
        </w:rPr>
        <w:t>程序描述</w:t>
      </w:r>
    </w:p>
    <w:p>
      <w:pPr>
        <w:ind w:firstLine="420" w:firstLineChars="0"/>
        <w:rPr>
          <w:rFonts w:hint="default"/>
          <w:lang w:val="en-US" w:eastAsia="zh-CN"/>
        </w:rPr>
      </w:pPr>
      <w:r>
        <w:rPr>
          <w:rFonts w:hint="eastAsia" w:ascii="宋体" w:hAnsi="宋体" w:eastAsia="宋体" w:cs="宋体"/>
          <w:lang w:val="en-US" w:eastAsia="zh-CN"/>
        </w:rPr>
        <w:t>初始化定时器，并启用定时器中断，定时器模块要求每</w:t>
      </w:r>
      <w:r>
        <w:rPr>
          <w:rFonts w:hint="eastAsia" w:cs="宋体"/>
          <w:lang w:val="en-US" w:eastAsia="zh-CN"/>
        </w:rPr>
        <w:t>0.1</w:t>
      </w:r>
      <w:r>
        <w:rPr>
          <w:rFonts w:hint="eastAsia" w:ascii="宋体" w:hAnsi="宋体" w:eastAsia="宋体" w:cs="宋体"/>
          <w:lang w:val="en-US" w:eastAsia="zh-CN"/>
        </w:rPr>
        <w:t>ms产生一次中断用于</w:t>
      </w:r>
      <w:r>
        <w:rPr>
          <w:rFonts w:hint="eastAsia" w:cs="宋体"/>
          <w:lang w:val="en-US" w:eastAsia="zh-CN"/>
        </w:rPr>
        <w:t>计数</w:t>
      </w:r>
      <w:r>
        <w:rPr>
          <w:rFonts w:hint="eastAsia" w:ascii="宋体" w:hAnsi="宋体" w:eastAsia="宋体" w:cs="宋体"/>
          <w:lang w:val="en-US" w:eastAsia="zh-CN"/>
        </w:rPr>
        <w:t>。</w:t>
      </w:r>
      <w:r>
        <w:rPr>
          <w:rFonts w:hint="eastAsia" w:cs="宋体"/>
          <w:lang w:val="en-US" w:eastAsia="zh-CN"/>
        </w:rPr>
        <w:t>计数的目的是用来统计CPU资源的使用情况</w:t>
      </w:r>
      <w:r>
        <w:rPr>
          <w:rFonts w:hint="eastAsia"/>
          <w:lang w:val="en-US" w:eastAsia="zh-CN"/>
        </w:rPr>
        <w:t>;FreeRTOS的系统时钟为1000Hz,用于统计任务运行的定时器中断频率应大于1000Hz。</w:t>
      </w:r>
    </w:p>
    <w:p>
      <w:pPr>
        <w:pStyle w:val="5"/>
        <w:bidi w:val="0"/>
        <w:rPr>
          <w:rFonts w:hint="default"/>
          <w:lang w:val="en-US" w:eastAsia="zh-CN"/>
        </w:rPr>
      </w:pPr>
      <w:r>
        <w:rPr>
          <w:rFonts w:hint="eastAsia"/>
          <w:lang w:val="en-US" w:eastAsia="zh-CN"/>
        </w:rPr>
        <w:t>程序逻辑</w:t>
      </w:r>
    </w:p>
    <w:p>
      <w:pPr>
        <w:ind w:firstLine="420" w:firstLineChars="0"/>
        <w:rPr>
          <w:rFonts w:hint="eastAsia" w:cs="宋体"/>
          <w:lang w:val="en-US" w:eastAsia="zh-CN"/>
        </w:rPr>
      </w:pPr>
      <w:r>
        <w:rPr>
          <w:rFonts w:hint="eastAsia" w:ascii="宋体" w:hAnsi="宋体" w:eastAsia="宋体" w:cs="宋体"/>
          <w:lang w:val="en-US" w:eastAsia="zh-CN"/>
        </w:rPr>
        <w:t>定时器中断程序中每</w:t>
      </w:r>
      <w:r>
        <w:rPr>
          <w:rFonts w:hint="eastAsia" w:cs="宋体"/>
          <w:lang w:val="en-US" w:eastAsia="zh-CN"/>
        </w:rPr>
        <w:t>0.1ms</w:t>
      </w:r>
      <w:r>
        <w:rPr>
          <w:rFonts w:hint="eastAsia" w:ascii="宋体" w:hAnsi="宋体" w:eastAsia="宋体" w:cs="宋体"/>
          <w:lang w:val="en-US" w:eastAsia="zh-CN"/>
        </w:rPr>
        <w:t>产生1次定时器中断，</w:t>
      </w:r>
      <w:r>
        <w:rPr>
          <w:rFonts w:hint="eastAsia" w:cs="宋体"/>
          <w:lang w:val="en-US" w:eastAsia="zh-CN"/>
        </w:rPr>
        <w:t>cpu使用率计数</w:t>
      </w:r>
      <w:r>
        <w:rPr>
          <w:rFonts w:hint="eastAsia" w:ascii="宋体" w:hAnsi="宋体" w:eastAsia="宋体" w:cs="宋体"/>
          <w:lang w:val="en-US" w:eastAsia="zh-CN"/>
        </w:rPr>
        <w:t>从0开始每中断一次加1，计数</w:t>
      </w:r>
      <w:r>
        <w:rPr>
          <w:rFonts w:hint="eastAsia" w:cs="宋体"/>
          <w:lang w:val="en-US" w:eastAsia="zh-CN"/>
        </w:rPr>
        <w:t>频率</w:t>
      </w:r>
      <w:r>
        <w:rPr>
          <w:rFonts w:hint="eastAsia" w:ascii="宋体" w:hAnsi="宋体" w:eastAsia="宋体" w:cs="宋体"/>
          <w:lang w:val="en-US" w:eastAsia="zh-CN"/>
        </w:rPr>
        <w:t>为</w:t>
      </w:r>
      <w:r>
        <w:rPr>
          <w:rFonts w:hint="eastAsia" w:cs="宋体"/>
          <w:lang w:val="en-US" w:eastAsia="zh-CN"/>
        </w:rPr>
        <w:t>RTOS系统频率</w:t>
      </w:r>
      <w:r>
        <w:rPr>
          <w:rFonts w:hint="eastAsia" w:ascii="宋体" w:hAnsi="宋体" w:eastAsia="宋体" w:cs="宋体"/>
          <w:lang w:val="en-US" w:eastAsia="zh-CN"/>
        </w:rPr>
        <w:t>10倍</w:t>
      </w:r>
      <w:r>
        <w:rPr>
          <w:rFonts w:hint="eastAsia" w:cs="宋体"/>
          <w:lang w:val="en-US" w:eastAsia="zh-CN"/>
        </w:rPr>
        <w:t>。</w:t>
      </w:r>
    </w:p>
    <w:p>
      <w:pPr>
        <w:ind w:firstLine="420" w:firstLineChars="0"/>
        <w:jc w:val="center"/>
        <w:rPr>
          <w:rFonts w:hint="eastAsia" w:cs="宋体"/>
          <w:lang w:val="en-US" w:eastAsia="zh-CN"/>
        </w:rPr>
      </w:pPr>
      <w:r>
        <w:rPr>
          <w:rFonts w:hint="eastAsia" w:cs="宋体"/>
          <w:lang w:val="en-US" w:eastAsia="zh-CN"/>
        </w:rPr>
        <w:object>
          <v:shape id="_x0000_i1032" o:spt="75" type="#_x0000_t75" style="height:150.95pt;width:108.75pt;" o:ole="t" filled="f" o:preferrelative="t" stroked="f" coordsize="21600,21600">
            <v:path/>
            <v:fill on="f" focussize="0,0"/>
            <v:stroke on="f"/>
            <v:imagedata r:id="rId33" o:title=""/>
            <o:lock v:ext="edit" aspectratio="t"/>
            <w10:wrap type="none"/>
            <w10:anchorlock/>
          </v:shape>
          <o:OLEObject Type="Embed" ProgID="Visio.Drawing.15" ShapeID="_x0000_i1032" DrawAspect="Content" ObjectID="_1468075732" r:id="rId32">
            <o:LockedField>false</o:LockedField>
          </o:OLEObject>
        </w:object>
      </w:r>
    </w:p>
    <w:p>
      <w:pPr>
        <w:ind w:firstLine="420" w:firstLineChars="0"/>
        <w:jc w:val="center"/>
        <w:rPr>
          <w:rFonts w:hint="eastAsia" w:cs="宋体"/>
          <w:sz w:val="18"/>
          <w:szCs w:val="18"/>
          <w:lang w:val="en-US" w:eastAsia="zh-CN"/>
        </w:rPr>
      </w:pPr>
      <w:r>
        <w:rPr>
          <w:rFonts w:hint="eastAsia" w:cs="宋体"/>
          <w:sz w:val="18"/>
          <w:szCs w:val="18"/>
          <w:lang w:val="en-US" w:eastAsia="zh-CN"/>
        </w:rPr>
        <w:t>图3.1.3.2-1 定时器模块程序流程图</w:t>
      </w:r>
    </w:p>
    <w:p>
      <w:pPr>
        <w:pStyle w:val="4"/>
        <w:bidi w:val="0"/>
        <w:rPr>
          <w:rFonts w:hint="default"/>
          <w:lang w:val="en-US" w:eastAsia="zh-CN"/>
        </w:rPr>
      </w:pPr>
      <w:bookmarkStart w:id="15" w:name="_Toc6325"/>
      <w:r>
        <w:rPr>
          <w:rFonts w:hint="eastAsia"/>
          <w:lang w:val="en-US" w:eastAsia="zh-CN"/>
        </w:rPr>
        <w:t>USB模块设计说明</w:t>
      </w:r>
      <w:bookmarkEnd w:id="15"/>
    </w:p>
    <w:p>
      <w:pPr>
        <w:pStyle w:val="5"/>
        <w:bidi w:val="0"/>
        <w:rPr>
          <w:rFonts w:hint="default"/>
          <w:lang w:val="en-US" w:eastAsia="zh-CN"/>
        </w:rPr>
      </w:pPr>
      <w:r>
        <w:rPr>
          <w:rFonts w:hint="eastAsia"/>
          <w:lang w:val="en-US" w:eastAsia="zh-CN"/>
        </w:rPr>
        <w:t>程序描述</w:t>
      </w:r>
    </w:p>
    <w:p>
      <w:pPr>
        <w:ind w:firstLine="420" w:firstLineChars="0"/>
        <w:rPr>
          <w:rFonts w:hint="eastAsia"/>
          <w:lang w:val="en-US" w:eastAsia="zh-CN"/>
        </w:rPr>
      </w:pPr>
      <w:r>
        <w:rPr>
          <w:rFonts w:hint="eastAsia"/>
          <w:lang w:val="en-US" w:eastAsia="zh-CN"/>
        </w:rPr>
        <w:t>USB模块用于台车控制板和UPS通讯，发送命令获取UPS各状态及对UPS进行关机或延时关机操作。</w:t>
      </w:r>
    </w:p>
    <w:p>
      <w:pPr>
        <w:pStyle w:val="5"/>
        <w:bidi w:val="0"/>
        <w:rPr>
          <w:rFonts w:hint="default"/>
          <w:lang w:val="en-US" w:eastAsia="zh-CN"/>
        </w:rPr>
      </w:pPr>
      <w:r>
        <w:rPr>
          <w:rFonts w:hint="eastAsia"/>
          <w:lang w:val="en-US" w:eastAsia="zh-CN"/>
        </w:rPr>
        <w:t>性能</w:t>
      </w:r>
    </w:p>
    <w:p>
      <w:pPr>
        <w:ind w:firstLine="420" w:firstLineChars="0"/>
        <w:rPr>
          <w:rFonts w:hint="eastAsia"/>
          <w:lang w:val="en-US" w:eastAsia="zh-CN"/>
        </w:rPr>
      </w:pPr>
      <w:r>
        <w:rPr>
          <w:rFonts w:hint="eastAsia"/>
          <w:lang w:val="en-US" w:eastAsia="zh-CN"/>
        </w:rPr>
        <w:t>具有一定的传输稳定性，即含有通讯协议，有发送和接收相应信号。</w:t>
      </w:r>
    </w:p>
    <w:p>
      <w:pPr>
        <w:pStyle w:val="5"/>
        <w:bidi w:val="0"/>
        <w:rPr>
          <w:rFonts w:hint="default"/>
          <w:lang w:val="en-US" w:eastAsia="zh-CN"/>
        </w:rPr>
      </w:pPr>
      <w:r>
        <w:rPr>
          <w:rFonts w:hint="eastAsia"/>
          <w:lang w:val="en-US" w:eastAsia="zh-CN"/>
        </w:rPr>
        <w:t>程序逻辑</w:t>
      </w:r>
    </w:p>
    <w:p>
      <w:pPr>
        <w:ind w:firstLine="420" w:firstLineChars="0"/>
        <w:rPr>
          <w:rFonts w:hint="eastAsia"/>
          <w:lang w:val="en-US" w:eastAsia="zh-CN"/>
        </w:rPr>
      </w:pPr>
      <w:r>
        <w:rPr>
          <w:rFonts w:hint="eastAsia"/>
          <w:lang w:val="en-US" w:eastAsia="zh-CN"/>
        </w:rPr>
        <w:t>通讯协议采用标准Modbus RTU协议，台车控制板先将要发送的一帧数据写入USB芯片发送缓存区，再发送数据发出命令，USB芯片会将发送缓存区的数据发送给UPS，UPS接收到数据后，若数据符合协议且正确，UPS会返回一帧数据给USB芯片，此时USB芯片会将数据存入接收缓存区并产生一个中断，台车控制板检测到USB芯片中断，会发出数据读取命令从USB芯片接收缓存区读取UPS返回的数据。此时会产生串口接收中断，当接收完一帧数据后，对数据进行分析，先判断地址若地址不正确则不做处理；若地址正确再进行CRC计算若不正确不做处理；若CRC计算也正确，再判断数据位，并置位相应标志位。</w:t>
      </w:r>
    </w:p>
    <w:p>
      <w:pPr>
        <w:ind w:firstLine="420" w:firstLineChars="0"/>
        <w:jc w:val="center"/>
        <w:rPr>
          <w:rFonts w:hint="eastAsia"/>
          <w:lang w:val="en-US" w:eastAsia="zh-CN"/>
        </w:rPr>
      </w:pPr>
      <w:r>
        <w:rPr>
          <w:rFonts w:hint="eastAsia"/>
          <w:lang w:val="en-US" w:eastAsia="zh-CN"/>
        </w:rPr>
        <w:object>
          <v:shape id="_x0000_i1033" o:spt="75" type="#_x0000_t75" style="height:321.8pt;width:136.25pt;" o:ole="t" filled="f" o:preferrelative="t" stroked="f" coordsize="21600,21600">
            <v:path/>
            <v:fill on="f" focussize="0,0"/>
            <v:stroke on="f"/>
            <v:imagedata r:id="rId35" o:title=""/>
            <o:lock v:ext="edit" aspectratio="t"/>
            <w10:wrap type="none"/>
            <w10:anchorlock/>
          </v:shape>
          <o:OLEObject Type="Embed" ProgID="Visio.Drawing.15" ShapeID="_x0000_i1033" DrawAspect="Content" ObjectID="_1468075733" r:id="rId34">
            <o:LockedField>false</o:LockedField>
          </o:OLEObject>
        </w:object>
      </w:r>
    </w:p>
    <w:p>
      <w:pPr>
        <w:ind w:firstLine="420" w:firstLineChars="0"/>
        <w:jc w:val="center"/>
        <w:rPr>
          <w:rFonts w:hint="default"/>
          <w:sz w:val="18"/>
          <w:szCs w:val="18"/>
          <w:lang w:val="en-US" w:eastAsia="zh-CN"/>
        </w:rPr>
      </w:pPr>
      <w:r>
        <w:rPr>
          <w:rFonts w:hint="eastAsia"/>
          <w:sz w:val="18"/>
          <w:szCs w:val="18"/>
          <w:lang w:val="en-US" w:eastAsia="zh-CN"/>
        </w:rPr>
        <w:t xml:space="preserve">图3.1.4.3-1 </w:t>
      </w:r>
      <w:r>
        <w:rPr>
          <w:rFonts w:hint="eastAsia" w:cs="宋体"/>
          <w:sz w:val="18"/>
          <w:szCs w:val="18"/>
          <w:lang w:val="en-US" w:eastAsia="zh-CN"/>
        </w:rPr>
        <w:t>串口模块程序流程图</w:t>
      </w:r>
    </w:p>
    <w:p>
      <w:pPr>
        <w:pStyle w:val="4"/>
        <w:bidi w:val="0"/>
        <w:rPr>
          <w:rFonts w:hint="default"/>
          <w:lang w:val="en-US" w:eastAsia="zh-CN"/>
        </w:rPr>
      </w:pPr>
      <w:r>
        <w:rPr>
          <w:rFonts w:hint="eastAsia"/>
          <w:lang w:val="en-US" w:eastAsia="zh-CN"/>
        </w:rPr>
        <w:t xml:space="preserve"> </w:t>
      </w:r>
      <w:bookmarkStart w:id="16" w:name="_Toc23490"/>
      <w:r>
        <w:rPr>
          <w:rFonts w:hint="eastAsia"/>
          <w:lang w:val="en-US" w:eastAsia="zh-CN"/>
        </w:rPr>
        <w:t>输入模块设计说明</w:t>
      </w:r>
      <w:bookmarkEnd w:id="16"/>
    </w:p>
    <w:p>
      <w:pPr>
        <w:pStyle w:val="5"/>
        <w:bidi w:val="0"/>
        <w:rPr>
          <w:rFonts w:hint="default"/>
          <w:lang w:val="en-US" w:eastAsia="zh-CN"/>
        </w:rPr>
      </w:pPr>
      <w:r>
        <w:rPr>
          <w:rFonts w:hint="eastAsia"/>
          <w:lang w:val="en-US" w:eastAsia="zh-CN"/>
        </w:rPr>
        <w:t>程序描述</w:t>
      </w:r>
    </w:p>
    <w:p>
      <w:pPr>
        <w:ind w:firstLine="420" w:firstLineChars="0"/>
        <w:rPr>
          <w:rFonts w:hint="eastAsia" w:ascii="宋体" w:hAnsi="宋体" w:eastAsia="宋体" w:cs="宋体"/>
          <w:i w:val="0"/>
          <w:iCs w:val="0"/>
          <w:lang w:val="en-US" w:eastAsia="zh-CN"/>
        </w:rPr>
      </w:pPr>
      <w:r>
        <w:rPr>
          <w:rFonts w:hint="eastAsia" w:ascii="宋体" w:hAnsi="宋体" w:eastAsia="宋体" w:cs="宋体"/>
          <w:i w:val="0"/>
          <w:iCs w:val="0"/>
        </w:rPr>
        <w:t>该模块是</w:t>
      </w:r>
      <w:r>
        <w:rPr>
          <w:rFonts w:hint="eastAsia" w:ascii="宋体" w:hAnsi="宋体" w:eastAsia="宋体" w:cs="宋体"/>
          <w:i w:val="0"/>
          <w:iCs w:val="0"/>
          <w:lang w:val="en-US" w:eastAsia="zh-CN"/>
        </w:rPr>
        <w:t>用于采集人机交互按键输入以及工作站和UPS工作状态信号输入</w:t>
      </w:r>
      <w:r>
        <w:rPr>
          <w:rFonts w:hint="eastAsia" w:ascii="宋体" w:hAnsi="宋体" w:eastAsia="宋体" w:cs="宋体"/>
          <w:i w:val="0"/>
          <w:iCs w:val="0"/>
        </w:rPr>
        <w:t>，</w:t>
      </w:r>
      <w:r>
        <w:rPr>
          <w:rFonts w:hint="eastAsia" w:ascii="宋体" w:hAnsi="宋体" w:eastAsia="宋体" w:cs="宋体"/>
          <w:i w:val="0"/>
          <w:iCs w:val="0"/>
          <w:lang w:val="en-US" w:eastAsia="zh-CN"/>
        </w:rPr>
        <w:t>并将信息转化为相应的标志位，通过标志位表征相应信息。</w:t>
      </w:r>
    </w:p>
    <w:p>
      <w:pPr>
        <w:pStyle w:val="5"/>
        <w:bidi w:val="0"/>
        <w:rPr>
          <w:rFonts w:hint="default"/>
          <w:lang w:val="en-US" w:eastAsia="zh-CN"/>
        </w:rPr>
      </w:pPr>
      <w:r>
        <w:rPr>
          <w:rFonts w:hint="eastAsia"/>
          <w:lang w:val="en-US" w:eastAsia="zh-CN"/>
        </w:rPr>
        <w:t>性能</w:t>
      </w:r>
    </w:p>
    <w:p>
      <w:pPr>
        <w:ind w:firstLine="420" w:firstLineChars="0"/>
        <w:rPr>
          <w:rFonts w:hint="default"/>
          <w:lang w:val="en-US" w:eastAsia="zh-CN"/>
        </w:rPr>
      </w:pPr>
      <w:r>
        <w:rPr>
          <w:rFonts w:hint="eastAsia"/>
          <w:lang w:val="en-US" w:eastAsia="zh-CN"/>
        </w:rPr>
        <w:t>程序具有软件消抖功能，每5ms采集一次输入信息。</w:t>
      </w:r>
    </w:p>
    <w:p>
      <w:pPr>
        <w:pStyle w:val="5"/>
        <w:bidi w:val="0"/>
        <w:rPr>
          <w:rFonts w:hint="default"/>
          <w:lang w:val="en-US" w:eastAsia="zh-CN"/>
        </w:rPr>
      </w:pPr>
      <w:r>
        <w:rPr>
          <w:rFonts w:hint="eastAsia"/>
          <w:lang w:val="en-US" w:eastAsia="zh-CN"/>
        </w:rPr>
        <w:t>程序逻辑</w:t>
      </w:r>
    </w:p>
    <w:p>
      <w:pPr>
        <w:ind w:firstLine="420" w:firstLineChars="0"/>
        <w:rPr>
          <w:rFonts w:hint="eastAsia"/>
          <w:lang w:val="en-US" w:eastAsia="zh-CN"/>
        </w:rPr>
      </w:pPr>
      <w:r>
        <w:rPr>
          <w:rFonts w:hint="eastAsia"/>
          <w:lang w:val="en-US" w:eastAsia="zh-CN"/>
        </w:rPr>
        <w:t>任务中每5ms执行一次输入信息扫描函数，</w:t>
      </w:r>
      <w:r>
        <w:rPr>
          <w:rFonts w:hint="eastAsia" w:ascii="宋体" w:hAnsi="宋体" w:eastAsia="宋体" w:cs="宋体"/>
        </w:rPr>
        <w:t>高电平为1，低电平为0，将每次采样到的结果按数组低位至高位分别存至16bit的数组变量。扫描</w:t>
      </w:r>
      <w:r>
        <w:rPr>
          <w:rFonts w:hint="eastAsia" w:cs="宋体"/>
          <w:lang w:val="en-US" w:eastAsia="zh-CN"/>
        </w:rPr>
        <w:t>4</w:t>
      </w:r>
      <w:r>
        <w:rPr>
          <w:rFonts w:hint="eastAsia" w:ascii="宋体" w:hAnsi="宋体" w:eastAsia="宋体" w:cs="宋体"/>
        </w:rPr>
        <w:t>次完成后，对数组变量进行“与”操作，即可判断按键状态并消除抖动。</w:t>
      </w:r>
    </w:p>
    <w:p>
      <w:pPr>
        <w:ind w:firstLine="420" w:firstLineChars="0"/>
        <w:jc w:val="center"/>
        <w:rPr>
          <w:rFonts w:hint="default"/>
          <w:lang w:val="en-US" w:eastAsia="zh-CN"/>
        </w:rPr>
      </w:pPr>
      <w:r>
        <w:rPr>
          <w:rFonts w:hint="default"/>
          <w:lang w:val="en-US" w:eastAsia="zh-CN"/>
        </w:rPr>
        <w:object>
          <v:shape id="_x0000_i1034" o:spt="75" type="#_x0000_t75" style="height:291.95pt;width:162.05pt;" o:ole="t" filled="f" o:preferrelative="t" stroked="f" coordsize="21600,21600">
            <v:path/>
            <v:fill on="f" focussize="0,0"/>
            <v:stroke on="f"/>
            <v:imagedata r:id="rId37" o:title=""/>
            <o:lock v:ext="edit" aspectratio="t"/>
            <w10:wrap type="none"/>
            <w10:anchorlock/>
          </v:shape>
          <o:OLEObject Type="Embed" ProgID="Visio.Drawing.15" ShapeID="_x0000_i1034" DrawAspect="Content" ObjectID="_1468075734" r:id="rId36">
            <o:LockedField>false</o:LockedField>
          </o:OLEObject>
        </w:object>
      </w:r>
    </w:p>
    <w:p>
      <w:pPr>
        <w:ind w:firstLine="420" w:firstLineChars="0"/>
        <w:jc w:val="center"/>
        <w:rPr>
          <w:rFonts w:hint="eastAsia"/>
          <w:sz w:val="18"/>
          <w:szCs w:val="18"/>
          <w:lang w:val="en-US" w:eastAsia="zh-CN"/>
        </w:rPr>
      </w:pPr>
      <w:r>
        <w:rPr>
          <w:rFonts w:hint="eastAsia"/>
          <w:sz w:val="18"/>
          <w:szCs w:val="18"/>
          <w:lang w:val="en-US" w:eastAsia="zh-CN"/>
        </w:rPr>
        <w:t>图3.1.5.3-1 输入模块程序流程图</w:t>
      </w:r>
    </w:p>
    <w:p>
      <w:pPr>
        <w:ind w:firstLine="420" w:firstLineChars="0"/>
        <w:jc w:val="center"/>
        <w:rPr>
          <w:rFonts w:hint="eastAsia"/>
          <w:sz w:val="18"/>
          <w:szCs w:val="18"/>
          <w:lang w:val="en-US" w:eastAsia="zh-CN"/>
        </w:rPr>
      </w:pPr>
    </w:p>
    <w:p>
      <w:pPr>
        <w:pStyle w:val="4"/>
        <w:bidi w:val="0"/>
        <w:rPr>
          <w:rFonts w:hint="default"/>
          <w:lang w:val="en-US" w:eastAsia="zh-CN"/>
        </w:rPr>
      </w:pPr>
      <w:bookmarkStart w:id="17" w:name="_Toc7278"/>
      <w:r>
        <w:rPr>
          <w:rFonts w:hint="eastAsia"/>
          <w:lang w:val="en-US" w:eastAsia="zh-CN"/>
        </w:rPr>
        <w:t>机械臂开关机模块设计说明</w:t>
      </w:r>
      <w:bookmarkEnd w:id="17"/>
    </w:p>
    <w:p>
      <w:pPr>
        <w:pStyle w:val="5"/>
        <w:bidi w:val="0"/>
        <w:rPr>
          <w:rFonts w:hint="default"/>
          <w:lang w:val="en-US" w:eastAsia="zh-CN"/>
        </w:rPr>
      </w:pPr>
      <w:r>
        <w:rPr>
          <w:rFonts w:hint="eastAsia"/>
          <w:lang w:val="en-US" w:eastAsia="zh-CN"/>
        </w:rPr>
        <w:t>程序描述</w:t>
      </w:r>
    </w:p>
    <w:p>
      <w:pPr>
        <w:ind w:firstLine="420" w:firstLineChars="0"/>
        <w:rPr>
          <w:rFonts w:hint="eastAsia" w:ascii="宋体" w:hAnsi="宋体" w:eastAsia="宋体" w:cs="宋体"/>
          <w:i w:val="0"/>
          <w:iCs w:val="0"/>
          <w:lang w:val="en-US" w:eastAsia="zh-CN"/>
        </w:rPr>
      </w:pPr>
      <w:r>
        <w:rPr>
          <w:rFonts w:hint="eastAsia" w:ascii="宋体" w:hAnsi="宋体" w:eastAsia="宋体" w:cs="宋体"/>
          <w:i w:val="0"/>
          <w:iCs w:val="0"/>
        </w:rPr>
        <w:t>该模块是</w:t>
      </w:r>
      <w:r>
        <w:rPr>
          <w:rFonts w:hint="eastAsia" w:ascii="宋体" w:hAnsi="宋体" w:eastAsia="宋体" w:cs="宋体"/>
          <w:i w:val="0"/>
          <w:iCs w:val="0"/>
          <w:lang w:val="en-US" w:eastAsia="zh-CN"/>
        </w:rPr>
        <w:t>用于</w:t>
      </w:r>
      <w:r>
        <w:rPr>
          <w:rFonts w:hint="eastAsia" w:cs="宋体"/>
          <w:i w:val="0"/>
          <w:iCs w:val="0"/>
          <w:lang w:val="en-US" w:eastAsia="zh-CN"/>
        </w:rPr>
        <w:t>控制机械臂开关机，5ms检测一次开关机标志位并执行对应操作</w:t>
      </w:r>
      <w:r>
        <w:rPr>
          <w:rFonts w:hint="eastAsia" w:ascii="宋体" w:hAnsi="宋体" w:eastAsia="宋体" w:cs="宋体"/>
          <w:i w:val="0"/>
          <w:iCs w:val="0"/>
          <w:lang w:val="en-US" w:eastAsia="zh-CN"/>
        </w:rPr>
        <w:t>。</w:t>
      </w:r>
    </w:p>
    <w:p>
      <w:pPr>
        <w:pStyle w:val="5"/>
        <w:bidi w:val="0"/>
        <w:rPr>
          <w:rFonts w:hint="default"/>
          <w:lang w:val="en-US" w:eastAsia="zh-CN"/>
        </w:rPr>
      </w:pPr>
      <w:r>
        <w:rPr>
          <w:rFonts w:hint="eastAsia"/>
          <w:lang w:val="en-US" w:eastAsia="zh-CN"/>
        </w:rPr>
        <w:t>性能</w:t>
      </w:r>
    </w:p>
    <w:p>
      <w:pPr>
        <w:ind w:firstLine="420" w:firstLineChars="0"/>
        <w:rPr>
          <w:rFonts w:hint="default"/>
          <w:lang w:val="en-US" w:eastAsia="zh-CN"/>
        </w:rPr>
      </w:pPr>
      <w:r>
        <w:rPr>
          <w:rFonts w:hint="eastAsia"/>
          <w:lang w:val="en-US" w:eastAsia="zh-CN"/>
        </w:rPr>
        <w:t>每5ms扫描一次按键状态，扫描后判断按键状态，根据按键状态的变化控制机械臂开关机同步化。</w:t>
      </w:r>
    </w:p>
    <w:p>
      <w:pPr>
        <w:pStyle w:val="5"/>
        <w:bidi w:val="0"/>
        <w:rPr>
          <w:rFonts w:hint="default"/>
          <w:lang w:val="en-US" w:eastAsia="zh-CN"/>
        </w:rPr>
      </w:pPr>
      <w:r>
        <w:rPr>
          <w:rFonts w:hint="eastAsia"/>
          <w:lang w:val="en-US" w:eastAsia="zh-CN"/>
        </w:rPr>
        <w:t>程序逻辑</w:t>
      </w:r>
    </w:p>
    <w:p>
      <w:pPr>
        <w:ind w:firstLine="420" w:firstLineChars="0"/>
        <w:rPr>
          <w:rFonts w:hint="default"/>
          <w:lang w:val="en-US" w:eastAsia="zh-CN"/>
        </w:rPr>
      </w:pPr>
      <w:r>
        <w:rPr>
          <w:rFonts w:hint="eastAsia"/>
          <w:lang w:val="en-US" w:eastAsia="zh-CN"/>
        </w:rPr>
        <w:t>在任务中每5ms扫描一次机械臂状态标志位，若机械臂处于开机中状态，此时机械臂开关机按键灯0.5s闪烁一次，因机械臂正常开机需要70s左右，所以设置超时时间为100s；若开机完成检测到上电反馈信号，按键灯常亮机械臂处于开机状态，若超时时间结束还未检测到上电反馈信号，按键灯熄灭机械臂处于关机状态；若机械臂处于关机中状态，此时机械臂开关机按键灯1s闪烁一次，因机械臂正常关机需要15s左右，所以设置30s延时，此过程中按开关机按键无效，直到延时结束，按键灯熄灭，机械臂处于关机状态。</w:t>
      </w:r>
    </w:p>
    <w:p>
      <w:pPr>
        <w:jc w:val="center"/>
        <w:rPr>
          <w:rFonts w:hint="eastAsia"/>
          <w:lang w:val="en-US" w:eastAsia="zh-CN"/>
        </w:rPr>
      </w:pPr>
      <w:r>
        <w:rPr>
          <w:rFonts w:hint="eastAsia"/>
          <w:lang w:val="en-US" w:eastAsia="zh-CN"/>
        </w:rPr>
        <w:object>
          <v:shape id="_x0000_i1035" o:spt="75" type="#_x0000_t75" style="height:363.7pt;width:319.1pt;" o:ole="t" filled="f" o:preferrelative="t" stroked="f" coordsize="21600,21600">
            <v:path/>
            <v:fill on="f" focussize="0,0"/>
            <v:stroke on="f"/>
            <v:imagedata r:id="rId39" o:title=""/>
            <o:lock v:ext="edit" aspectratio="t"/>
            <w10:wrap type="none"/>
            <w10:anchorlock/>
          </v:shape>
          <o:OLEObject Type="Embed" ProgID="Visio.Drawing.15" ShapeID="_x0000_i1035" DrawAspect="Content" ObjectID="_1468075735" r:id="rId38">
            <o:LockedField>false</o:LockedField>
          </o:OLEObject>
        </w:object>
      </w:r>
    </w:p>
    <w:p>
      <w:pPr>
        <w:jc w:val="center"/>
        <w:rPr>
          <w:rFonts w:hint="default"/>
          <w:sz w:val="18"/>
          <w:szCs w:val="18"/>
          <w:lang w:val="en-US" w:eastAsia="zh-CN"/>
        </w:rPr>
      </w:pPr>
      <w:r>
        <w:rPr>
          <w:rFonts w:hint="eastAsia"/>
          <w:sz w:val="18"/>
          <w:szCs w:val="18"/>
          <w:lang w:val="en-US" w:eastAsia="zh-CN"/>
        </w:rPr>
        <w:t>图3.1.6.3-1 机械臂开关机模块程序流程图</w:t>
      </w:r>
    </w:p>
    <w:p>
      <w:pPr>
        <w:rPr>
          <w:rFonts w:hint="eastAsia"/>
          <w:lang w:val="en-US" w:eastAsia="zh-CN"/>
        </w:rPr>
      </w:pPr>
    </w:p>
    <w:p>
      <w:pPr>
        <w:pStyle w:val="4"/>
        <w:bidi w:val="0"/>
        <w:rPr>
          <w:rFonts w:hint="default"/>
          <w:lang w:val="en-US" w:eastAsia="zh-CN"/>
        </w:rPr>
      </w:pPr>
      <w:bookmarkStart w:id="18" w:name="_Toc24031"/>
      <w:r>
        <w:rPr>
          <w:rFonts w:hint="eastAsia"/>
          <w:lang w:val="en-US" w:eastAsia="zh-CN"/>
        </w:rPr>
        <w:t>状态指示灯模块设计说明</w:t>
      </w:r>
      <w:bookmarkEnd w:id="18"/>
    </w:p>
    <w:p>
      <w:pPr>
        <w:pStyle w:val="5"/>
        <w:bidi w:val="0"/>
        <w:rPr>
          <w:rFonts w:hint="default"/>
          <w:lang w:val="en-US" w:eastAsia="zh-CN"/>
        </w:rPr>
      </w:pPr>
      <w:r>
        <w:rPr>
          <w:rFonts w:hint="eastAsia"/>
          <w:lang w:val="en-US" w:eastAsia="zh-CN"/>
        </w:rPr>
        <w:t>程序描述</w:t>
      </w:r>
    </w:p>
    <w:p>
      <w:pPr>
        <w:ind w:firstLine="420" w:firstLineChars="0"/>
        <w:rPr>
          <w:rFonts w:hint="default"/>
          <w:lang w:val="en-US" w:eastAsia="zh-CN"/>
        </w:rPr>
      </w:pPr>
      <w:r>
        <w:rPr>
          <w:rFonts w:hint="eastAsia" w:ascii="宋体" w:hAnsi="宋体" w:eastAsia="宋体" w:cs="宋体"/>
          <w:i w:val="0"/>
          <w:iCs w:val="0"/>
        </w:rPr>
        <w:t>该模块是</w:t>
      </w:r>
      <w:r>
        <w:rPr>
          <w:rFonts w:hint="eastAsia" w:ascii="宋体" w:hAnsi="宋体" w:eastAsia="宋体" w:cs="宋体"/>
          <w:i w:val="0"/>
          <w:iCs w:val="0"/>
          <w:lang w:val="en-US" w:eastAsia="zh-CN"/>
        </w:rPr>
        <w:t>用于</w:t>
      </w:r>
      <w:r>
        <w:rPr>
          <w:rFonts w:hint="eastAsia" w:cs="宋体"/>
          <w:i w:val="0"/>
          <w:iCs w:val="0"/>
          <w:lang w:val="en-US" w:eastAsia="zh-CN"/>
        </w:rPr>
        <w:t>控制状态指示灯，根据各状态标志位点亮或熄灭指示灯</w:t>
      </w:r>
      <w:r>
        <w:rPr>
          <w:rFonts w:hint="eastAsia" w:ascii="宋体" w:hAnsi="宋体" w:eastAsia="宋体" w:cs="宋体"/>
          <w:i w:val="0"/>
          <w:iCs w:val="0"/>
          <w:lang w:val="en-US" w:eastAsia="zh-CN"/>
        </w:rPr>
        <w:t>。</w:t>
      </w:r>
    </w:p>
    <w:p>
      <w:pPr>
        <w:pStyle w:val="5"/>
        <w:bidi w:val="0"/>
        <w:rPr>
          <w:rFonts w:hint="default"/>
          <w:lang w:val="en-US" w:eastAsia="zh-CN"/>
        </w:rPr>
      </w:pPr>
      <w:r>
        <w:rPr>
          <w:rFonts w:hint="eastAsia"/>
          <w:lang w:val="en-US" w:eastAsia="zh-CN"/>
        </w:rPr>
        <w:t>程序逻辑</w:t>
      </w:r>
    </w:p>
    <w:p>
      <w:pPr>
        <w:ind w:firstLine="420" w:firstLineChars="0"/>
        <w:rPr>
          <w:rFonts w:hint="default"/>
          <w:lang w:val="en-US" w:eastAsia="zh-CN"/>
        </w:rPr>
      </w:pPr>
      <w:r>
        <w:rPr>
          <w:rFonts w:hint="eastAsia"/>
          <w:lang w:val="en-US" w:eastAsia="zh-CN"/>
        </w:rPr>
        <w:t>任务中10ms循环检测各状态标志位，若UPS电池充电标志位被置1则点亮电池充电状态指示灯；否则熄灭电池充电状态指示灯。若市电供电标志位被置1则点亮市电供电状态指示灯；否则熄灭市电供电状态指示灯。若UPS供电标志位被置1则点亮UPS供电状态指示灯；否则熄灭UPS供电状态指示灯。</w:t>
      </w:r>
    </w:p>
    <w:p>
      <w:pPr>
        <w:jc w:val="center"/>
        <w:rPr>
          <w:rFonts w:hint="default"/>
          <w:lang w:val="en-US" w:eastAsia="zh-CN"/>
        </w:rPr>
      </w:pPr>
      <w:r>
        <w:rPr>
          <w:rFonts w:hint="default"/>
          <w:lang w:val="en-US" w:eastAsia="zh-CN"/>
        </w:rPr>
        <w:object>
          <v:shape id="_x0000_i1036" o:spt="75" type="#_x0000_t75" style="height:345.65pt;width:206.45pt;" o:ole="t" filled="f" o:preferrelative="t" stroked="f" coordsize="21600,21600">
            <v:path/>
            <v:fill on="f" focussize="0,0"/>
            <v:stroke on="f"/>
            <v:imagedata r:id="rId41" o:title=""/>
            <o:lock v:ext="edit" aspectratio="t"/>
            <w10:wrap type="none"/>
            <w10:anchorlock/>
          </v:shape>
          <o:OLEObject Type="Embed" ProgID="Visio.Drawing.15" ShapeID="_x0000_i1036" DrawAspect="Content" ObjectID="_1468075736" r:id="rId40">
            <o:LockedField>false</o:LockedField>
          </o:OLEObject>
        </w:object>
      </w:r>
    </w:p>
    <w:p>
      <w:pPr>
        <w:jc w:val="center"/>
        <w:rPr>
          <w:rFonts w:hint="eastAsia"/>
          <w:sz w:val="18"/>
          <w:szCs w:val="18"/>
          <w:lang w:val="en-US" w:eastAsia="zh-CN"/>
        </w:rPr>
      </w:pPr>
      <w:r>
        <w:rPr>
          <w:rFonts w:hint="eastAsia"/>
          <w:sz w:val="18"/>
          <w:szCs w:val="18"/>
          <w:lang w:val="en-US" w:eastAsia="zh-CN"/>
        </w:rPr>
        <w:t>图3.1.7.2 状态指示灯模块程序流程图</w:t>
      </w:r>
    </w:p>
    <w:p>
      <w:pPr>
        <w:jc w:val="center"/>
        <w:rPr>
          <w:rFonts w:hint="eastAsia"/>
          <w:sz w:val="18"/>
          <w:szCs w:val="18"/>
          <w:lang w:val="en-US" w:eastAsia="zh-CN"/>
        </w:rPr>
      </w:pPr>
    </w:p>
    <w:p>
      <w:pPr>
        <w:jc w:val="center"/>
        <w:rPr>
          <w:rFonts w:hint="default"/>
          <w:sz w:val="18"/>
          <w:szCs w:val="18"/>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br w:type="page"/>
      </w:r>
    </w:p>
    <w:p>
      <w:pPr>
        <w:pStyle w:val="3"/>
        <w:bidi w:val="0"/>
        <w:rPr>
          <w:rFonts w:hint="default"/>
          <w:lang w:val="en-US" w:eastAsia="zh-CN"/>
        </w:rPr>
      </w:pPr>
      <w:bookmarkStart w:id="19" w:name="_Toc27741"/>
      <w:r>
        <w:rPr>
          <w:rFonts w:hint="eastAsia"/>
          <w:lang w:val="en-US" w:eastAsia="zh-CN"/>
        </w:rPr>
        <w:t>升降控制板详细说明</w:t>
      </w:r>
      <w:bookmarkEnd w:id="19"/>
    </w:p>
    <w:p>
      <w:pPr>
        <w:pStyle w:val="4"/>
        <w:bidi w:val="0"/>
        <w:rPr>
          <w:rFonts w:hint="default"/>
          <w:lang w:val="en-US" w:eastAsia="zh-CN"/>
        </w:rPr>
      </w:pPr>
      <w:bookmarkStart w:id="20" w:name="_Toc28900"/>
      <w:r>
        <w:rPr>
          <w:rFonts w:hint="eastAsia"/>
          <w:lang w:val="en-US" w:eastAsia="zh-CN"/>
        </w:rPr>
        <w:t>软件结构</w:t>
      </w:r>
      <w:bookmarkEnd w:id="20"/>
    </w:p>
    <w:p>
      <w:pPr>
        <w:pStyle w:val="5"/>
        <w:bidi w:val="0"/>
        <w:rPr>
          <w:rFonts w:hint="default"/>
          <w:lang w:val="en-US" w:eastAsia="zh-CN"/>
        </w:rPr>
      </w:pPr>
      <w:r>
        <w:rPr>
          <w:rFonts w:hint="eastAsia"/>
          <w:lang w:val="en-US" w:eastAsia="zh-CN"/>
        </w:rPr>
        <w:t>总体框架</w:t>
      </w:r>
    </w:p>
    <w:p>
      <w:pPr>
        <w:jc w:val="center"/>
        <w:rPr>
          <w:rFonts w:hint="eastAsia"/>
          <w:lang w:val="en-US" w:eastAsia="zh-CN"/>
        </w:rPr>
      </w:pPr>
      <w:r>
        <w:rPr>
          <w:rFonts w:hint="eastAsia" w:ascii="宋体" w:hAnsi="宋体" w:eastAsia="宋体" w:cs="宋体"/>
        </w:rPr>
        <w:object>
          <v:shape id="_x0000_i1037" o:spt="75" type="#_x0000_t75" style="height:273.65pt;width:326.15pt;" o:ole="t" filled="f" o:preferrelative="t" stroked="f" coordsize="21600,21600">
            <v:path/>
            <v:fill on="f" focussize="0,0"/>
            <v:stroke on="f"/>
            <v:imagedata r:id="rId43" o:title=""/>
            <o:lock v:ext="edit" aspectratio="t"/>
            <w10:wrap type="none"/>
            <w10:anchorlock/>
          </v:shape>
          <o:OLEObject Type="Embed" ProgID="Visio.Drawing.15" ShapeID="_x0000_i1037" DrawAspect="Content" ObjectID="_1468075737" r:id="rId42">
            <o:LockedField>false</o:LockedField>
          </o:OLEObject>
        </w:object>
      </w:r>
    </w:p>
    <w:p>
      <w:pPr>
        <w:jc w:val="center"/>
        <w:rPr>
          <w:rFonts w:hint="eastAsia" w:ascii="宋体" w:hAnsi="宋体" w:cs="宋体"/>
          <w:sz w:val="18"/>
          <w:szCs w:val="18"/>
          <w:lang w:val="en-US" w:eastAsia="zh-CN"/>
        </w:rPr>
      </w:pPr>
      <w:r>
        <w:rPr>
          <w:rFonts w:hint="eastAsia" w:ascii="宋体" w:hAnsi="宋体" w:cs="宋体"/>
          <w:sz w:val="18"/>
          <w:szCs w:val="18"/>
          <w:lang w:val="en-US" w:eastAsia="zh-CN"/>
        </w:rPr>
        <w:t>图3.2.</w:t>
      </w:r>
      <w:r>
        <w:rPr>
          <w:rFonts w:hint="eastAsia" w:cs="宋体"/>
          <w:sz w:val="18"/>
          <w:szCs w:val="18"/>
          <w:lang w:val="en-US" w:eastAsia="zh-CN"/>
        </w:rPr>
        <w:t>1.</w:t>
      </w:r>
      <w:r>
        <w:rPr>
          <w:rFonts w:hint="eastAsia" w:ascii="宋体" w:hAnsi="宋体" w:cs="宋体"/>
          <w:sz w:val="18"/>
          <w:szCs w:val="18"/>
          <w:lang w:val="en-US" w:eastAsia="zh-CN"/>
        </w:rPr>
        <w:t>1-1 系统框架</w:t>
      </w:r>
    </w:p>
    <w:p>
      <w:pPr>
        <w:pStyle w:val="5"/>
        <w:bidi w:val="0"/>
        <w:rPr>
          <w:rFonts w:hint="default"/>
          <w:lang w:val="en-US" w:eastAsia="zh-CN"/>
        </w:rPr>
      </w:pPr>
      <w:r>
        <w:rPr>
          <w:rFonts w:hint="eastAsia"/>
          <w:lang w:val="en-US" w:eastAsia="zh-CN"/>
        </w:rPr>
        <w:t>代码目录结构</w:t>
      </w:r>
    </w:p>
    <w:p>
      <w:pPr>
        <w:ind w:firstLine="420" w:firstLineChars="0"/>
        <w:rPr>
          <w:rFonts w:hint="eastAsia" w:ascii="宋体" w:hAnsi="宋体" w:cs="宋体"/>
          <w:sz w:val="18"/>
          <w:szCs w:val="18"/>
          <w:lang w:val="en-US" w:eastAsia="zh-CN"/>
        </w:rPr>
      </w:pPr>
      <w:r>
        <w:rPr>
          <w:rFonts w:hint="eastAsia" w:ascii="宋体" w:hAnsi="宋体" w:eastAsia="宋体" w:cs="宋体"/>
          <w:lang w:val="en-US" w:eastAsia="zh-CN"/>
        </w:rPr>
        <w:t>工程文件目录结构</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lang w:val="en-US" w:eastAsia="zh-CN"/>
        </w:rPr>
      </w:pPr>
      <w:r>
        <w:rPr>
          <w:rFonts w:hint="eastAsia" w:cs="宋体"/>
          <w:lang w:val="en-US" w:eastAsia="zh-CN"/>
        </w:rPr>
        <w:t>Core,User</w:t>
      </w:r>
      <w:r>
        <w:rPr>
          <w:rFonts w:hint="eastAsia" w:ascii="宋体" w:hAnsi="宋体" w:eastAsia="宋体" w:cs="宋体"/>
          <w:lang w:val="en-US" w:eastAsia="zh-CN"/>
        </w:rPr>
        <w:t>外部硬件相关的驱动</w:t>
      </w:r>
      <w:r>
        <w:rPr>
          <w:rFonts w:hint="eastAsia" w:cs="宋体"/>
          <w:lang w:val="en-US" w:eastAsia="zh-CN"/>
        </w:rPr>
        <w:t>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宋体"/>
          <w:lang w:val="en-US" w:eastAsia="zh-CN"/>
        </w:rPr>
      </w:pPr>
      <w:r>
        <w:rPr>
          <w:rFonts w:hint="eastAsia" w:cs="宋体"/>
          <w:lang w:val="en-US" w:eastAsia="zh-CN"/>
        </w:rPr>
        <w:t>由软件根据配置生成，详述如下表：</w:t>
      </w:r>
    </w:p>
    <w:p>
      <w:pPr>
        <w:ind w:firstLine="420" w:firstLineChars="0"/>
        <w:jc w:val="center"/>
        <w:rPr>
          <w:rFonts w:hint="default" w:cs="宋体"/>
          <w:lang w:val="en-US" w:eastAsia="zh-CN"/>
        </w:rPr>
      </w:pPr>
      <w:r>
        <w:rPr>
          <w:rFonts w:hint="eastAsia" w:ascii="宋体" w:hAnsi="宋体" w:cs="宋体"/>
          <w:sz w:val="18"/>
          <w:szCs w:val="18"/>
          <w:lang w:val="en-US" w:eastAsia="zh-CN"/>
        </w:rPr>
        <w:t>表3.2.1.2-1 用户外部硬件相关的驱动文件</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
        <w:gridCol w:w="3156"/>
        <w:gridCol w:w="4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15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文件名</w:t>
            </w:r>
          </w:p>
        </w:tc>
        <w:tc>
          <w:tcPr>
            <w:tcW w:w="45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1</w:t>
            </w:r>
          </w:p>
        </w:tc>
        <w:tc>
          <w:tcPr>
            <w:tcW w:w="315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gpio</w:t>
            </w:r>
            <w:r>
              <w:rPr>
                <w:rFonts w:hint="eastAsia" w:ascii="宋体" w:hAnsi="宋体" w:eastAsia="宋体" w:cs="宋体"/>
                <w:vertAlign w:val="baseline"/>
                <w:lang w:val="en-US" w:eastAsia="zh-CN"/>
              </w:rPr>
              <w:t>.</w:t>
            </w:r>
            <w:r>
              <w:rPr>
                <w:rFonts w:hint="eastAsia" w:cs="宋体"/>
                <w:vertAlign w:val="baseline"/>
                <w:lang w:val="en-US" w:eastAsia="zh-CN"/>
              </w:rPr>
              <w:t>c</w:t>
            </w:r>
          </w:p>
        </w:tc>
        <w:tc>
          <w:tcPr>
            <w:tcW w:w="45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配置gpio</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2</w:t>
            </w:r>
          </w:p>
        </w:tc>
        <w:tc>
          <w:tcPr>
            <w:tcW w:w="315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adc</w:t>
            </w:r>
            <w:r>
              <w:rPr>
                <w:rFonts w:hint="eastAsia" w:ascii="宋体" w:hAnsi="宋体" w:eastAsia="宋体" w:cs="宋体"/>
                <w:vertAlign w:val="baseline"/>
                <w:lang w:val="en-US" w:eastAsia="zh-CN"/>
              </w:rPr>
              <w:t>.c</w:t>
            </w:r>
          </w:p>
        </w:tc>
        <w:tc>
          <w:tcPr>
            <w:tcW w:w="45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定义ADC相关变量及</w:t>
            </w:r>
            <w:r>
              <w:rPr>
                <w:rFonts w:hint="eastAsia" w:ascii="宋体" w:hAnsi="宋体" w:eastAsia="宋体" w:cs="宋体"/>
                <w:vertAlign w:val="baseline"/>
                <w:lang w:val="en-US" w:eastAsia="zh-CN"/>
              </w:rPr>
              <w:t>实现</w:t>
            </w:r>
            <w:r>
              <w:rPr>
                <w:rFonts w:hint="eastAsia" w:cs="宋体"/>
                <w:vertAlign w:val="baseline"/>
                <w:lang w:val="en-US" w:eastAsia="zh-CN"/>
              </w:rPr>
              <w:t>ADC初始化函数</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3</w:t>
            </w:r>
          </w:p>
        </w:tc>
        <w:tc>
          <w:tcPr>
            <w:tcW w:w="315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dma</w:t>
            </w:r>
            <w:r>
              <w:rPr>
                <w:rFonts w:hint="default" w:ascii="宋体" w:hAnsi="宋体" w:eastAsia="宋体" w:cs="宋体"/>
                <w:vertAlign w:val="baseline"/>
                <w:lang w:val="en-US" w:eastAsia="zh-CN"/>
              </w:rPr>
              <w:t>.</w:t>
            </w:r>
            <w:r>
              <w:rPr>
                <w:rFonts w:hint="eastAsia" w:cs="宋体"/>
                <w:vertAlign w:val="baseline"/>
                <w:lang w:val="en-US" w:eastAsia="zh-CN"/>
              </w:rPr>
              <w:t>c</w:t>
            </w:r>
          </w:p>
        </w:tc>
        <w:tc>
          <w:tcPr>
            <w:tcW w:w="45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DMA通道，模式配置</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4</w:t>
            </w:r>
          </w:p>
        </w:tc>
        <w:tc>
          <w:tcPr>
            <w:tcW w:w="315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usart</w:t>
            </w:r>
            <w:r>
              <w:rPr>
                <w:rFonts w:hint="default" w:ascii="宋体" w:hAnsi="宋体" w:eastAsia="宋体" w:cs="宋体"/>
                <w:vertAlign w:val="baseline"/>
                <w:lang w:val="en-US" w:eastAsia="zh-CN"/>
              </w:rPr>
              <w:t>.</w:t>
            </w:r>
            <w:r>
              <w:rPr>
                <w:rFonts w:hint="eastAsia" w:ascii="宋体" w:hAnsi="宋体" w:eastAsia="宋体" w:cs="宋体"/>
                <w:vertAlign w:val="baseline"/>
                <w:lang w:val="en-US" w:eastAsia="zh-CN"/>
              </w:rPr>
              <w:t>c</w:t>
            </w:r>
          </w:p>
        </w:tc>
        <w:tc>
          <w:tcPr>
            <w:tcW w:w="45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串口的硬件参数配置</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6</w:t>
            </w:r>
          </w:p>
        </w:tc>
        <w:tc>
          <w:tcPr>
            <w:tcW w:w="315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tim</w:t>
            </w:r>
            <w:r>
              <w:rPr>
                <w:rFonts w:hint="default" w:ascii="宋体" w:hAnsi="宋体" w:eastAsia="宋体" w:cs="宋体"/>
                <w:vertAlign w:val="baseline"/>
                <w:lang w:val="en-US" w:eastAsia="zh-CN"/>
              </w:rPr>
              <w:t>.</w:t>
            </w:r>
            <w:r>
              <w:rPr>
                <w:rFonts w:hint="eastAsia" w:ascii="宋体" w:hAnsi="宋体" w:eastAsia="宋体" w:cs="宋体"/>
                <w:vertAlign w:val="baseline"/>
                <w:lang w:val="en-US" w:eastAsia="zh-CN"/>
              </w:rPr>
              <w:t>c</w:t>
            </w:r>
          </w:p>
        </w:tc>
        <w:tc>
          <w:tcPr>
            <w:tcW w:w="45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定时器中断配置</w:t>
            </w:r>
            <w:r>
              <w:rPr>
                <w:rFonts w:hint="eastAsia" w:ascii="宋体" w:hAnsi="宋体" w:eastAsia="宋体" w:cs="宋体"/>
                <w:vertAlign w:val="baseline"/>
                <w:lang w:val="en-US" w:eastAsia="zh-CN"/>
              </w:rPr>
              <w:t>。</w:t>
            </w:r>
          </w:p>
        </w:tc>
      </w:tr>
    </w:tbl>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Driver - ST官方提供的外设固件库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包含ST官方提供的外设固件库源</w:t>
      </w:r>
      <w:r>
        <w:rPr>
          <w:rFonts w:hint="eastAsia" w:cs="宋体"/>
          <w:lang w:val="en-US" w:eastAsia="zh-CN"/>
        </w:rPr>
        <w:t>码</w:t>
      </w:r>
      <w:r>
        <w:rPr>
          <w:rFonts w:hint="eastAsia" w:ascii="宋体" w:hAnsi="宋体" w:eastAsia="宋体" w:cs="宋体"/>
          <w:lang w:val="en-US" w:eastAsia="zh-CN"/>
        </w:rPr>
        <w:t>文件和头文件</w:t>
      </w:r>
      <w:r>
        <w:rPr>
          <w:rFonts w:hint="eastAsia" w:cs="宋体"/>
          <w:lang w:val="en-US" w:eastAsia="zh-CN"/>
        </w:rPr>
        <w:t>，一般不作修改。</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eastAsia="宋体" w:cs="宋体"/>
          <w:lang w:val="en-US" w:eastAsia="zh-CN"/>
        </w:rPr>
      </w:pPr>
      <w:r>
        <w:rPr>
          <w:rFonts w:hint="default" w:ascii="宋体" w:hAnsi="宋体" w:eastAsia="宋体" w:cs="宋体"/>
          <w:lang w:val="en-US" w:eastAsia="zh-CN"/>
        </w:rPr>
        <w:t>FreeRTOSv202112.00</w:t>
      </w:r>
      <w:r>
        <w:rPr>
          <w:rFonts w:hint="eastAsia" w:ascii="宋体" w:hAnsi="宋体" w:eastAsia="宋体" w:cs="宋体"/>
          <w:lang w:val="en-US" w:eastAsia="zh-CN"/>
        </w:rPr>
        <w:t xml:space="preserve"> - 实时操作系统驱动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包含</w:t>
      </w:r>
      <w:r>
        <w:rPr>
          <w:rFonts w:hint="eastAsia" w:cs="宋体"/>
          <w:lang w:val="en-US" w:eastAsia="zh-CN"/>
        </w:rPr>
        <w:t>FreeRTOS</w:t>
      </w:r>
      <w:r>
        <w:rPr>
          <w:rFonts w:hint="eastAsia" w:ascii="宋体" w:hAnsi="宋体" w:eastAsia="宋体" w:cs="宋体"/>
          <w:lang w:val="en-US" w:eastAsia="zh-CN"/>
        </w:rPr>
        <w:t>官方提供的源</w:t>
      </w:r>
      <w:r>
        <w:rPr>
          <w:rFonts w:hint="eastAsia" w:cs="宋体"/>
          <w:lang w:val="en-US" w:eastAsia="zh-CN"/>
        </w:rPr>
        <w:t>码</w:t>
      </w:r>
      <w:r>
        <w:rPr>
          <w:rFonts w:hint="eastAsia" w:ascii="宋体" w:hAnsi="宋体" w:eastAsia="宋体" w:cs="宋体"/>
          <w:lang w:val="en-US" w:eastAsia="zh-CN"/>
        </w:rPr>
        <w:t>文件和头文件</w:t>
      </w:r>
      <w:r>
        <w:rPr>
          <w:rFonts w:hint="eastAsia" w:cs="宋体"/>
          <w:lang w:val="en-US" w:eastAsia="zh-CN"/>
        </w:rPr>
        <w:t>，除FreeRTOSConfig.h外其余文件一般不作修改。FreeRTOSConfig.h主要是对FreeRTOS内核参数进行配置，包括系统节拍设置、任务栈大小设置、相关API的启用/停用宏开关等。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User - 用户文件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应用和应用接口源码文件和头文件，详述如下</w:t>
      </w:r>
      <w:r>
        <w:rPr>
          <w:rFonts w:hint="eastAsia" w:cs="宋体"/>
          <w:lang w:val="en-US" w:eastAsia="zh-CN"/>
        </w:rPr>
        <w:t>表</w:t>
      </w:r>
      <w:r>
        <w:rPr>
          <w:rFonts w:hint="eastAsia" w:ascii="宋体" w:hAnsi="宋体" w:eastAsia="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ascii="宋体" w:hAnsi="宋体" w:eastAsia="宋体" w:cs="宋体"/>
          <w:lang w:val="en-US" w:eastAsia="zh-CN"/>
        </w:rPr>
      </w:pPr>
      <w:r>
        <w:rPr>
          <w:rFonts w:hint="eastAsia" w:ascii="宋体" w:hAnsi="宋体" w:cs="宋体"/>
          <w:sz w:val="18"/>
          <w:szCs w:val="18"/>
          <w:lang w:val="en-US" w:eastAsia="zh-CN"/>
        </w:rPr>
        <w:t>表3.2.1.2-</w:t>
      </w:r>
      <w:r>
        <w:rPr>
          <w:rFonts w:hint="eastAsia" w:cs="宋体"/>
          <w:sz w:val="18"/>
          <w:szCs w:val="18"/>
          <w:lang w:val="en-US" w:eastAsia="zh-CN"/>
        </w:rPr>
        <w:t>2</w:t>
      </w:r>
      <w:r>
        <w:rPr>
          <w:rFonts w:hint="eastAsia" w:ascii="宋体" w:hAnsi="宋体" w:cs="宋体"/>
          <w:sz w:val="18"/>
          <w:szCs w:val="18"/>
          <w:lang w:val="en-US" w:eastAsia="zh-CN"/>
        </w:rPr>
        <w:t xml:space="preserve"> 用户文件</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2"/>
        <w:gridCol w:w="1147"/>
        <w:gridCol w:w="6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文件名</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1</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app.h</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声明供外部调用的函数。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2</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app.c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实现整体功能的应用层代码。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3</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adx345.h</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定义ADXL345的I2C地址及指令表，声明供外部调用的函数。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4</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adx345.</w:t>
            </w:r>
            <w:r>
              <w:rPr>
                <w:rFonts w:hint="eastAsia" w:ascii="宋体" w:hAnsi="宋体" w:eastAsia="宋体" w:cs="宋体"/>
                <w:vertAlign w:val="baseline"/>
                <w:lang w:val="en-US" w:eastAsia="zh-CN"/>
              </w:rPr>
              <w:t>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实现ADXL345的初始化及X、Y、Z轴AD</w:t>
            </w:r>
            <w:r>
              <w:rPr>
                <w:rFonts w:hint="eastAsia" w:cs="宋体"/>
                <w:vertAlign w:val="baseline"/>
                <w:lang w:val="en-US" w:eastAsia="zh-CN"/>
              </w:rPr>
              <w:t>值</w:t>
            </w:r>
            <w:r>
              <w:rPr>
                <w:rFonts w:hint="eastAsia" w:ascii="宋体" w:hAnsi="宋体" w:eastAsia="宋体" w:cs="宋体"/>
                <w:vertAlign w:val="baseline"/>
                <w:lang w:val="en-US" w:eastAsia="zh-CN"/>
              </w:rPr>
              <w:t>的读取等函数。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5</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iic.h</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定义ADXL345的I2C硬件，声明供外部调用的函数。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6</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iic.</w:t>
            </w:r>
            <w:r>
              <w:rPr>
                <w:rFonts w:hint="eastAsia" w:ascii="宋体" w:hAnsi="宋体" w:eastAsia="宋体" w:cs="宋体"/>
                <w:vertAlign w:val="baseline"/>
                <w:lang w:val="en-US" w:eastAsia="zh-CN"/>
              </w:rPr>
              <w:t>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实现I2C的通讯协议功能。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7</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key.h</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定义变量读取按键状态、定义按键标志位</w:t>
            </w:r>
            <w:r>
              <w:rPr>
                <w:rFonts w:hint="eastAsia" w:ascii="宋体" w:hAnsi="宋体" w:eastAsia="宋体" w:cs="宋体"/>
                <w:vertAlign w:val="baseline"/>
                <w:lang w:val="en-US" w:eastAsia="zh-CN"/>
              </w:rPr>
              <w:t>，声明供外部调用</w:t>
            </w:r>
            <w:r>
              <w:rPr>
                <w:rFonts w:hint="default" w:ascii="宋体" w:hAnsi="宋体" w:eastAsia="宋体" w:cs="宋体"/>
                <w:vertAlign w:val="baseline"/>
                <w:lang w:val="en-US" w:eastAsia="zh-CN"/>
              </w:rPr>
              <w:t>的函数</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8</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key.</w:t>
            </w:r>
            <w:r>
              <w:rPr>
                <w:rFonts w:hint="eastAsia" w:ascii="宋体" w:hAnsi="宋体" w:eastAsia="宋体" w:cs="宋体"/>
                <w:vertAlign w:val="baseline"/>
                <w:lang w:val="en-US" w:eastAsia="zh-CN"/>
              </w:rPr>
              <w:t>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实现按键状态扫描及按键检测。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9</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tc.h</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声明供外部调用的函数</w:t>
            </w:r>
            <w:r>
              <w:rPr>
                <w:rFonts w:hint="eastAsia"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10</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tc.</w:t>
            </w:r>
            <w:r>
              <w:rPr>
                <w:rFonts w:hint="eastAsia" w:ascii="宋体" w:hAnsi="宋体" w:eastAsia="宋体" w:cs="宋体"/>
                <w:vertAlign w:val="baseline"/>
                <w:lang w:val="en-US" w:eastAsia="zh-CN"/>
              </w:rPr>
              <w:t>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实现运行灯控制、按键灯控制及电机输出控制等函数。</w:t>
            </w:r>
          </w:p>
        </w:tc>
      </w:tr>
    </w:tbl>
    <w:p>
      <w:pPr>
        <w:pStyle w:val="5"/>
        <w:bidi w:val="0"/>
        <w:rPr>
          <w:rFonts w:hint="default"/>
          <w:lang w:val="en-US" w:eastAsia="zh-CN"/>
        </w:rPr>
      </w:pPr>
      <w:r>
        <w:rPr>
          <w:rFonts w:hint="eastAsia"/>
          <w:lang w:val="en-US" w:eastAsia="zh-CN"/>
        </w:rPr>
        <w:t>缩写定义</w:t>
      </w:r>
    </w:p>
    <w:p>
      <w:pPr>
        <w:ind w:firstLine="420" w:firstLineChars="0"/>
        <w:rPr>
          <w:rFonts w:hint="eastAsia" w:ascii="宋体" w:hAnsi="宋体" w:eastAsia="宋体" w:cs="宋体"/>
        </w:rPr>
      </w:pPr>
      <w:r>
        <w:rPr>
          <w:rFonts w:hint="eastAsia" w:cs="宋体"/>
          <w:lang w:val="en-US" w:eastAsia="zh-CN"/>
        </w:rPr>
        <w:t>ST</w:t>
      </w:r>
      <w:r>
        <w:rPr>
          <w:rFonts w:hint="eastAsia" w:ascii="宋体" w:hAnsi="宋体" w:eastAsia="宋体" w:cs="宋体"/>
          <w:lang w:val="en-US" w:eastAsia="zh-CN"/>
        </w:rPr>
        <w:t>官方提供的外设固件</w:t>
      </w:r>
      <w:r>
        <w:rPr>
          <w:rFonts w:hint="eastAsia" w:ascii="宋体" w:hAnsi="宋体" w:eastAsia="宋体" w:cs="宋体"/>
        </w:rPr>
        <w:t>库中的主要外设均采用了缩写的形式，通过这些缩写可以很容易</w:t>
      </w:r>
      <w:r>
        <w:rPr>
          <w:rFonts w:hint="eastAsia" w:cs="宋体"/>
          <w:lang w:val="en-US" w:eastAsia="zh-CN"/>
        </w:rPr>
        <w:t>地</w:t>
      </w:r>
      <w:r>
        <w:rPr>
          <w:rFonts w:hint="eastAsia" w:ascii="宋体" w:hAnsi="宋体" w:eastAsia="宋体" w:cs="宋体"/>
        </w:rPr>
        <w:t>辨认对应的外设。</w:t>
      </w:r>
    </w:p>
    <w:p>
      <w:pPr>
        <w:ind w:firstLine="420" w:firstLineChars="0"/>
        <w:jc w:val="center"/>
        <w:rPr>
          <w:rFonts w:hint="eastAsia" w:ascii="宋体" w:hAnsi="宋体" w:eastAsia="宋体" w:cs="宋体"/>
          <w:lang w:val="en-US" w:eastAsia="zh-CN"/>
        </w:rPr>
      </w:pPr>
      <w:r>
        <w:rPr>
          <w:rFonts w:hint="eastAsia" w:ascii="宋体" w:hAnsi="宋体" w:cs="宋体"/>
          <w:sz w:val="18"/>
          <w:szCs w:val="18"/>
          <w:lang w:val="en-US" w:eastAsia="zh-CN"/>
        </w:rPr>
        <w:t>表3.2.1.3-1 外设缩写定义</w:t>
      </w:r>
    </w:p>
    <w:tbl>
      <w:tblPr>
        <w:tblStyle w:val="29"/>
        <w:tblW w:w="4537" w:type="pct"/>
        <w:jc w:val="center"/>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691"/>
        <w:gridCol w:w="5064"/>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缩写</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外设/单元</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ADC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模数转换器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BKP</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备份寄存器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CAN</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控制器局域网模块</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CRC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CRC计算单元</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DAC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数模转换器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DBGMCU</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调试支持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DMA</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直接内存存取控制器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EXTI</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外部中断事件控制器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FLASH</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闪存存储器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FSMC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灵活的静态存储器控制器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GPIO</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通用输入输出</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I2C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I2C接口</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IWDG</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独立看门狗</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PWR</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电源/功耗控制</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RCC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复位与时钟控制器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RTC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实时时钟</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SDIO</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SDIO接口</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SPI</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串行外设接口</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TIM</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定时器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USART</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通用同步/异步收发器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WWDG</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窗口看门狗</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cs="宋体"/>
                <w:lang w:val="en-US" w:eastAsia="zh-CN"/>
              </w:rPr>
            </w:pPr>
            <w:r>
              <w:rPr>
                <w:rFonts w:hint="eastAsia" w:cs="宋体"/>
                <w:lang w:val="en-US" w:eastAsia="zh-CN"/>
              </w:rPr>
              <w:t>MSP</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cs="宋体"/>
                <w:lang w:val="en-US" w:eastAsia="zh-CN"/>
              </w:rPr>
            </w:pPr>
            <w:r>
              <w:rPr>
                <w:rFonts w:hint="eastAsia" w:cs="宋体"/>
                <w:lang w:val="en-US" w:eastAsia="zh-CN"/>
              </w:rPr>
              <w:t>芯片级支持包</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cs="宋体"/>
                <w:lang w:val="en-US" w:eastAsia="zh-CN"/>
              </w:rPr>
            </w:pPr>
            <w:r>
              <w:rPr>
                <w:rFonts w:hint="eastAsia" w:cs="宋体"/>
                <w:lang w:val="en-US" w:eastAsia="zh-CN"/>
              </w:rPr>
              <w:t>BSP</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cs="宋体"/>
                <w:lang w:val="en-US" w:eastAsia="zh-CN"/>
              </w:rPr>
            </w:pPr>
            <w:r>
              <w:rPr>
                <w:rFonts w:hint="eastAsia" w:cs="宋体"/>
                <w:lang w:val="en-US" w:eastAsia="zh-CN"/>
              </w:rPr>
              <w:t>板级支持包</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cs="宋体"/>
                <w:lang w:val="en-US" w:eastAsia="zh-CN"/>
              </w:rPr>
            </w:pPr>
            <w:r>
              <w:rPr>
                <w:rFonts w:hint="eastAsia" w:cs="宋体"/>
                <w:lang w:val="en-US" w:eastAsia="zh-CN"/>
              </w:rPr>
              <w:t>HAL</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cs="宋体"/>
                <w:lang w:val="en-US" w:eastAsia="zh-CN"/>
              </w:rPr>
            </w:pPr>
            <w:r>
              <w:rPr>
                <w:rFonts w:hint="eastAsia" w:cs="宋体"/>
                <w:lang w:val="en-US" w:eastAsia="zh-CN"/>
              </w:rPr>
              <w:t>硬件抽象层</w:t>
            </w:r>
          </w:p>
        </w:tc>
      </w:tr>
    </w:tbl>
    <w:p>
      <w:pPr>
        <w:pStyle w:val="5"/>
        <w:bidi w:val="0"/>
        <w:rPr>
          <w:rFonts w:hint="default"/>
          <w:lang w:val="en-US" w:eastAsia="zh-CN"/>
        </w:rPr>
      </w:pPr>
      <w:r>
        <w:rPr>
          <w:rFonts w:hint="eastAsia"/>
          <w:lang w:val="en-US" w:eastAsia="zh-CN"/>
        </w:rPr>
        <w:t>变量类型定义</w:t>
      </w:r>
    </w:p>
    <w:p>
      <w:pPr>
        <w:ind w:firstLine="420" w:firstLineChars="0"/>
        <w:jc w:val="center"/>
        <w:rPr>
          <w:rFonts w:hint="default"/>
          <w:lang w:val="en-US" w:eastAsia="zh-CN"/>
        </w:rPr>
      </w:pPr>
      <w:r>
        <w:rPr>
          <w:rFonts w:hint="eastAsia" w:ascii="宋体" w:hAnsi="宋体" w:cs="宋体"/>
          <w:sz w:val="18"/>
          <w:szCs w:val="18"/>
          <w:lang w:val="en-US" w:eastAsia="zh-CN"/>
        </w:rPr>
        <w:t>表3.2.1.</w:t>
      </w:r>
      <w:r>
        <w:rPr>
          <w:rFonts w:hint="eastAsia" w:cs="宋体"/>
          <w:sz w:val="18"/>
          <w:szCs w:val="18"/>
          <w:lang w:val="en-US" w:eastAsia="zh-CN"/>
        </w:rPr>
        <w:t>4</w:t>
      </w:r>
      <w:r>
        <w:rPr>
          <w:rFonts w:hint="eastAsia" w:ascii="宋体" w:hAnsi="宋体" w:cs="宋体"/>
          <w:sz w:val="18"/>
          <w:szCs w:val="18"/>
          <w:lang w:val="en-US" w:eastAsia="zh-CN"/>
        </w:rPr>
        <w:t>-1 变量类型定义</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u32</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uint32_t</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无符号32位数据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u16</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uint16_t</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无符号16位数据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u8</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uint8_t</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无符号8位数据</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r>
        <w:rPr>
          <w:rFonts w:hint="eastAsia" w:ascii="宋体" w:hAnsi="宋体" w:eastAsia="宋体" w:cs="宋体"/>
        </w:rPr>
        <w:t>stm32f10x.h文件中还包含了常用的布尔形变量定义，如：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r>
        <w:rPr>
          <w:rFonts w:hint="eastAsia" w:ascii="宋体" w:hAnsi="宋体" w:eastAsia="宋体" w:cs="宋体"/>
        </w:rPr>
        <w:t>1 typedef enum {RESET = 0, SET = !RESET} FlagStatus, ITStatus;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r>
        <w:rPr>
          <w:rFonts w:hint="eastAsia" w:ascii="宋体" w:hAnsi="宋体" w:eastAsia="宋体" w:cs="宋体"/>
          <w:lang w:val="en-US" w:eastAsia="zh-CN"/>
        </w:rPr>
        <w:t>2</w:t>
      </w:r>
      <w:r>
        <w:rPr>
          <w:rFonts w:hint="eastAsia" w:ascii="宋体" w:hAnsi="宋体" w:eastAsia="宋体" w:cs="宋体"/>
        </w:rPr>
        <w:t xml:space="preserve"> typedef enum {DISABLE = 0, ENABLE = !DISABLE} FunctionalState;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r>
        <w:rPr>
          <w:rFonts w:hint="eastAsia" w:ascii="宋体" w:hAnsi="宋体" w:eastAsia="宋体" w:cs="宋体"/>
          <w:lang w:val="en-US" w:eastAsia="zh-CN"/>
        </w:rPr>
        <w:t>3</w:t>
      </w:r>
      <w:r>
        <w:rPr>
          <w:rFonts w:hint="eastAsia" w:ascii="宋体" w:hAnsi="宋体" w:eastAsia="宋体" w:cs="宋体"/>
        </w:rPr>
        <w:t xml:space="preserve"> #define IS_FUNCTIONAL_STATE(STATE) (((STATE) == DISABLE) || ((STATE) == ENABLE))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r>
        <w:rPr>
          <w:rFonts w:hint="eastAsia" w:ascii="宋体" w:hAnsi="宋体" w:eastAsia="宋体" w:cs="宋体"/>
          <w:lang w:val="en-US" w:eastAsia="zh-CN"/>
        </w:rPr>
        <w:t xml:space="preserve">4 </w:t>
      </w:r>
      <w:r>
        <w:rPr>
          <w:rFonts w:hint="eastAsia" w:ascii="宋体" w:hAnsi="宋体" w:eastAsia="宋体" w:cs="宋体"/>
        </w:rPr>
        <w:t>typedef enum {ERROR = 0, SUCCESS = !ERROR} ErrorStatus;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lang w:val="en-US" w:eastAsia="zh-CN"/>
        </w:rPr>
      </w:pPr>
    </w:p>
    <w:p>
      <w:pPr>
        <w:pStyle w:val="4"/>
        <w:bidi w:val="0"/>
        <w:rPr>
          <w:rFonts w:hint="default"/>
          <w:lang w:val="en-US" w:eastAsia="zh-CN"/>
        </w:rPr>
      </w:pPr>
      <w:bookmarkStart w:id="21" w:name="_Toc6650"/>
      <w:r>
        <w:rPr>
          <w:rFonts w:hint="eastAsia"/>
          <w:lang w:val="en-US" w:eastAsia="zh-CN"/>
        </w:rPr>
        <w:t>主程序设计说明</w:t>
      </w:r>
      <w:bookmarkEnd w:id="21"/>
    </w:p>
    <w:p>
      <w:pPr>
        <w:pStyle w:val="5"/>
        <w:bidi w:val="0"/>
        <w:rPr>
          <w:rFonts w:hint="default"/>
          <w:lang w:val="en-US" w:eastAsia="zh-CN"/>
        </w:rPr>
      </w:pPr>
      <w:r>
        <w:rPr>
          <w:rFonts w:hint="eastAsia"/>
          <w:lang w:val="en-US" w:eastAsia="zh-CN"/>
        </w:rPr>
        <w:t>程序描述</w:t>
      </w:r>
    </w:p>
    <w:p>
      <w:pPr>
        <w:jc w:val="center"/>
        <w:rPr>
          <w:rFonts w:cs="宋体"/>
          <w:sz w:val="18"/>
          <w:szCs w:val="18"/>
        </w:rPr>
      </w:pPr>
      <w:r>
        <w:rPr>
          <w:rFonts w:hint="eastAsia" w:cs="宋体"/>
          <w:sz w:val="18"/>
          <w:szCs w:val="18"/>
        </w:rPr>
        <w:t>表3.</w:t>
      </w:r>
      <w:r>
        <w:rPr>
          <w:rFonts w:hint="eastAsia" w:cs="宋体"/>
          <w:sz w:val="18"/>
          <w:szCs w:val="18"/>
          <w:lang w:val="en-US" w:eastAsia="zh-CN"/>
        </w:rPr>
        <w:t>2</w:t>
      </w:r>
      <w:r>
        <w:rPr>
          <w:rFonts w:hint="eastAsia" w:cs="宋体"/>
          <w:sz w:val="18"/>
          <w:szCs w:val="18"/>
        </w:rPr>
        <w:t>.</w:t>
      </w:r>
      <w:r>
        <w:rPr>
          <w:rFonts w:hint="eastAsia" w:cs="宋体"/>
          <w:sz w:val="18"/>
          <w:szCs w:val="18"/>
          <w:lang w:val="en-US" w:eastAsia="zh-CN"/>
        </w:rPr>
        <w:t>2</w:t>
      </w:r>
      <w:r>
        <w:rPr>
          <w:rFonts w:hint="eastAsia" w:cs="宋体"/>
          <w:sz w:val="18"/>
          <w:szCs w:val="18"/>
        </w:rPr>
        <w:t xml:space="preserve">-1 </w:t>
      </w:r>
      <w:r>
        <w:rPr>
          <w:rFonts w:hint="eastAsia" w:cs="宋体"/>
          <w:sz w:val="18"/>
          <w:szCs w:val="18"/>
          <w:lang w:val="en-US" w:eastAsia="zh-CN"/>
        </w:rPr>
        <w:t>升降</w:t>
      </w:r>
      <w:r>
        <w:rPr>
          <w:rFonts w:hint="eastAsia" w:cs="宋体"/>
          <w:sz w:val="18"/>
          <w:szCs w:val="18"/>
        </w:rPr>
        <w:t>控制板功能列表</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7"/>
        <w:gridCol w:w="2917"/>
        <w:gridCol w:w="4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jc w:val="center"/>
              <w:rPr>
                <w:rFonts w:cs="宋体"/>
              </w:rPr>
            </w:pPr>
            <w:r>
              <w:rPr>
                <w:rFonts w:hint="eastAsia" w:cs="宋体"/>
              </w:rPr>
              <w:t>序号</w:t>
            </w:r>
          </w:p>
        </w:tc>
        <w:tc>
          <w:tcPr>
            <w:tcW w:w="2917" w:type="dxa"/>
          </w:tcPr>
          <w:p>
            <w:pPr>
              <w:jc w:val="center"/>
              <w:rPr>
                <w:rFonts w:cs="宋体"/>
              </w:rPr>
            </w:pPr>
            <w:r>
              <w:rPr>
                <w:rFonts w:hint="eastAsia" w:cs="宋体"/>
              </w:rPr>
              <w:t>软件功能名称</w:t>
            </w:r>
          </w:p>
        </w:tc>
        <w:tc>
          <w:tcPr>
            <w:tcW w:w="4908" w:type="dxa"/>
          </w:tcPr>
          <w:p>
            <w:pPr>
              <w:jc w:val="center"/>
              <w:rPr>
                <w:rFonts w:cs="宋体"/>
              </w:rPr>
            </w:pPr>
            <w:r>
              <w:rPr>
                <w:rFonts w:hint="eastAsia" w:cs="宋体"/>
              </w:rPr>
              <w:t>软件功能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vAlign w:val="center"/>
          </w:tcPr>
          <w:p>
            <w:pPr>
              <w:jc w:val="center"/>
              <w:rPr>
                <w:rFonts w:cs="宋体"/>
              </w:rPr>
            </w:pPr>
            <w:r>
              <w:rPr>
                <w:rFonts w:hint="eastAsia" w:cs="宋体"/>
              </w:rPr>
              <w:t>1</w:t>
            </w:r>
          </w:p>
        </w:tc>
        <w:tc>
          <w:tcPr>
            <w:tcW w:w="2917" w:type="dxa"/>
            <w:vAlign w:val="center"/>
          </w:tcPr>
          <w:p>
            <w:pPr>
              <w:rPr>
                <w:rFonts w:hint="eastAsia" w:eastAsia="宋体" w:cs="宋体"/>
                <w:lang w:val="en-US" w:eastAsia="zh-CN"/>
              </w:rPr>
            </w:pPr>
            <w:r>
              <w:rPr>
                <w:rFonts w:hint="eastAsia" w:cs="宋体"/>
              </w:rPr>
              <w:t>按键</w:t>
            </w:r>
          </w:p>
        </w:tc>
        <w:tc>
          <w:tcPr>
            <w:tcW w:w="4908" w:type="dxa"/>
          </w:tcPr>
          <w:p>
            <w:pPr>
              <w:rPr>
                <w:rFonts w:hint="eastAsia" w:eastAsia="宋体" w:cs="宋体"/>
                <w:lang w:eastAsia="zh-CN"/>
              </w:rPr>
            </w:pPr>
            <w:r>
              <w:rPr>
                <w:rFonts w:hint="eastAsia" w:cs="宋体"/>
              </w:rPr>
              <w:t>检测按键状态，</w:t>
            </w:r>
            <w:r>
              <w:rPr>
                <w:rFonts w:hint="eastAsia" w:cs="宋体"/>
                <w:lang w:val="en-US" w:eastAsia="zh-CN"/>
              </w:rPr>
              <w:t>根据按键控制台车升降</w:t>
            </w:r>
            <w:r>
              <w:rPr>
                <w:rFonts w:hint="eastAsia" w:cs="宋体"/>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jc w:val="center"/>
              <w:rPr>
                <w:rFonts w:cs="宋体"/>
              </w:rPr>
            </w:pPr>
            <w:r>
              <w:rPr>
                <w:rFonts w:hint="eastAsia" w:cs="宋体"/>
              </w:rPr>
              <w:t>2</w:t>
            </w:r>
          </w:p>
        </w:tc>
        <w:tc>
          <w:tcPr>
            <w:tcW w:w="2917" w:type="dxa"/>
            <w:vAlign w:val="center"/>
          </w:tcPr>
          <w:p>
            <w:pPr>
              <w:rPr>
                <w:rFonts w:hint="default" w:cs="宋体"/>
                <w:lang w:val="en-US"/>
              </w:rPr>
            </w:pPr>
            <w:r>
              <w:rPr>
                <w:rFonts w:hint="eastAsia" w:cs="宋体"/>
                <w:lang w:val="en-US" w:eastAsia="zh-CN"/>
              </w:rPr>
              <w:t>电动立柱</w:t>
            </w:r>
          </w:p>
        </w:tc>
        <w:tc>
          <w:tcPr>
            <w:tcW w:w="4908" w:type="dxa"/>
          </w:tcPr>
          <w:p>
            <w:pPr>
              <w:rPr>
                <w:rFonts w:hint="default" w:eastAsia="宋体" w:cs="宋体"/>
                <w:lang w:val="en-US" w:eastAsia="zh-CN"/>
              </w:rPr>
            </w:pPr>
            <w:r>
              <w:rPr>
                <w:rFonts w:hint="eastAsia" w:cs="宋体"/>
                <w:lang w:val="en-US" w:eastAsia="zh-CN"/>
              </w:rPr>
              <w:t>控制立柱实现升降，调平，触地。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jc w:val="center"/>
              <w:rPr>
                <w:rFonts w:cs="宋体"/>
              </w:rPr>
            </w:pPr>
            <w:r>
              <w:rPr>
                <w:rFonts w:hint="eastAsia" w:cs="宋体"/>
              </w:rPr>
              <w:t>3</w:t>
            </w:r>
          </w:p>
        </w:tc>
        <w:tc>
          <w:tcPr>
            <w:tcW w:w="2917" w:type="dxa"/>
            <w:vAlign w:val="center"/>
          </w:tcPr>
          <w:p>
            <w:pPr>
              <w:rPr>
                <w:rFonts w:cs="宋体"/>
              </w:rPr>
            </w:pPr>
            <w:r>
              <w:rPr>
                <w:rFonts w:hint="eastAsia" w:cs="宋体"/>
                <w:lang w:val="en-US" w:eastAsia="zh-CN"/>
              </w:rPr>
              <w:t>与</w:t>
            </w:r>
            <w:r>
              <w:rPr>
                <w:rFonts w:hint="eastAsia" w:cs="宋体"/>
                <w:lang w:eastAsia="zh-CN"/>
              </w:rPr>
              <w:t>机械臂</w:t>
            </w:r>
            <w:r>
              <w:rPr>
                <w:rFonts w:hint="eastAsia" w:cs="宋体"/>
                <w:lang w:val="en-US" w:eastAsia="zh-CN"/>
              </w:rPr>
              <w:t>相互</w:t>
            </w:r>
            <w:r>
              <w:rPr>
                <w:rFonts w:hint="eastAsia" w:cs="宋体"/>
              </w:rPr>
              <w:t>状态检测</w:t>
            </w:r>
          </w:p>
        </w:tc>
        <w:tc>
          <w:tcPr>
            <w:tcW w:w="4908" w:type="dxa"/>
          </w:tcPr>
          <w:p>
            <w:pPr>
              <w:rPr>
                <w:rFonts w:hint="default" w:eastAsia="宋体" w:cs="宋体"/>
                <w:lang w:val="en-US" w:eastAsia="zh-CN"/>
              </w:rPr>
            </w:pPr>
            <w:r>
              <w:rPr>
                <w:rFonts w:hint="eastAsia" w:cs="宋体"/>
              </w:rPr>
              <w:t>检测工作状态，</w:t>
            </w:r>
            <w:r>
              <w:rPr>
                <w:rFonts w:hint="eastAsia" w:cs="宋体"/>
                <w:lang w:val="en-US" w:eastAsia="zh-CN"/>
              </w:rPr>
              <w:t>进行运动互锁控制。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jc w:val="center"/>
              <w:rPr>
                <w:rFonts w:cs="宋体"/>
              </w:rPr>
            </w:pPr>
            <w:r>
              <w:rPr>
                <w:rFonts w:hint="eastAsia" w:cs="宋体"/>
              </w:rPr>
              <w:t>4</w:t>
            </w:r>
          </w:p>
        </w:tc>
        <w:tc>
          <w:tcPr>
            <w:tcW w:w="2917" w:type="dxa"/>
            <w:vAlign w:val="center"/>
          </w:tcPr>
          <w:p>
            <w:pPr>
              <w:rPr>
                <w:rFonts w:hint="default" w:eastAsia="宋体" w:cs="宋体"/>
                <w:lang w:val="en-US" w:eastAsia="zh-CN"/>
              </w:rPr>
            </w:pPr>
            <w:r>
              <w:rPr>
                <w:rFonts w:hint="eastAsia" w:cs="宋体"/>
                <w:lang w:val="en-US" w:eastAsia="zh-CN"/>
              </w:rPr>
              <w:t>加速度传感器</w:t>
            </w:r>
          </w:p>
        </w:tc>
        <w:tc>
          <w:tcPr>
            <w:tcW w:w="4908" w:type="dxa"/>
          </w:tcPr>
          <w:p>
            <w:pPr>
              <w:rPr>
                <w:rFonts w:hint="default" w:eastAsia="宋体" w:cs="宋体"/>
                <w:lang w:val="en-US" w:eastAsia="zh-CN"/>
              </w:rPr>
            </w:pPr>
            <w:r>
              <w:rPr>
                <w:rFonts w:hint="eastAsia" w:cs="宋体"/>
                <w:lang w:val="en-US" w:eastAsia="zh-CN"/>
              </w:rPr>
              <w:t>检测台车倾斜角度。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jc w:val="center"/>
              <w:rPr>
                <w:rFonts w:cs="宋体"/>
              </w:rPr>
            </w:pPr>
            <w:r>
              <w:rPr>
                <w:rFonts w:hint="eastAsia" w:cs="宋体"/>
              </w:rPr>
              <w:t>5</w:t>
            </w:r>
          </w:p>
        </w:tc>
        <w:tc>
          <w:tcPr>
            <w:tcW w:w="2917" w:type="dxa"/>
            <w:vAlign w:val="center"/>
          </w:tcPr>
          <w:p>
            <w:pPr>
              <w:rPr>
                <w:rFonts w:hint="default" w:cs="宋体"/>
                <w:lang w:val="en-US"/>
              </w:rPr>
            </w:pPr>
            <w:r>
              <w:rPr>
                <w:rFonts w:hint="eastAsia" w:cs="宋体"/>
                <w:lang w:val="en-US" w:eastAsia="zh-CN"/>
              </w:rPr>
              <w:t>电流传感器</w:t>
            </w:r>
          </w:p>
        </w:tc>
        <w:tc>
          <w:tcPr>
            <w:tcW w:w="4908" w:type="dxa"/>
          </w:tcPr>
          <w:p>
            <w:pPr>
              <w:rPr>
                <w:rFonts w:hint="default" w:eastAsia="宋体" w:cs="宋体"/>
                <w:lang w:val="en-US" w:eastAsia="zh-CN"/>
              </w:rPr>
            </w:pPr>
            <w:r>
              <w:rPr>
                <w:rFonts w:hint="eastAsia" w:cs="宋体"/>
                <w:lang w:val="en-US" w:eastAsia="zh-CN"/>
              </w:rPr>
              <w:t>检测电流值，立柱触地控制。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pPr>
              <w:jc w:val="center"/>
              <w:rPr>
                <w:rFonts w:cs="宋体"/>
              </w:rPr>
            </w:pPr>
            <w:r>
              <w:rPr>
                <w:rFonts w:hint="eastAsia" w:cs="宋体"/>
              </w:rPr>
              <w:t>6</w:t>
            </w:r>
          </w:p>
        </w:tc>
        <w:tc>
          <w:tcPr>
            <w:tcW w:w="2917" w:type="dxa"/>
            <w:vAlign w:val="center"/>
          </w:tcPr>
          <w:p>
            <w:pPr>
              <w:rPr>
                <w:rFonts w:cs="宋体"/>
              </w:rPr>
            </w:pPr>
            <w:r>
              <w:rPr>
                <w:rFonts w:hint="eastAsia" w:cs="宋体"/>
              </w:rPr>
              <w:t>灯光</w:t>
            </w:r>
          </w:p>
        </w:tc>
        <w:tc>
          <w:tcPr>
            <w:tcW w:w="4908" w:type="dxa"/>
          </w:tcPr>
          <w:p>
            <w:pPr>
              <w:rPr>
                <w:rFonts w:hint="eastAsia" w:eastAsia="宋体" w:cs="宋体"/>
                <w:lang w:eastAsia="zh-CN"/>
              </w:rPr>
            </w:pPr>
            <w:r>
              <w:rPr>
                <w:rFonts w:hint="eastAsia" w:cs="宋体"/>
              </w:rPr>
              <w:t>依据工况，控制灯光状态</w:t>
            </w:r>
            <w:r>
              <w:rPr>
                <w:rFonts w:hint="eastAsia" w:cs="宋体"/>
                <w:lang w:eastAsia="zh-CN"/>
              </w:rPr>
              <w:t>。</w:t>
            </w:r>
          </w:p>
        </w:tc>
      </w:tr>
    </w:tbl>
    <w:p>
      <w:pPr>
        <w:ind w:firstLine="420" w:firstLineChars="200"/>
        <w:rPr>
          <w:rFonts w:hint="default" w:eastAsia="宋体" w:cs="宋体"/>
          <w:szCs w:val="21"/>
          <w:lang w:val="en-US" w:eastAsia="zh-CN"/>
        </w:rPr>
      </w:pPr>
      <w:r>
        <w:rPr>
          <w:rFonts w:hint="eastAsia" w:cs="宋体"/>
          <w:szCs w:val="21"/>
        </w:rPr>
        <w:t>按键：</w:t>
      </w:r>
      <w:r>
        <w:rPr>
          <w:rFonts w:hint="eastAsia" w:cs="宋体"/>
          <w:szCs w:val="21"/>
          <w:lang w:val="en-US" w:eastAsia="zh-CN"/>
        </w:rPr>
        <w:t>按上升键台车升</w:t>
      </w:r>
      <w:r>
        <w:rPr>
          <w:rFonts w:hint="eastAsia" w:cs="宋体"/>
          <w:szCs w:val="21"/>
          <w:lang w:eastAsia="zh-CN"/>
        </w:rPr>
        <w:t>，</w:t>
      </w:r>
      <w:r>
        <w:rPr>
          <w:rFonts w:hint="eastAsia" w:cs="宋体"/>
          <w:szCs w:val="21"/>
          <w:lang w:val="en-US" w:eastAsia="zh-CN"/>
        </w:rPr>
        <w:t>按下降键台车降。台车处于升降状态时按上升键或下降键运动均会停止。</w:t>
      </w:r>
    </w:p>
    <w:p>
      <w:pPr>
        <w:ind w:firstLine="420"/>
        <w:rPr>
          <w:rFonts w:cs="宋体"/>
        </w:rPr>
      </w:pPr>
      <w:r>
        <w:rPr>
          <w:rFonts w:hint="eastAsia" w:cs="宋体"/>
          <w:lang w:val="en-US" w:eastAsia="zh-CN"/>
        </w:rPr>
        <w:t>与</w:t>
      </w:r>
      <w:r>
        <w:rPr>
          <w:rFonts w:hint="eastAsia" w:cs="宋体"/>
          <w:lang w:eastAsia="zh-CN"/>
        </w:rPr>
        <w:t>机械臂</w:t>
      </w:r>
      <w:r>
        <w:rPr>
          <w:rFonts w:hint="eastAsia" w:cs="宋体"/>
          <w:lang w:val="en-US" w:eastAsia="zh-CN"/>
        </w:rPr>
        <w:t>相互</w:t>
      </w:r>
      <w:r>
        <w:rPr>
          <w:rFonts w:hint="eastAsia" w:cs="宋体"/>
        </w:rPr>
        <w:t>状态检测：机械臂</w:t>
      </w:r>
      <w:r>
        <w:rPr>
          <w:rFonts w:hint="eastAsia" w:cs="宋体"/>
          <w:lang w:val="en-US" w:eastAsia="zh-CN"/>
        </w:rPr>
        <w:t>运动</w:t>
      </w:r>
      <w:r>
        <w:rPr>
          <w:rFonts w:hint="eastAsia" w:cs="宋体"/>
        </w:rPr>
        <w:t>状态下，机械臂</w:t>
      </w:r>
      <w:r>
        <w:rPr>
          <w:rFonts w:hint="eastAsia" w:cs="宋体"/>
          <w:lang w:val="en-US" w:eastAsia="zh-CN"/>
        </w:rPr>
        <w:t>会反馈一个开关量</w:t>
      </w:r>
      <w:r>
        <w:rPr>
          <w:rFonts w:hint="eastAsia" w:cs="宋体"/>
        </w:rPr>
        <w:t>信号传输到</w:t>
      </w:r>
      <w:r>
        <w:rPr>
          <w:rFonts w:hint="eastAsia" w:cs="宋体"/>
          <w:lang w:val="en-US" w:eastAsia="zh-CN"/>
        </w:rPr>
        <w:t>控制板</w:t>
      </w:r>
      <w:r>
        <w:rPr>
          <w:rFonts w:hint="eastAsia" w:cs="宋体"/>
        </w:rPr>
        <w:t>，</w:t>
      </w:r>
      <w:r>
        <w:rPr>
          <w:rFonts w:hint="eastAsia" w:cs="宋体"/>
          <w:lang w:val="en-US" w:eastAsia="zh-CN"/>
        </w:rPr>
        <w:t>控制板</w:t>
      </w:r>
      <w:r>
        <w:rPr>
          <w:rFonts w:hint="eastAsia" w:cs="宋体"/>
        </w:rPr>
        <w:t>接收到信号后</w:t>
      </w:r>
      <w:r>
        <w:rPr>
          <w:rFonts w:hint="eastAsia" w:cs="宋体"/>
          <w:lang w:val="en-US" w:eastAsia="zh-CN"/>
        </w:rPr>
        <w:t>挂起电动立柱的控制任务</w:t>
      </w:r>
      <w:r>
        <w:rPr>
          <w:rFonts w:hint="eastAsia" w:cs="宋体"/>
        </w:rPr>
        <w:t>，</w:t>
      </w:r>
      <w:r>
        <w:rPr>
          <w:rFonts w:hint="eastAsia" w:cs="宋体"/>
          <w:lang w:val="en-US" w:eastAsia="zh-CN"/>
        </w:rPr>
        <w:t>禁止电机运动</w:t>
      </w:r>
      <w:r>
        <w:rPr>
          <w:rFonts w:hint="eastAsia" w:cs="宋体"/>
          <w:lang w:eastAsia="zh-CN"/>
        </w:rPr>
        <w:t>。</w:t>
      </w:r>
      <w:r>
        <w:rPr>
          <w:rFonts w:hint="eastAsia" w:cs="宋体"/>
        </w:rPr>
        <w:t>机械臂</w:t>
      </w:r>
      <w:r>
        <w:rPr>
          <w:rFonts w:hint="eastAsia" w:cs="宋体"/>
          <w:lang w:val="en-US" w:eastAsia="zh-CN"/>
        </w:rPr>
        <w:t>不运动时控制板恢复被挂起的电动立柱控制任务</w:t>
      </w:r>
      <w:r>
        <w:rPr>
          <w:rFonts w:hint="eastAsia" w:cs="宋体"/>
        </w:rPr>
        <w:t>，</w:t>
      </w:r>
      <w:r>
        <w:rPr>
          <w:rFonts w:hint="eastAsia" w:cs="宋体"/>
          <w:lang w:val="en-US" w:eastAsia="zh-CN"/>
        </w:rPr>
        <w:t>若电动立柱处于运动状态控制板反馈一个开关量信号给机械臂</w:t>
      </w:r>
      <w:r>
        <w:rPr>
          <w:rFonts w:hint="eastAsia" w:cs="宋体"/>
        </w:rPr>
        <w:t>。</w:t>
      </w:r>
    </w:p>
    <w:p>
      <w:pPr>
        <w:ind w:firstLine="420"/>
        <w:rPr>
          <w:rFonts w:hint="eastAsia" w:cs="宋体"/>
          <w:lang w:val="en-US" w:eastAsia="zh-CN"/>
        </w:rPr>
      </w:pPr>
      <w:r>
        <w:rPr>
          <w:rFonts w:hint="eastAsia" w:cs="宋体"/>
          <w:lang w:val="en-US" w:eastAsia="zh-CN"/>
        </w:rPr>
        <w:t>加速度传感器</w:t>
      </w:r>
      <w:r>
        <w:rPr>
          <w:rFonts w:hint="eastAsia" w:cs="宋体"/>
        </w:rPr>
        <w:t>：</w:t>
      </w:r>
      <w:r>
        <w:rPr>
          <w:rFonts w:hint="eastAsia" w:cs="宋体"/>
          <w:lang w:val="en-US" w:eastAsia="zh-CN"/>
        </w:rPr>
        <w:t>根据水平面x轴与y轴的加速分量可以得知台车水平倾斜的情况，在对台车调平控制时周期性读取加速度数据。</w:t>
      </w:r>
    </w:p>
    <w:p>
      <w:pPr>
        <w:ind w:firstLine="420"/>
        <w:rPr>
          <w:rFonts w:hint="default" w:eastAsia="宋体" w:cs="宋体"/>
          <w:lang w:val="en-US" w:eastAsia="zh-CN"/>
        </w:rPr>
      </w:pPr>
      <w:r>
        <w:rPr>
          <w:rFonts w:hint="eastAsia" w:cs="宋体"/>
          <w:lang w:val="en-US" w:eastAsia="zh-CN"/>
        </w:rPr>
        <w:t>电流传感器</w:t>
      </w:r>
      <w:r>
        <w:rPr>
          <w:rFonts w:hint="eastAsia" w:cs="宋体"/>
        </w:rPr>
        <w:t>：</w:t>
      </w:r>
      <w:r>
        <w:rPr>
          <w:rFonts w:hint="eastAsia" w:cs="宋体"/>
          <w:lang w:val="en-US" w:eastAsia="zh-CN"/>
        </w:rPr>
        <w:t>该电流传感器输出为电压值，根据传感器的电流 电压关系式可计算出流过电机的电流</w:t>
      </w:r>
      <w:r>
        <w:rPr>
          <w:rFonts w:hint="eastAsia" w:cs="宋体"/>
        </w:rPr>
        <w:t>。</w:t>
      </w:r>
      <w:r>
        <w:rPr>
          <w:rFonts w:hint="eastAsia" w:cs="宋体"/>
          <w:lang w:val="en-US" w:eastAsia="zh-CN"/>
        </w:rPr>
        <w:t>电机动作时检测电流值大小对电机的负载进行判断，从而实现电动立柱的触地控制。</w:t>
      </w:r>
    </w:p>
    <w:p>
      <w:pPr>
        <w:ind w:firstLine="420" w:firstLineChars="200"/>
        <w:rPr>
          <w:rFonts w:cs="宋体"/>
        </w:rPr>
      </w:pPr>
      <w:r>
        <w:rPr>
          <w:rFonts w:hint="eastAsia" w:cs="宋体"/>
        </w:rPr>
        <w:t>灯光：依据当前工作状态，点亮对应指示灯。</w:t>
      </w:r>
    </w:p>
    <w:p>
      <w:pPr>
        <w:pStyle w:val="5"/>
        <w:bidi w:val="0"/>
        <w:rPr>
          <w:rFonts w:hint="default"/>
          <w:lang w:val="en-US" w:eastAsia="zh-CN"/>
        </w:rPr>
      </w:pPr>
      <w:r>
        <w:rPr>
          <w:rFonts w:hint="eastAsia"/>
          <w:lang w:val="en-US" w:eastAsia="zh-CN"/>
        </w:rPr>
        <w:t>程序逻辑</w:t>
      </w:r>
    </w:p>
    <w:p>
      <w:pPr>
        <w:ind w:firstLine="420" w:firstLineChars="200"/>
      </w:pPr>
      <w:r>
        <w:rPr>
          <w:rFonts w:hint="eastAsia"/>
          <w:lang w:val="en-US" w:eastAsia="zh-CN"/>
        </w:rPr>
        <w:t>主程序先对时钟进行配置，再进行外设初始化，然后分别创建运行灯、按键检测、串口指令处理、电机控制、电机电流监控和加速度计等任务，在任务创建成功后启动任务调度器进入内核任务调度模式。</w:t>
      </w:r>
      <w:r>
        <w:rPr>
          <w:rFonts w:cs="宋体"/>
        </w:rPr>
        <w:t>升降控制板以调节台车</w:t>
      </w:r>
      <w:r>
        <w:rPr>
          <w:rFonts w:hint="eastAsia" w:cs="宋体"/>
          <w:lang w:val="en-US" w:eastAsia="zh-CN"/>
        </w:rPr>
        <w:t>水平并稳定支撑</w:t>
      </w:r>
      <w:r>
        <w:rPr>
          <w:rFonts w:cs="宋体"/>
        </w:rPr>
        <w:t>为核心功能。</w:t>
      </w:r>
    </w:p>
    <w:p>
      <w:pPr>
        <w:ind w:firstLine="420" w:firstLineChars="0"/>
        <w:rPr>
          <w:rFonts w:hint="default"/>
          <w:lang w:val="en-US" w:eastAsia="zh-CN"/>
        </w:rPr>
      </w:pPr>
    </w:p>
    <w:p>
      <w:pPr>
        <w:jc w:val="center"/>
        <w:rPr>
          <w:rFonts w:hint="default"/>
          <w:lang w:val="en-US" w:eastAsia="zh-CN"/>
        </w:rPr>
      </w:pPr>
      <w:r>
        <w:rPr>
          <w:rFonts w:hint="eastAsia" w:cs="宋体"/>
          <w:bCs/>
        </w:rPr>
        <w:object>
          <v:shape id="_x0000_i1038" o:spt="75" type="#_x0000_t75" style="height:396.1pt;width:291.6pt;" o:ole="t" filled="f" o:preferrelative="t" stroked="f" coordsize="21600,21600">
            <v:path/>
            <v:fill on="f" focussize="0,0"/>
            <v:stroke on="f"/>
            <v:imagedata r:id="rId45" o:title=""/>
            <o:lock v:ext="edit" aspectratio="t"/>
            <w10:wrap type="none"/>
            <w10:anchorlock/>
          </v:shape>
          <o:OLEObject Type="Embed" ProgID="Visio.Drawing.15" ShapeID="_x0000_i1038" DrawAspect="Content" ObjectID="_1468075738" r:id="rId44">
            <o:LockedField>false</o:LockedField>
          </o:OLEObject>
        </w:object>
      </w:r>
    </w:p>
    <w:p>
      <w:pPr>
        <w:jc w:val="center"/>
        <w:rPr>
          <w:rFonts w:hint="eastAsia" w:ascii="宋体" w:hAnsi="宋体" w:eastAsia="宋体" w:cs="宋体"/>
          <w:b w:val="0"/>
          <w:bCs/>
          <w:lang w:val="en-US" w:eastAsia="zh-CN"/>
        </w:rPr>
      </w:pPr>
      <w:r>
        <w:rPr>
          <w:rFonts w:hint="eastAsia" w:ascii="宋体" w:hAnsi="宋体" w:cs="宋体"/>
          <w:sz w:val="18"/>
          <w:szCs w:val="18"/>
          <w:lang w:val="en-US" w:eastAsia="zh-CN"/>
        </w:rPr>
        <w:t>图3.2.2.2-1 主程序流程</w:t>
      </w:r>
    </w:p>
    <w:p>
      <w:pPr>
        <w:rPr>
          <w:rFonts w:hint="default"/>
          <w:lang w:val="en-US" w:eastAsia="zh-CN"/>
        </w:rPr>
      </w:pPr>
    </w:p>
    <w:p>
      <w:pPr>
        <w:pStyle w:val="4"/>
        <w:bidi w:val="0"/>
        <w:rPr>
          <w:rFonts w:hint="default"/>
          <w:lang w:val="en-US" w:eastAsia="zh-CN"/>
        </w:rPr>
      </w:pPr>
      <w:bookmarkStart w:id="22" w:name="_Toc26282"/>
      <w:r>
        <w:rPr>
          <w:rFonts w:hint="eastAsia"/>
          <w:lang w:val="en-US" w:eastAsia="zh-CN"/>
        </w:rPr>
        <w:t>运行灯任务设计说明</w:t>
      </w:r>
      <w:bookmarkEnd w:id="22"/>
    </w:p>
    <w:p>
      <w:pPr>
        <w:pStyle w:val="5"/>
        <w:tabs>
          <w:tab w:val="left" w:pos="420"/>
        </w:tabs>
        <w:bidi w:val="0"/>
        <w:outlineLvl w:val="3"/>
        <w:rPr>
          <w:rFonts w:hint="eastAsia"/>
          <w:lang w:val="en-US" w:eastAsia="zh-CN"/>
        </w:rPr>
      </w:pPr>
      <w:r>
        <w:rPr>
          <w:rFonts w:hint="eastAsia"/>
          <w:lang w:val="en-US" w:eastAsia="zh-CN"/>
        </w:rPr>
        <w:t>程序描述</w:t>
      </w:r>
    </w:p>
    <w:p>
      <w:pPr>
        <w:ind w:firstLine="420" w:firstLineChars="0"/>
        <w:rPr>
          <w:rFonts w:hint="default"/>
          <w:lang w:val="en-US" w:eastAsia="zh-CN"/>
        </w:rPr>
      </w:pPr>
      <w:r>
        <w:rPr>
          <w:rFonts w:hint="eastAsia"/>
          <w:lang w:val="en-US" w:eastAsia="zh-CN"/>
        </w:rPr>
        <w:t>该任务控制运行灯定期亮灭，用于指示程序是否处于运行状态。</w:t>
      </w:r>
    </w:p>
    <w:p>
      <w:pPr>
        <w:pStyle w:val="5"/>
        <w:tabs>
          <w:tab w:val="left" w:pos="420"/>
        </w:tabs>
        <w:bidi w:val="0"/>
        <w:outlineLvl w:val="3"/>
        <w:rPr>
          <w:rFonts w:hint="eastAsia"/>
          <w:lang w:val="en-US" w:eastAsia="zh-CN"/>
        </w:rPr>
      </w:pPr>
      <w:r>
        <w:rPr>
          <w:rFonts w:hint="eastAsia"/>
          <w:lang w:val="en-US" w:eastAsia="zh-CN"/>
        </w:rPr>
        <w:t>功能</w:t>
      </w:r>
    </w:p>
    <w:p>
      <w:pPr>
        <w:ind w:firstLine="420" w:firstLineChars="0"/>
        <w:rPr>
          <w:rFonts w:hint="default"/>
          <w:lang w:val="en-US" w:eastAsia="zh-CN"/>
        </w:rPr>
      </w:pPr>
      <w:r>
        <w:rPr>
          <w:rFonts w:hint="eastAsia"/>
          <w:lang w:val="en-US" w:eastAsia="zh-CN"/>
        </w:rPr>
        <w:t>定时翻转运行灯控制管脚。</w:t>
      </w:r>
    </w:p>
    <w:p>
      <w:pPr>
        <w:pStyle w:val="5"/>
        <w:tabs>
          <w:tab w:val="left" w:pos="420"/>
        </w:tabs>
        <w:bidi w:val="0"/>
        <w:outlineLvl w:val="3"/>
        <w:rPr>
          <w:rFonts w:hint="eastAsia"/>
          <w:lang w:val="en-US" w:eastAsia="zh-CN"/>
        </w:rPr>
      </w:pPr>
      <w:r>
        <w:rPr>
          <w:rFonts w:hint="eastAsia"/>
          <w:lang w:val="en-US" w:eastAsia="zh-CN"/>
        </w:rPr>
        <w:t>性能</w:t>
      </w:r>
    </w:p>
    <w:p>
      <w:pPr>
        <w:ind w:firstLine="420" w:firstLineChars="0"/>
        <w:rPr>
          <w:rFonts w:hint="default"/>
          <w:lang w:val="en-US" w:eastAsia="zh-CN"/>
        </w:rPr>
      </w:pPr>
      <w:r>
        <w:rPr>
          <w:rFonts w:hint="eastAsia"/>
          <w:lang w:val="en-US" w:eastAsia="zh-CN"/>
        </w:rPr>
        <w:t>运行灯控制管脚每1秒翻转一次。</w:t>
      </w:r>
    </w:p>
    <w:p>
      <w:pPr>
        <w:pStyle w:val="5"/>
        <w:tabs>
          <w:tab w:val="left" w:pos="420"/>
        </w:tabs>
        <w:bidi w:val="0"/>
        <w:outlineLvl w:val="3"/>
        <w:rPr>
          <w:rFonts w:hint="default"/>
          <w:lang w:val="en-US" w:eastAsia="zh-CN"/>
        </w:rPr>
      </w:pPr>
      <w:r>
        <w:rPr>
          <w:rFonts w:hint="eastAsia"/>
          <w:lang w:val="en-US" w:eastAsia="zh-CN"/>
        </w:rPr>
        <w:t>程序逻辑</w:t>
      </w:r>
    </w:p>
    <w:p>
      <w:pPr>
        <w:ind w:firstLine="420" w:firstLineChars="0"/>
        <w:rPr>
          <w:rFonts w:hint="default"/>
          <w:lang w:val="en-US" w:eastAsia="zh-CN"/>
        </w:rPr>
      </w:pPr>
      <w:r>
        <w:rPr>
          <w:rFonts w:hint="eastAsia"/>
          <w:lang w:val="en-US" w:eastAsia="zh-CN"/>
        </w:rPr>
        <w:t>运行灯任务程序逻辑比较简单，只需调用内核延时函数后任务便处于阻塞态，待任务唤醒后对运行灯的控制管脚进行翻转即可。</w:t>
      </w:r>
    </w:p>
    <w:p>
      <w:pPr>
        <w:pStyle w:val="4"/>
        <w:bidi w:val="0"/>
        <w:rPr>
          <w:rFonts w:hint="eastAsia"/>
          <w:lang w:val="en-US" w:eastAsia="zh-CN"/>
        </w:rPr>
      </w:pPr>
      <w:bookmarkStart w:id="23" w:name="_Toc9462"/>
      <w:r>
        <w:rPr>
          <w:rFonts w:hint="eastAsia"/>
          <w:lang w:val="en-US" w:eastAsia="zh-CN"/>
        </w:rPr>
        <w:t>按键检测任务设计说明</w:t>
      </w:r>
      <w:bookmarkEnd w:id="23"/>
    </w:p>
    <w:p>
      <w:pPr>
        <w:pStyle w:val="5"/>
        <w:tabs>
          <w:tab w:val="left" w:pos="420"/>
        </w:tabs>
        <w:bidi w:val="0"/>
        <w:outlineLvl w:val="3"/>
        <w:rPr>
          <w:rFonts w:hint="eastAsia"/>
          <w:lang w:val="en-US" w:eastAsia="zh-CN"/>
        </w:rPr>
      </w:pPr>
      <w:r>
        <w:rPr>
          <w:rFonts w:hint="eastAsia"/>
          <w:lang w:val="en-US" w:eastAsia="zh-CN"/>
        </w:rPr>
        <w:t>程序描述</w:t>
      </w:r>
    </w:p>
    <w:p>
      <w:pPr>
        <w:ind w:firstLine="420" w:firstLineChars="0"/>
        <w:rPr>
          <w:rFonts w:hint="default"/>
          <w:lang w:val="en-US" w:eastAsia="zh-CN"/>
        </w:rPr>
      </w:pPr>
      <w:r>
        <w:rPr>
          <w:rFonts w:hint="eastAsia"/>
          <w:lang w:val="en-US" w:eastAsia="zh-CN"/>
        </w:rPr>
        <w:t>该任务采集按键信息，并将按键信息转化为相应的标志位，通过标志位表征按键状态。</w:t>
      </w:r>
    </w:p>
    <w:p>
      <w:pPr>
        <w:pStyle w:val="5"/>
        <w:tabs>
          <w:tab w:val="left" w:pos="420"/>
        </w:tabs>
        <w:bidi w:val="0"/>
        <w:outlineLvl w:val="3"/>
        <w:rPr>
          <w:rFonts w:hint="eastAsia"/>
          <w:lang w:val="en-US" w:eastAsia="zh-CN"/>
        </w:rPr>
      </w:pPr>
      <w:r>
        <w:rPr>
          <w:rFonts w:hint="eastAsia"/>
          <w:lang w:val="en-US" w:eastAsia="zh-CN"/>
        </w:rPr>
        <w:t>功能</w:t>
      </w:r>
    </w:p>
    <w:p>
      <w:pPr>
        <w:ind w:firstLine="420" w:firstLineChars="0"/>
        <w:rPr>
          <w:rFonts w:hint="default"/>
          <w:lang w:val="en-US" w:eastAsia="zh-CN"/>
        </w:rPr>
      </w:pPr>
      <w:r>
        <w:rPr>
          <w:rFonts w:hint="eastAsia"/>
          <w:lang w:val="en-US" w:eastAsia="zh-CN"/>
        </w:rPr>
        <w:t>采集按键信息，交按键信息转化为相应的标志位，通过标志位表征按键状态。</w:t>
      </w:r>
    </w:p>
    <w:p>
      <w:pPr>
        <w:pStyle w:val="5"/>
        <w:tabs>
          <w:tab w:val="left" w:pos="420"/>
        </w:tabs>
        <w:bidi w:val="0"/>
        <w:outlineLvl w:val="3"/>
        <w:rPr>
          <w:rFonts w:hint="eastAsia"/>
          <w:lang w:val="en-US" w:eastAsia="zh-CN"/>
        </w:rPr>
      </w:pPr>
      <w:r>
        <w:rPr>
          <w:rFonts w:hint="eastAsia"/>
          <w:lang w:val="en-US" w:eastAsia="zh-CN"/>
        </w:rPr>
        <w:t>性能</w:t>
      </w:r>
    </w:p>
    <w:p>
      <w:pPr>
        <w:ind w:firstLine="420" w:firstLineChars="0"/>
        <w:rPr>
          <w:rFonts w:hint="default"/>
          <w:lang w:val="en-US" w:eastAsia="zh-CN"/>
        </w:rPr>
      </w:pPr>
      <w:r>
        <w:rPr>
          <w:rFonts w:hint="eastAsia"/>
          <w:lang w:val="en-US" w:eastAsia="zh-CN"/>
        </w:rPr>
        <w:t>程序具有消抖功能，每5ms采集一次按键信息。</w:t>
      </w:r>
    </w:p>
    <w:p>
      <w:pPr>
        <w:pStyle w:val="5"/>
        <w:tabs>
          <w:tab w:val="left" w:pos="420"/>
        </w:tabs>
        <w:bidi w:val="0"/>
        <w:outlineLvl w:val="3"/>
        <w:rPr>
          <w:rFonts w:hint="default"/>
          <w:lang w:val="en-US" w:eastAsia="zh-CN"/>
        </w:rPr>
      </w:pPr>
      <w:r>
        <w:rPr>
          <w:rFonts w:hint="eastAsia"/>
          <w:lang w:val="en-US" w:eastAsia="zh-CN"/>
        </w:rPr>
        <w:t>程序逻辑</w:t>
      </w:r>
    </w:p>
    <w:p>
      <w:pPr>
        <w:ind w:firstLine="420" w:firstLineChars="0"/>
        <w:rPr>
          <w:rFonts w:hint="eastAsia" w:ascii="宋体" w:hAnsi="宋体" w:eastAsia="宋体" w:cs="宋体"/>
          <w:lang w:val="en-US" w:eastAsia="zh-CN"/>
        </w:rPr>
      </w:pPr>
      <w:r>
        <w:rPr>
          <w:rFonts w:hint="eastAsia"/>
          <w:lang w:val="en-US" w:eastAsia="zh-CN"/>
        </w:rPr>
        <w:t>实现过程为：系统节拍为1000Hz，故任务的执行周期为</w:t>
      </w:r>
      <w:r>
        <w:rPr>
          <w:rFonts w:hint="eastAsia" w:ascii="宋体" w:hAnsi="宋体" w:eastAsia="宋体" w:cs="宋体"/>
        </w:rPr>
        <w:t>5ms</w:t>
      </w:r>
      <w:r>
        <w:rPr>
          <w:rFonts w:hint="eastAsia" w:ascii="宋体" w:hAnsi="宋体" w:eastAsia="宋体" w:cs="宋体"/>
          <w:lang w:eastAsia="zh-CN"/>
        </w:rPr>
        <w:t>。</w:t>
      </w:r>
      <w:r>
        <w:rPr>
          <w:rFonts w:hint="eastAsia" w:ascii="宋体" w:hAnsi="宋体" w:eastAsia="宋体" w:cs="宋体"/>
          <w:lang w:val="en-US" w:eastAsia="zh-CN"/>
        </w:rPr>
        <w:t>任务每执行一次</w:t>
      </w:r>
      <w:r>
        <w:rPr>
          <w:rFonts w:hint="eastAsia" w:ascii="宋体" w:hAnsi="宋体" w:eastAsia="宋体" w:cs="宋体"/>
        </w:rPr>
        <w:t>扫描一次按键的状态，高电平为1，低电平为0，将每次采样到的结果按数组低位至高位分别存至16bit的数组变量。扫描16次完成后，对数组变量进行“与”操作，即可判断按键状态并消除抖动。</w:t>
      </w:r>
      <w:r>
        <w:rPr>
          <w:rFonts w:hint="eastAsia" w:ascii="宋体" w:hAnsi="宋体" w:eastAsia="宋体" w:cs="宋体"/>
          <w:lang w:val="en-US" w:eastAsia="zh-CN"/>
        </w:rPr>
        <w:t>根据获得的键值决定是否需要恢复处于挂起态的电机控制任务。</w:t>
      </w:r>
    </w:p>
    <w:p>
      <w:r>
        <w:drawing>
          <wp:inline distT="0" distB="0" distL="114300" distR="114300">
            <wp:extent cx="5266690" cy="3214370"/>
            <wp:effectExtent l="0" t="0" r="10160" b="5080"/>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46"/>
                    <a:stretch>
                      <a:fillRect/>
                    </a:stretch>
                  </pic:blipFill>
                  <pic:spPr>
                    <a:xfrm>
                      <a:off x="0" y="0"/>
                      <a:ext cx="5266690" cy="3214370"/>
                    </a:xfrm>
                    <a:prstGeom prst="rect">
                      <a:avLst/>
                    </a:prstGeom>
                    <a:noFill/>
                    <a:ln>
                      <a:noFill/>
                    </a:ln>
                  </pic:spPr>
                </pic:pic>
              </a:graphicData>
            </a:graphic>
          </wp:inline>
        </w:drawing>
      </w:r>
    </w:p>
    <w:p>
      <w:pPr>
        <w:jc w:val="center"/>
        <w:rPr>
          <w:rFonts w:hint="default"/>
          <w:lang w:val="en-US" w:eastAsia="zh-CN"/>
        </w:rPr>
      </w:pPr>
      <w:r>
        <w:rPr>
          <w:rFonts w:hint="eastAsia" w:ascii="宋体" w:hAnsi="宋体" w:cs="宋体"/>
          <w:sz w:val="18"/>
          <w:szCs w:val="18"/>
          <w:lang w:val="en-US" w:eastAsia="zh-CN"/>
        </w:rPr>
        <w:t>图3.2.4.4-1 按键检测任务工作流程</w:t>
      </w:r>
    </w:p>
    <w:p>
      <w:pPr>
        <w:pStyle w:val="4"/>
        <w:bidi w:val="0"/>
        <w:rPr>
          <w:rFonts w:hint="eastAsia"/>
          <w:lang w:val="en-US" w:eastAsia="zh-CN"/>
        </w:rPr>
      </w:pPr>
      <w:bookmarkStart w:id="24" w:name="_Toc18540"/>
      <w:r>
        <w:rPr>
          <w:rFonts w:hint="eastAsia"/>
          <w:lang w:val="en-US" w:eastAsia="zh-CN"/>
        </w:rPr>
        <w:t>串口指令处理任务设计说明</w:t>
      </w:r>
      <w:bookmarkEnd w:id="24"/>
    </w:p>
    <w:p>
      <w:pPr>
        <w:pStyle w:val="5"/>
        <w:tabs>
          <w:tab w:val="left" w:pos="420"/>
        </w:tabs>
        <w:bidi w:val="0"/>
        <w:outlineLvl w:val="3"/>
        <w:rPr>
          <w:rFonts w:hint="eastAsia"/>
          <w:lang w:val="en-US" w:eastAsia="zh-CN"/>
        </w:rPr>
      </w:pPr>
      <w:r>
        <w:rPr>
          <w:rFonts w:hint="eastAsia"/>
          <w:lang w:val="en-US" w:eastAsia="zh-CN"/>
        </w:rPr>
        <w:t>程序描述</w:t>
      </w:r>
    </w:p>
    <w:p>
      <w:pPr>
        <w:ind w:firstLine="420" w:firstLineChars="0"/>
        <w:rPr>
          <w:rFonts w:hint="default"/>
          <w:lang w:val="en-US" w:eastAsia="zh-CN"/>
        </w:rPr>
      </w:pPr>
      <w:r>
        <w:rPr>
          <w:rFonts w:hint="eastAsia"/>
          <w:lang w:val="en-US" w:eastAsia="zh-CN"/>
        </w:rPr>
        <w:t>该任务用于与上位机的通讯，可以接受上位机的串口指令并完成相应的操作。</w:t>
      </w:r>
    </w:p>
    <w:p>
      <w:pPr>
        <w:pStyle w:val="5"/>
        <w:tabs>
          <w:tab w:val="left" w:pos="420"/>
        </w:tabs>
        <w:bidi w:val="0"/>
        <w:outlineLvl w:val="3"/>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接受上位机的串口指令并完成相应的操作。</w:t>
      </w:r>
    </w:p>
    <w:p>
      <w:pPr>
        <w:pStyle w:val="5"/>
        <w:tabs>
          <w:tab w:val="left" w:pos="420"/>
        </w:tabs>
        <w:bidi w:val="0"/>
        <w:outlineLvl w:val="3"/>
        <w:rPr>
          <w:rFonts w:hint="eastAsia"/>
          <w:lang w:val="en-US" w:eastAsia="zh-CN"/>
        </w:rPr>
      </w:pPr>
      <w:r>
        <w:rPr>
          <w:rFonts w:hint="eastAsia"/>
          <w:lang w:val="en-US" w:eastAsia="zh-CN"/>
        </w:rPr>
        <w:t>性能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ascii="宋体" w:hAnsi="宋体" w:eastAsia="宋体" w:cs="宋体"/>
          <w:lang w:val="en-US" w:eastAsia="zh-CN"/>
        </w:rPr>
        <w:t>具有一定的传输稳定性，即含有通讯协议，有发送和接收有响应信号。</w:t>
      </w:r>
    </w:p>
    <w:p>
      <w:pPr>
        <w:pStyle w:val="5"/>
        <w:tabs>
          <w:tab w:val="left" w:pos="420"/>
        </w:tabs>
        <w:bidi w:val="0"/>
        <w:outlineLvl w:val="3"/>
        <w:rPr>
          <w:rFonts w:hint="default"/>
          <w:lang w:val="en-US" w:eastAsia="zh-CN"/>
        </w:rPr>
      </w:pPr>
      <w:r>
        <w:rPr>
          <w:rFonts w:hint="eastAsia"/>
          <w:lang w:val="en-US" w:eastAsia="zh-CN"/>
        </w:rPr>
        <w:t>程序逻辑</w:t>
      </w:r>
    </w:p>
    <w:p>
      <w:pPr>
        <w:ind w:firstLine="420" w:firstLineChars="0"/>
        <w:rPr>
          <w:rFonts w:hint="eastAsia" w:ascii="宋体" w:hAnsi="宋体" w:eastAsia="宋体" w:cs="宋体"/>
        </w:rPr>
      </w:pPr>
      <w:r>
        <w:rPr>
          <w:rFonts w:hint="eastAsia" w:ascii="宋体" w:hAnsi="宋体" w:eastAsia="宋体" w:cs="宋体"/>
          <w:lang w:val="en-US" w:eastAsia="zh-CN"/>
        </w:rPr>
        <w:t>实现过程为</w:t>
      </w:r>
      <w:r>
        <w:rPr>
          <w:rFonts w:hint="eastAsia" w:ascii="宋体" w:hAnsi="宋体" w:eastAsia="宋体" w:cs="宋体"/>
        </w:rPr>
        <w:t>：当串口接收到上位机数据时，程序进入串口中断，接收上位机的数据</w:t>
      </w:r>
      <w:r>
        <w:rPr>
          <w:rFonts w:hint="eastAsia" w:ascii="宋体" w:hAnsi="宋体" w:eastAsia="宋体" w:cs="宋体"/>
          <w:lang w:val="en-US" w:eastAsia="zh-CN"/>
        </w:rPr>
        <w:t>并发送到串口接收数据消息队列</w:t>
      </w:r>
      <w:r>
        <w:rPr>
          <w:rFonts w:hint="eastAsia" w:ascii="宋体" w:hAnsi="宋体" w:eastAsia="宋体" w:cs="宋体"/>
        </w:rPr>
        <w:t>；</w:t>
      </w:r>
      <w:r>
        <w:rPr>
          <w:rFonts w:hint="eastAsia" w:ascii="宋体" w:hAnsi="宋体" w:eastAsia="宋体" w:cs="宋体"/>
          <w:lang w:val="en-US" w:eastAsia="zh-CN"/>
        </w:rPr>
        <w:t>同时串口指令处理任务定时查询串口接收数据消息队列</w:t>
      </w:r>
      <w:r>
        <w:rPr>
          <w:rFonts w:hint="eastAsia" w:cs="宋体"/>
          <w:lang w:val="en-US" w:eastAsia="zh-CN"/>
        </w:rPr>
        <w:t>中可用数据的个数，如可用数据个数不为0且经过50ms后仍不增加判定一帧数据接收完成，此时便将</w:t>
      </w:r>
      <w:r>
        <w:rPr>
          <w:rFonts w:hint="eastAsia" w:ascii="宋体" w:hAnsi="宋体" w:eastAsia="宋体" w:cs="宋体"/>
          <w:lang w:val="en-US" w:eastAsia="zh-CN"/>
        </w:rPr>
        <w:t>串口接收数据消息队列</w:t>
      </w:r>
      <w:r>
        <w:rPr>
          <w:rFonts w:hint="eastAsia" w:cs="宋体"/>
          <w:lang w:val="en-US" w:eastAsia="zh-CN"/>
        </w:rPr>
        <w:t>中的数据全部读出至内存缓冲区并将其与预设协议进行比较，如一致则执行相应操作，</w:t>
      </w:r>
      <w:r>
        <w:rPr>
          <w:rFonts w:hint="eastAsia" w:ascii="宋体" w:hAnsi="宋体" w:eastAsia="宋体" w:cs="宋体"/>
        </w:rPr>
        <w:t>如接收的数据出错，则向上位机反馈接收数据失败的指令。</w:t>
      </w:r>
    </w:p>
    <w:p>
      <w:pPr>
        <w:rPr>
          <w:rFonts w:hint="default" w:ascii="宋体" w:hAnsi="宋体" w:eastAsia="宋体" w:cs="宋体"/>
          <w:lang w:val="en-US" w:eastAsia="zh-CN"/>
        </w:rPr>
      </w:pPr>
      <w:r>
        <w:drawing>
          <wp:inline distT="0" distB="0" distL="114300" distR="114300">
            <wp:extent cx="5266690" cy="4574540"/>
            <wp:effectExtent l="0" t="0" r="10160" b="16510"/>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7"/>
                    <a:stretch>
                      <a:fillRect/>
                    </a:stretch>
                  </pic:blipFill>
                  <pic:spPr>
                    <a:xfrm>
                      <a:off x="0" y="0"/>
                      <a:ext cx="5266690" cy="4574540"/>
                    </a:xfrm>
                    <a:prstGeom prst="rect">
                      <a:avLst/>
                    </a:prstGeom>
                    <a:noFill/>
                    <a:ln>
                      <a:noFill/>
                    </a:ln>
                  </pic:spPr>
                </pic:pic>
              </a:graphicData>
            </a:graphic>
          </wp:inline>
        </w:drawing>
      </w:r>
    </w:p>
    <w:p>
      <w:pPr>
        <w:ind w:firstLine="420" w:firstLineChars="0"/>
        <w:jc w:val="center"/>
        <w:rPr>
          <w:rFonts w:hint="default" w:ascii="宋体" w:hAnsi="宋体" w:eastAsia="宋体" w:cs="宋体"/>
          <w:lang w:val="en-US" w:eastAsia="zh-CN"/>
        </w:rPr>
      </w:pPr>
      <w:r>
        <w:rPr>
          <w:rFonts w:hint="eastAsia" w:ascii="宋体" w:hAnsi="宋体" w:cs="宋体"/>
          <w:sz w:val="18"/>
          <w:szCs w:val="18"/>
          <w:lang w:val="en-US" w:eastAsia="zh-CN"/>
        </w:rPr>
        <w:t>图3.2.</w:t>
      </w:r>
      <w:r>
        <w:rPr>
          <w:rFonts w:hint="eastAsia" w:cs="宋体"/>
          <w:sz w:val="18"/>
          <w:szCs w:val="18"/>
          <w:lang w:val="en-US" w:eastAsia="zh-CN"/>
        </w:rPr>
        <w:t>5</w:t>
      </w:r>
      <w:r>
        <w:rPr>
          <w:rFonts w:hint="eastAsia" w:ascii="宋体" w:hAnsi="宋体" w:cs="宋体"/>
          <w:sz w:val="18"/>
          <w:szCs w:val="18"/>
          <w:lang w:val="en-US" w:eastAsia="zh-CN"/>
        </w:rPr>
        <w:t xml:space="preserve">.4-1 </w:t>
      </w:r>
      <w:r>
        <w:rPr>
          <w:rFonts w:hint="eastAsia" w:cs="宋体"/>
          <w:sz w:val="18"/>
          <w:szCs w:val="18"/>
          <w:lang w:val="en-US" w:eastAsia="zh-CN"/>
        </w:rPr>
        <w:t>串口指令处理</w:t>
      </w:r>
      <w:r>
        <w:rPr>
          <w:rFonts w:hint="eastAsia" w:ascii="宋体" w:hAnsi="宋体" w:cs="宋体"/>
          <w:sz w:val="18"/>
          <w:szCs w:val="18"/>
          <w:lang w:val="en-US" w:eastAsia="zh-CN"/>
        </w:rPr>
        <w:t>任务工作流程</w:t>
      </w:r>
    </w:p>
    <w:p>
      <w:pPr>
        <w:pStyle w:val="4"/>
        <w:bidi w:val="0"/>
        <w:rPr>
          <w:rFonts w:hint="eastAsia"/>
          <w:lang w:val="en-US" w:eastAsia="zh-CN"/>
        </w:rPr>
      </w:pPr>
      <w:bookmarkStart w:id="25" w:name="_Toc8360"/>
      <w:r>
        <w:rPr>
          <w:rFonts w:hint="eastAsia"/>
          <w:lang w:val="en-US" w:eastAsia="zh-CN"/>
        </w:rPr>
        <w:t>电机控制任务设计说明</w:t>
      </w:r>
      <w:bookmarkEnd w:id="25"/>
    </w:p>
    <w:p>
      <w:pPr>
        <w:pStyle w:val="5"/>
        <w:tabs>
          <w:tab w:val="left" w:pos="420"/>
        </w:tabs>
        <w:bidi w:val="0"/>
        <w:outlineLvl w:val="3"/>
        <w:rPr>
          <w:rFonts w:hint="eastAsia"/>
          <w:lang w:val="en-US" w:eastAsia="zh-CN"/>
        </w:rPr>
      </w:pPr>
      <w:r>
        <w:rPr>
          <w:rFonts w:hint="eastAsia"/>
          <w:lang w:val="en-US" w:eastAsia="zh-CN"/>
        </w:rPr>
        <w:t>程序描述</w:t>
      </w:r>
    </w:p>
    <w:p>
      <w:pPr>
        <w:ind w:firstLine="420" w:firstLineChars="0"/>
        <w:rPr>
          <w:rFonts w:hint="default"/>
          <w:lang w:val="en-US" w:eastAsia="zh-CN"/>
        </w:rPr>
      </w:pPr>
      <w:r>
        <w:rPr>
          <w:rFonts w:hint="eastAsia"/>
          <w:lang w:val="en-US" w:eastAsia="zh-CN"/>
        </w:rPr>
        <w:t>该任务根据按键检测状态或串口指令对电机进行控制。</w:t>
      </w:r>
    </w:p>
    <w:p>
      <w:pPr>
        <w:pStyle w:val="5"/>
        <w:tabs>
          <w:tab w:val="left" w:pos="420"/>
        </w:tabs>
        <w:bidi w:val="0"/>
        <w:outlineLvl w:val="3"/>
        <w:rPr>
          <w:rFonts w:hint="eastAsia"/>
          <w:lang w:val="en-US" w:eastAsia="zh-CN"/>
        </w:rPr>
      </w:pPr>
      <w:r>
        <w:rPr>
          <w:rFonts w:hint="eastAsia"/>
          <w:lang w:val="en-US" w:eastAsia="zh-CN"/>
        </w:rPr>
        <w:t>功能</w:t>
      </w:r>
    </w:p>
    <w:p>
      <w:pPr>
        <w:ind w:firstLine="420" w:firstLineChars="0"/>
        <w:rPr>
          <w:rFonts w:hint="default"/>
          <w:lang w:val="en-US" w:eastAsia="zh-CN"/>
        </w:rPr>
      </w:pPr>
      <w:r>
        <w:rPr>
          <w:rFonts w:hint="eastAsia"/>
          <w:lang w:val="en-US" w:eastAsia="zh-CN"/>
        </w:rPr>
        <w:t>根据按键检测任务或串口指令处理任务发出的指示并配合加速度计和电机电流传感器控制台车在上升过程中尽量保持平衡。</w:t>
      </w:r>
    </w:p>
    <w:p>
      <w:pPr>
        <w:pStyle w:val="5"/>
        <w:tabs>
          <w:tab w:val="left" w:pos="420"/>
        </w:tabs>
        <w:bidi w:val="0"/>
        <w:outlineLvl w:val="3"/>
        <w:rPr>
          <w:rFonts w:hint="eastAsia"/>
          <w:lang w:val="en-US" w:eastAsia="zh-CN"/>
        </w:rPr>
      </w:pPr>
      <w:r>
        <w:rPr>
          <w:rFonts w:hint="eastAsia"/>
          <w:lang w:val="en-US" w:eastAsia="zh-CN"/>
        </w:rPr>
        <w:t>性能</w:t>
      </w:r>
    </w:p>
    <w:p>
      <w:pPr>
        <w:ind w:firstLine="420" w:firstLineChars="0"/>
        <w:rPr>
          <w:rFonts w:hint="default"/>
          <w:lang w:val="en-US" w:eastAsia="zh-CN"/>
        </w:rPr>
      </w:pPr>
      <w:r>
        <w:rPr>
          <w:rFonts w:hint="eastAsia"/>
          <w:lang w:val="en-US" w:eastAsia="zh-CN"/>
        </w:rPr>
        <w:t>在台车上升过程中具有自动调平衡的功能，自动根据加速度计返回的数据尽量使台车处于平衡状态，并能根据电机电流传感器返回的电流数据在任一立柱到达最高后自动停止。</w:t>
      </w:r>
    </w:p>
    <w:p>
      <w:pPr>
        <w:pStyle w:val="5"/>
        <w:tabs>
          <w:tab w:val="left" w:pos="420"/>
        </w:tabs>
        <w:bidi w:val="0"/>
        <w:outlineLvl w:val="3"/>
        <w:rPr>
          <w:rFonts w:hint="default"/>
          <w:lang w:val="en-US" w:eastAsia="zh-CN"/>
        </w:rPr>
      </w:pPr>
      <w:r>
        <w:rPr>
          <w:rFonts w:hint="eastAsia"/>
          <w:lang w:val="en-US" w:eastAsia="zh-CN"/>
        </w:rPr>
        <w:t>程序逻辑</w:t>
      </w:r>
    </w:p>
    <w:p>
      <w:pPr>
        <w:ind w:firstLine="420" w:firstLineChars="0"/>
        <w:rPr>
          <w:rFonts w:hint="default"/>
          <w:lang w:val="en-US" w:eastAsia="zh-CN"/>
        </w:rPr>
      </w:pPr>
      <w:r>
        <w:rPr>
          <w:rFonts w:hint="eastAsia"/>
          <w:lang w:val="en-US" w:eastAsia="zh-CN"/>
        </w:rPr>
        <w:t>电机控制任务创建成功后自动进入挂起态，等待按键检测任务或串口指令处理任务恢复才运行。在下降过程中不调节平衡，而在上升过程中则会根据加速度计返回的数据尽量使台车保持平衡，当电机电流传感器检测到任一立柱电流超过预设的阈值时自动停止上升操作。运动结束后会再次进入挂起态。</w:t>
      </w:r>
    </w:p>
    <w:p>
      <w:pPr>
        <w:ind w:firstLine="420" w:firstLineChars="0"/>
        <w:jc w:val="center"/>
        <w:rPr>
          <w:rFonts w:hint="eastAsia" w:ascii="宋体" w:hAnsi="宋体" w:cs="宋体"/>
          <w:sz w:val="18"/>
          <w:szCs w:val="18"/>
          <w:lang w:val="en-US" w:eastAsia="zh-CN"/>
        </w:rPr>
      </w:pPr>
      <w:r>
        <w:rPr>
          <w:rFonts w:ascii="monospace" w:hAnsi="monospace" w:eastAsia="monospace" w:cs="monospace"/>
          <w:i w:val="0"/>
          <w:iCs w:val="0"/>
          <w:caps w:val="0"/>
          <w:spacing w:val="0"/>
          <w:sz w:val="0"/>
          <w:szCs w:val="0"/>
          <w:shd w:val="clear" w:fill="F8F9FA"/>
        </w:rPr>
        <w:t>%3CmxGraphModel%3E%3Croot%3E%3CmxCell%20id%3D%220%22%2F%3E%3CmxCell%20id%3D%221%22%20parent%3D%220%22%2F%3E%3CmxCell%20id%3D%222%22%20style%3D%22edgeStyle%3DorthogonalEdgeStyle%3Brounded%3D0%3BorthogonalLoop%3D1%3BjettySize%3Dauto%3Bhtml%3D1%3BexitX%3D0.5%3BexitY%3D1%3BexitDx%3D0%3BexitDy%3D0%3BlabelBackgroundColor%3Dnone%3BendArrow%3Dblock%3BendFill%3D0%3BendSize%3D8%3B%22%20edge%3D%221%22%20soce%3D%223%22%20parent%3D%221%22%3E%3CmxGeometry%20relative%3D%221%22%20as%3D%22geometry%22%3E%3CmxPoint%20x%3D%22240%22%20y%3D%22110%22%20as%3D%22targetPoint%22%2F%3E%3C%2FmxGeometry%3E%3C%2FmxCell%3E%3CmxCell%20id%3D%223%22%20value%3D%22%E5%BC%80%E5%A7%8B%22%20style%3D%22rounded%3D1%3BwhiteSpace%3Dwrap%3Bhtml%3D1%3B%22%20vertex%3D%221%22%20parent%3D%221%22%3E%3CmxGeometry%20x%3D%22160%22%20y%3D%2240%22%20width%3D%22160%22%20height%3D%2240%22%20as%3D%22geometry%22%2F%3E%3C%2FmxCell%3E%3CmxCell%20id%3D%224%22%20style%3D%22edgeStyle%3DorthogonalEdgeStyle%3Brounded%3D0%3BorthogonalLoop%3D1%3BjettySize%3Dauto%3Bhtml%3D1%3BexitX%3D0.5%3BexitY%3D1%3BexitDx%3D0%3BexitDy%3D0%3BentryX%3D0.5%3BentryY%3D0%3BentryDx%3D0%3BentryDy%3D0%3BlabelBackgroundColor%3Dnone%3BendArrow%3Dblock%3BendFill%3D0%3BendSize%3D8%3B%22%20edge%3D%221%22%20soce%3D%225%22%20parent%3D%221%22%3E%3CmxGeometry%20relative%3D%221%22%20as%3D%22geometry%22%3E%3CmxPoint%20x%3D%22240%22%20y%3D%22179.99999999999977%22%20as%3D%22targetPoint%22%2F%3E%3C%2FmxGeometry%3E%3C%2FmxCell%3E%3CmxCell%20id%3D%225%22%20value%3D%22%E6%8C%82%E8%B5%B7%E6%9C%AC%E4%BB%BB%E5%8A%A1%22%20style%3D%22rounded%3D0%3BwhiteSpace%3Dwrap%3Bhtml%3D1%3B%22%20vertex%3D%221%22%20parent%3D%221%22%3E%3CmxGeometry%20x%3D%22160%22%20y%3D%22110%22%20width%3D%22160%22%20height%3D%2240%22%20as%3D%22geometry%22%2F%3E%3C%2FmxCell%3E%3CmxCell%20id%3D%226%22%20style%3D%22edgeStyle%3DorthogonalEdgeStyle%3Brounded%3D0%3BorthogonalLoop%3D1%3BjettySize%3Dauto%3Bhtml%3D1%3BexitX%3D0.5%3BexitY%3D1%3BexitDx%3D0%3BexitDy%3D0%3BentryX%3D0.5%3BentryY%3D0%3BentryDx%3D0%3BentryDy%3D0%3BlabelBackgroundColor%3Dnone%3BendArrow%3Dblock%3BendFill%3D0%3BendSize%3D8%3B%22%20edge%3D%221%22%20target%3D%227%22%20parent%3D%221%22%3E%3CmxGeometry%20relative%3D%221%22%20as%3D%22geometry%22%3E%3CmxPoint%20x%3D%22240%22%20y%3D%22259.9999999999998%22%20as%3D%22socePoint%22%2F%3E%3C%2FmxGeometry%3E%3C%2FmxCell%3E%3CmxCell%20id%3D%227%22%20value%3D%22%E5%BB%B6%E6%97%B65ms%22%20style%3D%22rounded%3D0%3BwhiteSpace%3Dwrap%3Bhtml%3D1%3B%22%20vertex%3D%221%22%20parent%3D%221%22%3E%3CmxGeometry%20x%3D%22160%22%20y%3D%22290%22%20width%3D%22160%22%20height%3D%2240%22%20as%3D%22geometry%22%2F%3E%3C%2FmxCell%3E%3CmxCell%20id%3D%228%22%20value%3D%22%E5%BD%93%E5%89%8D%E5%A4%84%E4%BA%8E%E7%94%B5%E6%9C%BA%E7%A9%BA%E9%97%B2%E6%B5%81%E7%A8%8B%3F%22%20style%3D%22rhombus%3BwhiteSpace%3Dwrap%3Bhtml%3D1%3Bshadow%3D0%3BfontFamily%3DHelvetica%3BfontSize%3D12%3Balign%3Dcenter%3BstrokeWidth%3D1%3Bspacing%3D6%3BspacingTop%3D-4%3B%22%20vertex%3D%221%22%20parent%3D%221%22%3E%3CmxGeometry%20x%3D%22160%22%20y%3D%22360%22%20width%3D%22160%22%20height%3D%22120%22%20as%3D%22geometry%22%2F%3E%3C%2FmxCell%3E%3CmxCell%20id%3D%229%22%20value%3D%22%E4%BB%BB%E5%8A%A1%E8%A2%AB%E6%81%A2%E5%A4%8D%3F%22%20style%3D%22rhombus%3BwhiteSpace%3Dwrap%3Bhtml%3D1%3B%22%20vertex%3D%221%22%20parent%3D%221%22%3E%3CmxGeometry%20x%3D%22160%22%20y%3D%22180%22%20width%3D%22160%22%20height%3D%2280%22%20as%3D%22geometry%22%2F%3E%3C%2FmxCell%3E%3CmxCell%20id%3D%2210%22%20style%3D%22edgeStyle%3DorthogonalEdgeStyle%3Brounded%3D0%3BorthogonalLoop%3D1%3BjettySize%3Dauto%3Bhtml%3D1%3BexitX%3D0%3BexitY%3D0.5%3BexitDx%3D0%3BexitDy%3D0%3BlabelBackgroundColor%3Dnone%3BendArrow%3Dblock%3BendFill%3D0%3BendSize%3D8%3B%22%20edge%3D%221%22%20soce%3D%229%22%20parent%3D%221%22%3E%3CmxGeometry%20relative%3D%221%22%20as%3D%22geometry%22%3E%3CmxPoint%20x%3D%22130%22%20y%3D%22200%22%20as%3D%22socePoint%22%2F%3E%3CmxPoint%20x%3D%22240%22%20y%3D%2290%22%20as%3D%22targetPoint%22%2F%3E%3CArray%20as%3D%22points%22%3E%3CmxPoint%20x%3D%22140%22%20y%3D%22220%22%2F%3E%3CmxPoint%20x%3D%2214</w:t>
      </w:r>
      <w:r>
        <w:rPr>
          <w:rFonts w:ascii="monospace" w:hAnsi="monospace" w:eastAsia="monospace" w:cs="monospace"/>
          <w:i w:val="0"/>
          <w:iCs w:val="0"/>
          <w:caps w:val="0"/>
          <w:spacing w:val="0"/>
          <w:sz w:val="0"/>
          <w:szCs w:val="0"/>
          <w:shd w:val="clear" w:fill="F8F9FA"/>
        </w:rPr>
        <w:t>0%22%20y%3D%2290%22%2F%3E%3C%2FArray%3E%3C%2FmxGeometry%3E%3C%2FmxCell%3E%3CmxCell%20id%3D%2211%22%20value%3D%22%E5%90%A6%22%20style%3D%22text%3Bhtml%3D1%3BstrokeColor%3Dnone%3BfillColor%3Dnone%3Balign%3Dcenter%3BverticalAlign%3Dmiddle%3BwhiteSpace%3Dwrap%3Brounded%3D0%3B%22%20vertex%3D%221%22%20parent%3D%221%22%3E%3CmxGeometry%20x%3D%22150%22%20y%3D%22205%22%20width%3D%221%22%20height%3D%2210%22%20as%3D%22geometry%22%2F%3E%3C%2FmxCell%3E%3CmxCell%20id%3D%2212%22%20value%3D%22%E6%98%AF%22%20style%3D%22text%3Bhtml%3D1%3BstrokeColor%3Dnone%3BfillColor%3Dnone%3Balign%3Dcenter%3BverticalAlign%3Dmiddle%3BwhiteSpace%3Dwrap%3Brounded%3D0%3B%22%20vertex%3D%221%22%20parent%3D%221%22%3E%3CmxGeometry%20x%3D%22250%22%20y%3D%22266%22%20as%3D%22geometry%22%2F%3E%3C%2FmxCell%3E%3CmxCell%20id%3D%2213%22%20value%3D%22%E5%BD%93%E5%89%8D%E5%A4%84%E4%BA%8E%E5%BC%80%E5%A7%8B%26lt%3Bbr%26gt%3B%E4%B8%8A%E5%8D%87%E6%B5%81%E7%A8%8B%3F%22%20style%3D%22rhombus%3BwhiteSpace%3Dwrap%3Bhtml%3D1%3Bshadow%3D0%3BfontFamily%3DHelvetica%3BfontSize%3D12%3Balign%3Dcenter%3BstrokeWidth%3D1%3Bspacing%3D6%3BspacingTop%3D-4%3B%22%20vertex%3D%221%22%20parent%3D%221%22%3E%3CmxGeometry%20x%3D%22160%22%20y%3D%22510%22%20width%3D%22160%22%20height%3D%22120%22%20as%3D%22geometry%22%2F%3E%3C%2FmxCell%3E%3CmxCell%20id%3D%2214%22%20value%3D%22%E5%BD%93%E5%89%8D%E5%A4%84%E4%BA%8E%E6%AD%A3%E5%9C%A8%E4%B8%8A%E5%8D%87%E6%B5%81%E7%A8%8B%3F%22%20style%3D%22rhombus%3BwhiteSpace%3Dwrap%3Bhtml%3D1%3Bshadow%3D0%3BfontFamily%3DHelvetica%3BfontSize%3D12%3Balign%3Dcenter%3BstrokeWidth%3D1%3Bspacing%3D6%3BspacingTop%3D-4%3B%22%20vertex%3D%221%22%20parent%3D%221%22%3E%3CmxGeometry%20x%3D%22360%22%20y%3D%22510%22%20width%3D%22160%22%20height%3D%22120%22%20as%3D%22geometry%22%2F%3E%3C%2FmxCell%3E%3CmxCell%20id%3D%2215%22%20value%3D%22%E5%BD%93%E5%89%8D%E5%A4%84%E4%BA%8E%E5%BC%80%E5%A7%8B%E5%90%91%26lt%3Bbr%26gt%3B%E4%B8%8B%E8%B0%83%E5%B9%B3%E5%90%8E%E5%81%9C%E6%AD%A2%E6%B5%81%E7%A8%8B%3F%22%20style%3D%22rhombus%3BwhiteSpace%3Dwrap%3Bhtml%3D1%3Bshadow%3D0%3BfontFamily%3DHelvetica%3BfontSize%3D12%3Balign%3Dcenter%3BstrokeWidth%3D1%3Bspacing%3D6%3BspacingTop%3D-4%3B%22%20vertex%3D%221%22%20parent%3D%221%22%3E%3CmxGeometry%20x%3D%22560%22%20y%3D%22510%22%20width%3D%22160%22%20height%3D%22120%22%20as%3D%22geometry%22%2F%3E%3C%2FmxCell%3E%3CmxCell%20id%3D%2216%22%20value%3D%22%E5%BD%93%E5%89%8D%E5%A4%84%E4%BA%8E%E6%AD%A3%E5%9C%A8%E5%90%91%E4%B8%8B%26lt%3Bbr%26gt%3B%E8%B0%83%E5%B9%B3%E5%90%8E%E5%81%9C%E6%AD%A2%E6%B5%81%E7%A8%8B%3F%22%20style%3D%22rhombus%3BwhiteSpace%3Dwrap%3Bhtml%3D1%3Bshadow%3D0%3BfontFamily%3DHelvetica%3BfontSize%3D12%3Balign%3Dcenter%3BstrokeWidth%3D1%3Bspacing%3D6%3BspacingTop%3D-4%3B%22%20vertex%3D%221%22%20parent%3D%221%22%3E%3CmxGeometry%20x%3D%22760%22%20y%3D%22510%22%20width%3D%22160%22%20height%3D%22120%22%20as%3D%22geometry%22%2F%3E%3C%2FmxCell%3E%3CmxCell%20id%3D%2217%22%20value%3D%22%E5%BD%93%E5%89%8D%E5%A4%84%E4%BA%8E%E5%BC%80%E5%A7%8B%26lt%3Bbr%26gt%3B%E4%B8%8B%E9%99%8D%E6%B5%81%E7%A8%8B%3F%22%20style%3D%22rhombus%3BwhiteSpace%3Dwrap%3Bhtml%3D1%3Bshadow%3D0%3BfontFamily%3DHelvetica%3BfontSize%3D12%3Balign%3Dcenter%3BstrokeWidth%3D1%3Bspacing%3D6%3BspacingTop%3D-4%3B%22%20vertex%3D%221%22%20parent%3D%221%22%3E%3CmxGeometry%20x%3D%22960%22%20y%3D%22510%22%20width%3D%22160%22%20height%3D%22120%22%20as%3D%22geometry%22%2F%3E%3C%2FmxCell%3E%3CmxCell%20id%3D%2218%22%20value%3D%22%E5%BD%93%E5%89%8D%E5%A4%84%E4%BA%8E%E6%AD%A3%E5%9C%A8%E4%B8%8B%E9%99%8D%E6%B5%81%E7%A8%8B%3F%22%20style%3D%22rhombus%3BwhiteSpace%3Dwrap%3Bhtml%3D1%3Bshadow%3D0%3BfontFamily%3DHelvetica%3BfontSize%3D12%3Balign%3Dcenter%3BstrokeWidth%3D1%3Bspacing%3D6%3BspacingTop%3D-4%3B%22%20vertex%3D%221%22%20parent%3D%221%22%3E%3CmxGeometry%20x%3D%221160%22%20y%3D%22510%22%20width%3D%22160%22%20height%3D%22120%22%20as%3D%22geometry%22%2F%3E%3C%2FmxCell%3E%3CmxCell%20id%3D%2219%22%20value%3D%22%E5%BD%93%E5%89%8D%E5%A4%84%E4%BA%8E%E7%BB%93%E6%9D%9F%E4%B8%8B%E9%99%8D%E6%B5%81%E7%A8%8B%3F%22%20style%3D%22rhombus%3BwhiteSpace%3Dwrap%3Bhtml%3D1%3Bshadow%3D0%3BfontF</w:t>
      </w:r>
      <w:r>
        <w:rPr>
          <w:rFonts w:ascii="monospace" w:hAnsi="monospace" w:eastAsia="monospace" w:cs="monospace"/>
          <w:i w:val="0"/>
          <w:iCs w:val="0"/>
          <w:caps w:val="0"/>
          <w:spacing w:val="0"/>
          <w:sz w:val="0"/>
          <w:szCs w:val="0"/>
          <w:shd w:val="clear" w:fill="F8F9FA"/>
        </w:rPr>
        <w:t>amily%3DHelvetica%3BfontSize%3D12%3Balign%3Dcenter%3BstrokeWidth%3D1%3Bspacing%3D6%3BspacingTop%3D-4%3B%22%20vertex%3D%221%22%20parent%3D%221%22%3E%3CmxGeometry%20x%3D%221360%22%20y%3D%22510%22%20width%3D%22160%22%20height%3D%22120%22%20as%3D%22geometry%22%2F%3E%3C%2FmxCell%3E%3CmxCell%20id%3D%2220%22%20value%3D%22%E6%81%A2%E5%A4%8D%E7%94%B5%E6%9C%BA%E7%94%B5%E6%B5%81%E7%9B%91%E6%8E%A7%E4%BB%BB%E5%8A%A1%22%20style%3D%22rounded%3D0%3BwhiteSpace%3Dwrap%3Bhtml%3D1%3B%22%20vertex%3D%221%22%20parent%3D%221%22%3E%3CmxGeometry%20x%3D%22160%22%20y%3D%22660%22%20width%3D%22160%22%20height%3D%2240%22%20as%3D%22geometry%22%2F%3E%3C%2FmxCell%3E%3CmxCell%20id%3D%2221%22%20value%3D%22%E7%82%B9%E4%BA%AE%E4%B8%8A%E5%8D%87%E6%8C%89%E9%94%AE%E7%81%AF%22%20style%3D%22rounded%3D0%3BwhiteSpace%3Dwrap%3Bhtml%3D1%3B%22%20vertex%3D%221%22%20parent%3D%221%22%3E%3CmxGeometry%20x%3D%22160%22%20y%3D%22730%22%20width%3D%22160%22%20height%3D%2240%22%20as%3D%22geometry%22%2F%3E%3C%2FmxCell%3E%3CmxCell%20id%3D%2222%22%20value%3D%22%E5%BC%80%E5%90%AF%E6%89%80%E6%9C%89%E7%94%B5%E6%9C%BA%22%20style%3D%22rounded%3D0%3BwhiteSpace%3Dwrap%3Bhtml%3D1%3B%22%20vertex%3D%221%22%20parent%3D%221%22%3E%3CmxGeometry%20x%3D%22160%22%20y%3D%22800%22%20width%3D%22160%22%20height%3D%2240%22%20as%3D%22geometry%22%2F%3E%3C%2FmxCell%3E%3CmxCell%20id%3D%2223%22%20value%3D%22%E8%BF%9B%E5%85%A5%E6%AD%A3%E5%9C%A8%E4%B8%8A%E5%8D%87%E6%B5%81%E7%A8%8B%22%20style%3D%22rounded%3D0%3BwhiteSpace%3Dwrap%3Bhtml%3D1%3B%22%20vertex%3D%221%22%20parent%3D%221%22%3E%3CmxGeometry%20x%3D%22160%22%20y%3D%22940%22%20width%3D%22160%22%20height%3D%2240%22%20as%3D%22geometry%22%2F%3E%3C%2FmxCell%3E%3CmxCell%20id%3D%2224%22%20value%3D%22%E5%88%9D%E5%A7%8B%E5%8C%96%E7%94%B5%E6%9C%BA%E5%8E%86%E5%8F%B2%E9%85%8D%E7%BD%AE%E8%AE%B0%E5%BD%95%E6%95%B0%E7%BB%84%EF%BC%8C%E6%9C%80%E4%BD%8E%E4%BD%8D%E4%B8%BA1%E5%85%B6%E4%BD%99%E4%BD%8D%E4%B8%BA0%22%20style%3D%22rounded%3D0%3BwhiteSpace%3Dwrap%3Bhtml%3D1%3B%22%20vertex%3D%221%22%20parent%3D%221%22%3E%3CmxGeometry%20x%3D%22160%22%20y%3D%22870%22%20width%3D%22160%22%20height%3D%2240%22%20as%3D%22geometry%22%2F%3E%3C%2FmxCell%3E%3CmxCell%20id%3D%2225%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22240%22%20y%3D%22329.9999999999998%22%20as%3D%22socePoint%22%2F%3E%3CmxPoint%20x%3D%22240%22%20y%3D%22359.9999999999998%22%20as%3D%22targetPoint%22%2F%3E%3C%2FmxGeometry%3E%3C%2FmxCell%3E%3CmxCell%20id%3D%2226%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22240%22%20y%3D%22480.0000000000002%22%20as%3D%22socePoint%22%2F%3E%3CmxPoint%20x%3D%22240%22%20y%3D%22510.0000000000002%22%20as%3D%22targetPoint%22%2F%3E%3C%2FmxGeometry%3E%3C%2FmxCell%3E%3CmxCell%20id%3D%2227%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22240%22%20y%3D%22630.0000000000002%22%20as%3D%22socePoint%22%2F%3E%3CmxPoint%20x%3D%22240%22%20y%3D%22660.0000000000002%22%20as%3D%22targetPoint%22%2F%3E%3C%2FmxGeometry%3E%3C%2FmxCell%3E%3CmxCell%20id%3D%2228%22%20style%3D%</w:t>
      </w:r>
      <w:r>
        <w:rPr>
          <w:rFonts w:ascii="monospace" w:hAnsi="monospace" w:eastAsia="monospace" w:cs="monospace"/>
          <w:i w:val="0"/>
          <w:iCs w:val="0"/>
          <w:caps w:val="0"/>
          <w:spacing w:val="0"/>
          <w:sz w:val="0"/>
          <w:szCs w:val="0"/>
          <w:shd w:val="clear" w:fill="F8F9FA"/>
        </w:rPr>
        <w:t>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22240%22%20y%3D%22700.0000000000002%22%20as%3D%22socePoint%22%2F%3E%3CmxPoint%20x%3D%22240%22%20y%3D%22730.0000000000002%22%20as%3D%22targetPoint%22%2F%3E%3C%2FmxGeometry%3E%3C%2FmxCell%3E%3CmxCell%20id%3D%2229%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22240%22%20y%3D%22770.0000000000002%22%20as%3D%22socePoint%22%2F%3E%3CmxPoint%20x%3D%22240%22%20y%3D%22800.0000000000002%22%20as%3D%22targetPoint%22%2F%3E%3C%2FmxGeometry%3E%3C%2FmxCell%3E%3CmxCell%20id%3D%2230%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22240%22%20y%3D%22840.0000000000002%22%20as%3D%22socePoint%22%2F%3E%3CmxPoint%20x%3D%22240%22%20y%3D%22870.0000000000002%22%20as%3D%22targetPoint%22%2F%3E%3C%2FmxGeometry%3E%3C%2FmxCell%3E%3CmxCell%20id%3D%2231%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22240%22%20y%3D%22910.0000000000002%22%20as%3D%22socePoint%22%2F%3E%3CmxPoint%20x%3D%22240%22%20y%3D%22940%22%20as%3D%22targetPoint%22%2F%3E%3C%2FmxGeometry%3E%3C%2FmxCell%3E%3CmxCell%20id%3D%2232%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22240%22%20y%3D%22980%22%20as%3D%22socePoint%22%2F%3E%3CmxPoint%20x%3D%22240%22%20y%3D%22269.9999999999998%22%20as%3D%22targetPoint%22%2F%3E%3CArray%20as%3D%22points%22%3E%3CmxPoint%20x%3D%22240%22%20y%3D%221140%22%2F%3E%3CmxPoint%20x%3D%2280%22%20y%3D%221140%22%2F%3E%3C%2FArray%3E%3C%2FmxGeometry%3E%3C%2FmxCell%3E%3CmxCell%20id%3D%2233%22%20style%3D%22edgeStyle%3DorthogonalEdgeStyle%3Brounded%3D0%3BorthogonalLoop%3D1%3BjettySize%3Dauto%3Bhtml%3D1%3BlabelBackgroundColor%3Dnone%3BendArrow%3Dblock%3BendFill%3D0%3BendSize%3D8%3BexitX%3D0.5%3BexitY%3D0%3BexitDx%3D0%3BexitDy%3D0%3B%22%20edge%3D%221%22%20soce%3D%2234%22%20parent%3D%221%22%3E%3CmxGeometry%20relative%3D%221%22%20as%3D%22geometry%22%3E%3CmxPoint%20x%3D%22440%22%20y%3D%22280%22%20as%3D%22socePoint%22%2F%3E%3CmxPoint%20x%3D%22240%22%20y%3D%2290%22%20as%3D%22targetPoint%22%2F%3E%3CArray%20as%3D%22points%22%3E%3CmxPoint%20x%3D%22440%22%20y%3D%2290%22%2F%3E%3C%2FArray%3E%3C%2FmxGeometry%3E%3C%2FmxCell%3E%3CmxCell%20id%3D%2234%22%20value%3D%22%E6%8C%82%E8%B5%B7%E7%94%B5%E6%9C%BA%E7%94%B5%E6%B5%81%E7%9B%91%E6%8E%A7%E4%BB%BB%E5%8A%A1%22%20style%3D%22rounded%3D0%3BwhiteSpace%3Dwrap%3Bhtml%3D1%3B%22%20vertex%3D%221%22%20parent</w:t>
      </w:r>
      <w:r>
        <w:rPr>
          <w:rFonts w:ascii="monospace" w:hAnsi="monospace" w:eastAsia="monospace" w:cs="monospace"/>
          <w:i w:val="0"/>
          <w:iCs w:val="0"/>
          <w:caps w:val="0"/>
          <w:spacing w:val="0"/>
          <w:sz w:val="0"/>
          <w:szCs w:val="0"/>
          <w:shd w:val="clear" w:fill="F8F9FA"/>
        </w:rPr>
        <w:t>%3D%221%22%3E%3CmxGeometry%20x%3D%22360%22%20y%3D%22290%22%20width%3D%22160%22%20height%3D%2240%22%20as%3D%22geometry%22%2F%3E%3C%2FmxCell%3E%3CmxCell%20id%3D%2235%22%20style%3D%22edgeStyle%3DorthogonalEdgeStyle%3Brounded%3D0%3BorthogonalLoop%3D1%3BjettySize%3Dauto%3Bhtml%3D1%3BexitX%3D1%3BexitY%3D0.5%3BexitDx%3D0%3BexitDy%3D0%3BentryX%3D0.5%3BentryY%3D1%3BentryDx%3D0%3BentryDy%3D0%3BlabelBackgroundColor%3Dnone%3BendArrow%3Dblock%3BendFill%3D0%3BendSize%3D8%3B%22%20edge%3D%221%22%20soce%3D%228%22%20target%3D%2234%22%20parent%3D%221%22%3E%3CmxGeometry%20relative%3D%221%22%20as%3D%22geometry%22%3E%3CmxPoint%20x%3D%22330%22%20y%3D%22410%22%20as%3D%22socePoint%22%2F%3E%3CmxPoint%20x%3D%22330%22%20y%3D%22440%22%20as%3D%22targetPoint%22%2F%3E%3C%2FmxGeometry%3E%3C%2FmxCell%3E%3CmxCell%20id%3D%2236%22%20style%3D%22edgeStyle%3DorthogonalEdgeStyle%3Brounded%3D0%3BorthogonalLoop%3D1%3BjettySize%3Dauto%3Bhtml%3D1%3BexitX%3D0.5%3BexitY%3D1%3BexitDx%3D0%3BexitDy%3D0%3BlabelBackgroundColor%3Dnone%3BendArrow%3Dblock%3BendFill%3D0%3BendSize%3D8%3B%22%20edge%3D%221%22%20target%3D%2214%22%20parent%3D%221%22%3E%3CmxGeometry%20relative%3D%221%22%20as%3D%22geometry%22%3E%3CmxPoint%20x%3D%22320%22%20y%3D%22570.0000000000002%22%20as%3D%22socePoint%22%2F%3E%3CmxPoint%20x%3D%22320%22%20y%3D%22600%22%20as%3D%22targetPoint%22%2F%3E%3C%2FmxGeometry%3E%3C%2FmxCell%3E%3CmxCell%20id%3D%2237%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22520%22%20y%3D%22570.0000000000002%22%20as%3D%22socePoint%22%2F%3E%3CmxPoint%20x%3D%22560%22%20y%3D%22570.0000000000002%22%20as%3D%22targetPoint%22%2F%3E%3C%2FmxGeometry%3E%3C%2FmxCell%3E%3CmxCell%20id%3D%2238%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22720%22%20y%3D%22570.0000000000002%22%20as%3D%22socePoint%22%2F%3E%3CmxPoint%20x%3D%22760%22%20y%3D%22570.0000000000002%22%20as%3D%22targetPoint%22%2F%3E%3C%2FmxGeometry%3E%3C%2FmxCell%3E%3CmxCell%20id%3D%2239%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22920%22%20y%3D%22570.0000000000002%22%20as%3D%22socePoint%22%2F%3E%3CmxPoint%20x%3D%22960%22%20y%3D%22570.0000000000002%22%20as%3D%22targetPoint%22%2F%3E%3C%2FmxGeometry%3E%3C%2FmxCell%3E%3CmxCell%20id%3D%2240%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221120%22%20y%3D%22570.0000000000002%22%20as%3D%22socePoint%22%2F%3E%3CmxPoint%20x%3D%221160%22%20y%3D%22570.0000000000002%22%20as%3D%22targetPoint%22%2F%3E%3C%2FmxGeometry%3E%3C%2FmxCell%3E%3CmxCell%20id%3D%2241%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2213</w:t>
      </w:r>
      <w:r>
        <w:rPr>
          <w:rFonts w:ascii="monospace" w:hAnsi="monospace" w:eastAsia="monospace" w:cs="monospace"/>
          <w:i w:val="0"/>
          <w:iCs w:val="0"/>
          <w:caps w:val="0"/>
          <w:spacing w:val="0"/>
          <w:sz w:val="0"/>
          <w:szCs w:val="0"/>
          <w:shd w:val="clear" w:fill="F8F9FA"/>
        </w:rPr>
        <w:t>20%22%20y%3D%22570.0000000000002%22%20as%3D%22socePoint%22%2F%3E%3CmxPoint%20x%3D%221360%22%20y%3D%22570.0000000000002%22%20as%3D%22targetPoint%22%2F%3E%3C%2FmxGeometry%3E%3C%2FmxCell%3E%3CmxCell%20id%3D%2242%22%20value%3D%22%E6%81%A2%E5%A4%8D%E5%8A%A0%E9%80%9F%E5%BA%A6%E8%AE%A1%E4%BB%BB%E5%8A%A1%E8%AF%BB%E5%8F%96%E5%8A%A0%E9%80%9F%E5%BA%A6%E6%95%B0%E6%8D%AE%E5%90%8E%E5%B0%86%E5%85%B6%E6%8C%82%E8%B5%B7%22%20style%3D%22rounded%3D0%3BwhiteSpace%3Dwrap%3Bhtml%3D1%3B%22%20vertex%3D%221%22%20parent%3D%221%22%3E%3CmxGeometry%20x%3D%22360%22%20y%3D%22660%22%20width%3D%22160%22%20height%3D%2240%22%20as%3D%22geometry%22%2F%3E%3C%2FmxCell%3E%3CmxCell%20id%3D%2243%22%20value%3D%22%E5%A4%87%E4%BB%BD%E4%B8%8A%E6%AC%A1%E7%94%B5%E6%9C%BA%E7%9A%84%E8%BE%93%E5%87%BA%E9%85%8D%E7%BD%AE%22%20style%3D%22rounded%3D0%3BwhiteSpace%3Dwrap%3Bhtml%3D1%3B%22%20vertex%3D%221%22%20parent%3D%221%22%3E%3CmxGeometry%20x%3D%22360%22%20y%3D%22730%22%20width%3D%22160%22%20height%3D%2240%22%20as%3D%22geometry%22%2F%3E%3C%2FmxCell%3E%3CmxCell%20id%3D%2244%22%20value%3D%22%E6%A0%B9%E6%8D%AE%E5%8A%A0%E9%80%9F%E5%BA%A6%E6%95%B0%E6%8D%AE%E6%8E%A8%E7%AE%97%E6%9C%AC%E6%AC%A1%E7%94%B5%E6%9C%BA%E7%9A%84%E8%BE%93%E5%87%BA%E9%85%8D%E7%BD%AE%22%20style%3D%22rounded%3D0%3BwhiteSpace%3Dwrap%3Bhtml%3D1%3B%22%20vertex%3D%221%22%20parent%3D%221%22%3E%3CmxGeometry%20x%3D%22360%22%20y%3D%22800%22%20width%3D%22160%22%20height%3D%2240%22%20as%3D%22geometry%22%2F%3E%3C%2FmxCell%3E%3CmxCell%20id%3D%2245%22%20value%3D%22%E6%AF%94%E8%BE%83%E6%9C%AC%E6%AC%A1%E9%85%8D%E7%BD%AE%E4%B8%8E%E5%A4%87%E4%BB%BD%E7%9A%84%E9%85%8D%E7%BD%AE%EF%BC%8C%E5%A6%82%E4%B8%8D%E4%B8%80%E8%87%B4%E5%88%99%E4%BF%AE%E6%94%B9%E7%9B%B8%E5%BA%94%E7%AE%A1%E8%84%9A%E7%9A%84%E8%BE%93%E5%87%BA%E7%8A%B6%E6%80%81%22%20style%3D%22rounded%3D0%3BwhiteSpace%3Dwrap%3Bhtml%3D1%3B%22%20vertex%3D%221%22%20parent%3D%221%22%3E%3CmxGeometry%20x%3D%22360%22%20y%3D%22870%22%20width%3D%22160%22%20height%3D%2240%22%20as%3D%22geometry%22%2F%3E%3C%2FmxCell%3E%3CmxCell%20id%3D%2246%22%20value%3D%22%E8%BF%9B%E5%85%A5%E5%BC%80%E5%A7%8B%E5%90%91%E4%B8%8B%E8%B0%83%E5%B9%B3%E5%90%8E%E5%81%9C%E6%AD%A2%E6%B5%81%E7%A8%8B%22%20style%3D%22rounded%3D0%3BwhiteSpace%3Dwrap%3Bhtml%3D1%3B%22%20vertex%3D%221%22%20parent%3D%221%22%3E%3CmxGeometry%20x%3D%22490%22%20y%3D%221080%22%20width%3D%22100%22%20height%3D%2230%22%20as%3D%22geometry%22%2F%3E%3C%2FmxCell%3E%3CmxCell%20id%3D%2247%22%20value%3D%22%E8%BF%9E%E7%BB%AD%E5%A4%9A%E6%AC%A1%E8%AF%BB%E5%8F%96%E5%88%B0%E7%94%B5%E6%9C%BA%26lt%3Bbr%26gt%3B%E7%94%B5%E6%B5%81%E8%B6%85%E9%99%90%3F%22%20style%3D%22rhombus%3BwhiteSpace%3Dwrap%3Bhtml%3D1%3Bshadow%3D0%3BfontFamily%3DHelvetica%3BfontSize%3D12%3Balign%3Dcenter%3BstrokeWidth%3D1%3Bspacing%3D6%3BspacingTop%3D-4%3B%22%20vertex%3D%221%22%20parent%3D%221%22%3E%3CmxGeometry%20x%3D%22360%22%20y%3D%22940%22%20width%3D%22160%22%20height%3D%22100%22%20as%3D%22geometry%22%2F%3E%3C%2FmxCell%3E%3CmxCell%20id%3D%2248%22%20value%3D%22%E5%88%9D%E5%A7%8B%E5%8C%96%E7%94%B5%E6%9C%BA%E5%8E%86%E5%8F%B2%E9%85%8D%E7%BD%AE%E8%AE%B0%E5%BD%95%E6%95%B0%E7%BB%84%E6%89%80%E6%9C%89%E4%BD%8D%E4%B8%BA0%22%20style%3D%22rounded%3D0%3BwhiteSpace%3Dwrap%3Bhtml%3D1%3B%22%20vertex%3D%221%22%20parent%3D%221%22%3E%3CmxGeometry%20x%3D%22570%22%20y%3D%22660%22%20width%3D%22140%22%20height%3D%2240%22%20as%3D%22geometry%22%2F%3E%3C%2FmxCell%3E%3CmxCell%20id%3D%2249%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22440%22%20y%3D%22630.0000000000002%22%20as%3D%22socePoint%22%2F%3E%3CmxPoint%20x%3D%22440%22%20y%3D%22660.0000000000002%22%20as%3D%22targetPoint%22%2F%3E%3C%2FmxGeometry%3E%3C%2FmxCell%3E%3CmxCell%20id%3D%2250%22%20style%3D%22edgeStyle%3DorthogonalEdgeStyle%3Brounded%3D0%3Borth</w:t>
      </w:r>
      <w:r>
        <w:rPr>
          <w:rFonts w:ascii="monospace" w:hAnsi="monospace" w:eastAsia="monospace" w:cs="monospace"/>
          <w:i w:val="0"/>
          <w:iCs w:val="0"/>
          <w:caps w:val="0"/>
          <w:spacing w:val="0"/>
          <w:sz w:val="0"/>
          <w:szCs w:val="0"/>
          <w:shd w:val="clear" w:fill="F8F9FA"/>
        </w:rPr>
        <w:t>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22440%22%20y%3D%22700.0000000000002%22%20as%3D%22socePoint%22%2F%3E%3CmxPoint%20x%3D%22440%22%20y%3D%22730.0000000000002%22%20as%3D%22targetPoint%22%2F%3E%3C%2FmxGeometry%3E%3C%2FmxCell%3E%3CmxCell%20id%3D%2251%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22440%22%20y%3D%22770.0000000000002%22%20as%3D%22socePoint%22%2F%3E%3CmxPoint%20x%3D%22440%22%20y%3D%22800.0000000000002%22%20as%3D%22targetPoint%22%2F%3E%3C%2FmxGeometry%3E%3C%2FmxCell%3E%3CmxCell%20id%3D%2252%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22440%22%20y%3D%22840.0000000000002%22%20as%3D%22socePoint%22%2F%3E%3CmxPoint%20x%3D%22440%22%20y%3D%22870.0000000000002%22%20as%3D%22targetPoint%22%2F%3E%3C%2FmxGeometry%3E%3C%2FmxCell%3E%3CmxCell%20id%3D%2253%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22440%22%20y%3D%22910.0000000000002%22%20as%3D%22socePoint%22%2F%3E%3CmxPoint%20x%3D%22440%22%20y%3D%22940%22%20as%3D%22targetPoint%22%2F%3E%3C%2FmxGeometry%3E%3C%2FmxCell%3E%3CmxCell%20id%3D%2254%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22640%22%20y%3D%22630.0000000000002%22%20as%3D%22socePoint%22%2F%3E%3CmxPoint%20x%3D%22640%22%20y%3D%22660.0000000000002%22%20as%3D%22targetPoint%22%2F%3E%3C%2FmxGeometry%3E%3C%2FmxCell%3E%3CmxCell%20id%3D%2255%22%20value%3D%22%E8%AE%BE%E7%BD%AE%E8%B6%85%E6%97%B6%E8%B5%B7%E7%82%B9%22%20style%3D%22rounded%3D0%3BwhiteSpace%3Dwrap%3Bhtml%3D1%3B%22%20vertex%3D%221%22%20parent%3D%221%22%3E%3CmxGeometry%20x%3D%22570%22%20y%3D%22730%22%20width%3D%22140%22%20height%3D%2240%22%20as%3D%22geometry%22%2F%3E%3C%2FmxCell%3E%3CmxCell%20id%3D%2256%22%20value%3D%22%E8%BF%9B%E5%85%A5%E6%AD%A3%E5%9C%A8%E5%90%91%E4%B8%8B%26lt%3Bbr%26gt%3B%E8%B0%83%E5%B9%B3%E5%90%8E%E5%81%9C%E6%AD%A2%E6%B5%81%E7%A8%8B%22%20style%3D%22rounded%3D0%3BwhiteSpace%3Dwrap%3Bhtml%3D1%3B%22%20vertex%3D%221%22%20parent%3D%221%22%3E%3CmxGeometry%20x%3D%22570%22%20y%3D%22800%22%20width%3D%22140%22%20height%3D%2240%22%20as%3D%22geometry%22%2F%3E%3C%2FmxCell%3E%3CmxCell%20id%3D%2257%22%20value%3D%22%E8%B7%9D%E7%A6%BB%E8%B6%85%E6%97%B6%E8%B5%B7%E7%82%B9%E6%97%B6%E9%97%B4%26lt%3Bbr%26gt%3B%E5%B7%B2%E8%B6%85%E8%BF%872%E7%A7%92%3F%22%20style%3D%22rhombus%3BwhiteSpace%3Dwrap%3Bhtml%3D1%3Bshadow%3D0%3BfontFamily%3DHelvetica%3Bfon</w:t>
      </w:r>
      <w:r>
        <w:rPr>
          <w:rFonts w:ascii="monospace" w:hAnsi="monospace" w:eastAsia="monospace" w:cs="monospace"/>
          <w:i w:val="0"/>
          <w:iCs w:val="0"/>
          <w:caps w:val="0"/>
          <w:spacing w:val="0"/>
          <w:sz w:val="0"/>
          <w:szCs w:val="0"/>
          <w:shd w:val="clear" w:fill="F8F9FA"/>
        </w:rPr>
        <w:t>tSize%3D12%3Balign%3Dcenter%3BstrokeWidth%3D1%3Bspacing%3D6%3BspacingTop%3D-4%3B%22%20vertex%3D%221%22%20parent%3D%221%22%3E%3CmxGeometry%20x%3D%22760%22%20y%3D%22660%22%20width%3D%22160%22%20height%3D%2280%22%20as%3D%22geometry%22%2F%3E%3C%2FmxCell%3E%3CmxCell%20id%3D%2258%22%20value%3D%22%E5%85%B3%E9%97%AD%E6%89%80%E6%9C%89%E6%8C%89%E9%94%AE%E7%81%AF%22%20style%3D%22rounded%3D0%3BwhiteSpace%3Dwrap%3Bhtml%3D1%3B%22%20vertex%3D%221%22%20parent%3D%221%22%3E%3CmxGeometry%20x%3D%22710%22%20y%3D%22900%22%20width%3D%2260%22%20height%3D%2240%22%20as%3D%22geometry%22%2F%3E%3C%2FmxCell%3E%3CmxCell%20id%3D%2259%22%20value%3D%22%E5%85%B3%E9%97%AD%E6%89%80%E6%9C%89%E7%94%B5%E6%9C%BA%22%20style%3D%22rounded%3D0%3BwhiteSpace%3Dwrap%3Bhtml%3D1%3B%22%20vertex%3D%221%22%20parent%3D%221%22%3E%3CmxGeometry%20x%3D%22710%22%20y%3D%22970%22%20width%3D%2260%22%20height%3D%2240%22%20as%3D%22geometry%22%2F%3E%3C%2FmxCell%3E%3CmxCell%20id%3D%2260%22%20value%3D%22%E8%BF%9B%E5%85%A5%E7%94%B5%E6%9C%BA%E7%A9%BA%E9%97%B2%E6%B5%81%E7%A8%8B%22%20style%3D%22rounded%3D0%3BwhiteSpace%3Dwrap%3Bhtml%3D1%3B%22%20vertex%3D%221%22%20parent%3D%221%22%3E%3CmxGeometry%20x%3D%22710%22%20y%3D%221040%22%20width%3D%2260%22%20height%3D%2240%22%20as%3D%22geometry%22%2F%3E%3C%2FmxCell%3E%3CmxCell%20id%3D%2261%22%20value%3D%22%E5%8A%A0%E9%80%9F%E5%BA%A6%E8%AE%A1%E7%9A%84X%E8%BD%B4%E5%92%8C%26lt%3Bbr%26gt%3BY%E8%BD%B4%E6%95%B0%E6%8D%AE%E5%B7%B2%E5%B0%8F%E4%BA%8E%E9%A2%84%E8%AE%BE%E7%9A%84%26lt%3Bbr%26gt%3B%E9%98%88%E5%80%BC%3F%22%20style%3D%22rhombus%3BwhiteSpace%3Dwrap%3Bhtml%3D1%3Bshadow%3D0%3BfontFamily%3DHelvetica%3BfontSize%3D12%3Balign%3Dcenter%3BstrokeWidth%3D1%3Bspacing%3D6%3BspacingTop%3D-4%3B%22%20vertex%3D%221%22%20parent%3D%221%22%3E%3CmxGeometry%20x%3D%22760%22%20y%3D%22770%22%20width%3D%22160%22%20height%3D%22100%22%20as%3D%22geometry%22%2F%3E%3C%2FmxCell%3E%3CmxCell%20id%3D%2262%22%20value%3D%22%E5%A4%87%E4%BB%BD%E4%B8%8A%E6%AC%A1%E7%94%B5%E6%9C%BA%E7%9A%84%E8%BE%93%E5%87%BA%E9%85%8D%E7%BD%AE%22%20style%3D%22rounded%3D0%3BwhiteSpace%3Dwrap%3Bhtml%3D1%3B%22%20vertex%3D%221%22%20parent%3D%221%22%3E%3CmxGeometry%20x%3D%22790%22%20y%3D%22900%22%20width%3D%22140%22%20height%3D%2240%22%20as%3D%22geometry%22%2F%3E%3C%2FmxCell%3E%3CmxCell%20id%3D%2263%22%20value%3D%22%E6%A0%B9%E6%8D%AE%E5%8A%A0%E9%80%9F%E5%BA%A6%E6%95%B0%E6%8D%AE%E6%8E%A8%E7%AE%97%E6%9C%AC%E6%AC%A1%E7%94%B5%E6%9C%BA%E7%9A%84%E8%BE%93%E5%87%BA%E9%85%8D%E7%BD%AE%22%20style%3D%22rounded%3D0%3BwhiteSpace%3Dwrap%3Bhtml%3D1%3B%22%20vertex%3D%221%22%20parent%3D%221%22%3E%3CmxGeometry%20x%3D%22790%22%20y%3D%22970%22%20width%3D%22140%22%20height%3D%2240%22%20as%3D%22geometry%22%2F%3E%3C%2FmxCell%3E%3CmxCell%20id%3D%2264%22%20value%3D%22%E6%AF%94%E8%BE%83%E6%9C%AC%E6%AC%A1%E9%85%8D%E7%BD%AE%E4%B8%8E%E5%A4%87%E4%BB%BD%E7%9A%84%E9%85%8D%E7%BD%AE%EF%BC%8C%E5%A6%82%E4%B8%8D%E4%B8%80%E8%87%B4%E5%88%99%E4%BF%AE%E6%94%B9%E7%9B%B8%E5%BA%94%E7%AE%A1%E8%84%9A%E7%9A%84%E8%BE%93%E5%87%BA%E7%8A%B6%E6%80%81%22%20style%3D%22rounded%3D0%3BwhiteSpace%3Dwrap%3Bhtml%3D1%3B%22%20vertex%3D%221%22%20parent%3D%221%22%3E%3CmxGeometry%20x%3D%22790%22%20y%3D%221040%22%20width%3D%22140%22%20height%3D%2240%22%20as%3D%22geometry%22%2F%3E%3C%2FmxCell%3E%3CmxCell%20id%3D%2265%22%20value%3D%22%E7%82%B9%E4%BA%AE%E4%B8%8B%E9%99%8D%E6%8C%89%E9%94%AE%E7%81%AF%22%20style%3D%22rounded%3D0%3BwhiteSpace%3Dwrap%3Bhtml%3D1%3B%22%20vertex%3D%221%22%20parent%3D%221%22%3E%3CmxGeometry%20x%3D%22970%22%20y%3D%22660%22%20width%3D%22140%22%20height%3D%2240%22%20as%3D%22geometry%22%2F%3E%3C%2FmxCell%3E%3CmxCell%20id%3D%2266%22%20value%3D%22%E5%BC%80%E5%90%AF%E6%89%80%E6%9C%89%E7%94%B5%E6%9C%BA%22%20style%3D%22rounded%3D0%3BwhiteSpace%3Dwrap%3Bhtml%3D1%3B%22%20vertex%3D%221%22%20parent%3D%221%22%3E%3CmxGeometry%20x%3D%22970%22%20y%3D%22730%22%20width%3D%22140%22%20height%3D%2240%22%20as%3D%22geometry%22%2F%3E%3C%2FmxCell%3E%3CmxCell%20id%3D%2267%22%20value%3D%22%E8%BF%9B%E5%85%A5%E6%AD%A3%E5%9C%A8%E4%B8%8B%E9%99%8D%E6%B5%81%E7%A8%8B%22%20style%3D%22rounded%3D0%3BwhiteSpace%3Dwrap%3Bhtml%3D1%3B%22%20vertex%3D%22</w:t>
      </w:r>
      <w:r>
        <w:rPr>
          <w:rFonts w:ascii="monospace" w:hAnsi="monospace" w:eastAsia="monospace" w:cs="monospace"/>
          <w:i w:val="0"/>
          <w:iCs w:val="0"/>
          <w:caps w:val="0"/>
          <w:spacing w:val="0"/>
          <w:sz w:val="0"/>
          <w:szCs w:val="0"/>
          <w:shd w:val="clear" w:fill="F8F9FA"/>
        </w:rPr>
        <w:t>1%22%20parent%3D%221%22%3E%3CmxGeometry%20x%3D%22970%22%20y%3D%22800%22%20width%3D%22140%22%20height%3D%2240%22%20as%3D%22geometry%22%2F%3E%3C%2FmxCell%3E%3CmxCell%20id%3D%2268%22%20value%3D%22%E6%8C%89%E9%94%AE%E6%A3%80%E6%B5%8B%E4%BB%BB%E5%8A%A1%E6%88%96%E4%B8%B2%E5%8F%A3%26lt%3Bbr%26gt%3B%E6%8C%87%E4%BB%A4%E5%A4%84%E7%90%86%E4%BB%BB%E5%8A%A1%E6%8C%87%E7%A4%BA%E7%BB%93%E6%9D%9F%26lt%3Bbr%26gt%3B%E4%B8%8B%E9%99%8D%E6%B5%81%E7%A8%8B%3F%22%20style%3D%22rhombus%3BwhiteSpace%3Dwrap%3Bhtml%3D1%3Bshadow%3D0%3BfontFamily%3DHelvetica%3BfontSize%3D12%3Balign%3Dcenter%3BstrokeWidth%3D1%3Bspacing%3D6%3BspacingTop%3D-4%3B%22%20vertex%3D%221%22%20parent%3D%221%22%3E%3CmxGeometry%20x%3D%221160%22%20y%3D%22660%22%20width%3D%22160%22%20height%3D%22110%22%20as%3D%22geometry%22%2F%3E%3C%2FmxCell%3E%3CmxCell%20id%3D%2269%22%20value%3D%22%E7%82%B9%E4%BA%AE%E4%B8%8B%E9%99%8D%E6%8C%89%E9%94%AE%E7%81%AF%22%20style%3D%22rounded%3D0%3BwhiteSpace%3Dwrap%3Bhtml%3D1%3B%22%20vertex%3D%221%22%20parent%3D%221%22%3E%3CmxGeometry%20x%3D%221370%22%20y%3D%22660%22%20width%3D%22140%22%20height%3D%2240%22%20as%3D%22geometry%22%2F%3E%3C%2FmxCell%3E%3CmxCell%20id%3D%2270%22%20value%3D%22%E5%BC%80%E5%90%AF%E6%89%80%E6%9C%89%E7%94%B5%E6%9C%BA%22%20style%3D%22rounded%3D0%3BwhiteSpace%3Dwrap%3Bhtml%3D1%3B%22%20vertex%3D%221%22%20parent%3D%221%22%3E%3CmxGeometry%20x%3D%221370%22%20y%3D%22730%22%20width%3D%22140%22%20height%3D%2240%22%20as%3D%22geometry%22%2F%3E%3C%2FmxCell%3E%3CmxCell%20id%3D%2271%22%20value%3D%22%E8%BF%9B%E5%85%A5%E7%94%B5%E6%9C%BA%E7%A9%BA%E9%97%B2%E6%B5%81%E7%A8%8B%22%20style%3D%22rounded%3D0%3BwhiteSpace%3Dwrap%3Bhtml%3D1%3B%22%20vertex%3D%221%22%20parent%3D%221%22%3E%3CmxGeometry%20x%3D%221370%22%20y%3D%22800%22%20width%3D%22140%22%20height%3D%2240%22%20as%3D%22geometry%22%2F%3E%3C%2FmxCell%3E%3CmxCell%20id%3D%2272%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22640%22%20y%3D%22700.0000000000002%22%20as%3D%22socePoint%22%2F%3E%3CmxPoint%20x%3D%22640%22%20y%3D%22730.0000000000002%22%20as%3D%22targetPoint%22%2F%3E%3C%2FmxGeometry%3E%3C%2FmxCell%3E%3CmxCell%20id%3D%2273%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22640%22%20y%3D%22770.0000000000002%22%20as%3D%22socePoint%22%2F%3E%3CmxPoint%20x%3D%22640%22%20y%3D%22800.0000000000002%22%20as%3D%22targetPoint%22%2F%3E%3C%2FmxGeometry%3E%3C%2FmxCell%3E%3CmxCell%20id%3D%2274%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22840%22%20y%3D%22630.0000000000002%22%20as%3D%22socePoint%22%2F%3E%3CmxPoint%20x%3D%22840%22%20y%3D%22660.0000000000002%22%20as%3D%22targetPoint%22%2F%3E%3C%2FmxGeometry%3E%3C%2FmxCell%3E%3CmxCell%20id%3D%2275%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w:t>
      </w:r>
      <w:r>
        <w:rPr>
          <w:rFonts w:ascii="monospace" w:hAnsi="monospace" w:eastAsia="monospace" w:cs="monospace"/>
          <w:i w:val="0"/>
          <w:iCs w:val="0"/>
          <w:caps w:val="0"/>
          <w:spacing w:val="0"/>
          <w:sz w:val="0"/>
          <w:szCs w:val="0"/>
          <w:shd w:val="clear" w:fill="F8F9FA"/>
        </w:rPr>
        <w:t>%221%22%3E%3CmxGeometry%20relative%3D%221%22%20as%3D%22geometry%22%3E%3CmxPoint%20x%3D%22840%22%20y%3D%22740.0000000000002%22%20as%3D%22socePoint%22%2F%3E%3CmxPoint%20x%3D%22840%22%20y%3D%22770.0000000000002%22%20as%3D%22targetPoint%22%2F%3E%3C%2FmxGeometry%3E%3C%2FmxCell%3E%3CmxCell%20id%3D%2276%22%20style%3D%22edgeStyle%3DorthogonalEdgeStyle%3Brounded%3D0%3BorthogonalLoop%3D1%3BjettySize%3Dauto%3Bhtml%3D1%3BexitX%3D0.5%3BexitY%3D1%3BexitDx%3D0%3BexitDy%3D0%3BentryX%3D0.5%3BentryY%3D0%3BentryDx%3D0%3BentryDy%3D0%3BlabelBackgroundColor%3Dnone%3BendArrow%3Dblock%3BendFill%3D0%3BendSize%3D8%3B%22%20edge%3D%221%22%20target%3D%2262%22%20parent%3D%221%22%3E%3CmxGeometry%20relative%3D%221%22%20as%3D%22geometry%22%3E%3CmxPoint%20x%3D%22840%22%20y%3D%22870.0000000000002%22%20as%3D%22socePoint%22%2F%3E%3CmxPoint%20x%3D%22840%22%20y%3D%22900%22%20as%3D%22targetPoint%22%2F%3E%3CArray%20as%3D%22points%22%3E%3CmxPoint%20x%3D%22840%22%20y%3D%22880%22%2F%3E%3CmxPoint%20x%3D%22860%22%20y%3D%22880%22%2F%3E%3C%2FArray%3E%3C%2FmxGeometry%3E%3C%2FmxCell%3E%3CmxCell%20id%3D%2277%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22860%22%20y%3D%22940%22%20as%3D%22socePoint%22%2F%3E%3CmxPoint%20x%3D%22860%22%20y%3D%22970%22%20as%3D%22targetPoint%22%2F%3E%3C%2FmxGeometry%3E%3C%2FmxCell%3E%3CmxCell%20id%3D%2278%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22860%22%20y%3D%221010%22%20as%3D%22socePoint%22%2F%3E%3CmxPoint%20x%3D%22860%22%20y%3D%221040%22%20as%3D%22targetPoint%22%2F%3E%3C%2FmxGeometry%3E%3C%2FmxCell%3E%3CmxCell%20id%3D%2279%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221040%22%20y%3D%22630.0000000000002%22%20as%3D%22socePoint%22%2F%3E%3CmxPoint%20x%3D%221040%22%20y%3D%22660.0000000000002%22%20as%3D%22targetPoint%22%2F%3E%3C%2FmxGeometry%3E%3C%2FmxCell%3E%3CmxCell%20id%3D%2280%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221040%22%20y%3D%22700.0000000000002%22%20as%3D%22socePoint%22%2F%3E%3CmxPoint%20x%3D%221040%22%20y%3D%22730.0000000000002%22%20as%3D%22targetPoint%22%2F%3E%3C%2FmxGeometry%3E%3C%2FmxCell%3E%3CmxCell%20id%3D%2281%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221040%22%20y%3D%22770.0000000000002%22%20as%3D%22socePoint%22%2F%3E%3CmxPoint%20x%3</w:t>
      </w:r>
      <w:r>
        <w:rPr>
          <w:rFonts w:ascii="monospace" w:hAnsi="monospace" w:eastAsia="monospace" w:cs="monospace"/>
          <w:i w:val="0"/>
          <w:iCs w:val="0"/>
          <w:caps w:val="0"/>
          <w:spacing w:val="0"/>
          <w:sz w:val="0"/>
          <w:szCs w:val="0"/>
          <w:shd w:val="clear" w:fill="F8F9FA"/>
        </w:rPr>
        <w:t>D%221040%22%20y%3D%22800.0000000000002%22%20as%3D%22targetPoint%22%2F%3E%3C%2FmxGeometry%3E%3C%2FmxCell%3E%3CmxCell%20id%3D%2282%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221240%22%20y%3D%22630.0000000000002%22%20as%3D%22socePoint%22%2F%3E%3CmxPoint%20x%3D%221240%22%20y%3D%22660.0000000000002%22%20as%3D%22targetPoint%22%2F%3E%3C%2FmxGeometry%3E%3C%2FmxCell%3E%3CmxCell%20id%3D%2283%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221440%22%20y%3D%22630.0000000000002%22%20as%3D%22socePoint%22%2F%3E%3CmxPoint%20x%3D%221440%22%20y%3D%22660.0000000000002%22%20as%3D%22targetPoint%22%2F%3E%3C%2FmxGeometry%3E%3C%2FmxCell%3E%3CmxCell%20id%3D%2284%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221440%22%20y%3D%22700.0000000000002%22%20as%3D%22socePoint%22%2F%3E%3CmxPoint%20x%3D%221440%22%20y%3D%22730.0000000000002%22%20as%3D%22targetPoint%22%2F%3E%3C%2FmxGeometry%3E%3C%2FmxCell%3E%3CmxCell%20id%3D%2285%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221440%22%20y%3D%22770.0000000000002%22%20as%3D%22socePoint%22%2F%3E%3CmxPoint%20x%3D%221440%22%20y%3D%22800.0000000000002%22%20as%3D%22targetPoint%22%2F%3E%3C%2FmxGeometry%3E%3C%2FmxCell%3E%3CmxCell%20id%3D%2286%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22740%22%20y%3D%22940%22%20as%3D%22socePoint%22%2F%3E%3CmxPoint%20x%3D%22740%22%20y%3D%22970%22%20as%3D%22targetPoint%22%2F%3E%3C%2FmxGeometry%3E%3C%2FmxCell%3E%3CmxCell%20id%3D%2287%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22740%22%20y%3D%221010%22%20as%3D%22socePoint%22%2F%3E%3CmxPoint%20x%3D%22740%22%20y%3D%221040%22%20as%3D%22targetPoint%22%2F%3E%3C%2FmxGeometry%3E%3C%2FmxCell%3E%3CmxCell%20id%3D%2288%22%20value%3D%22%E5%85%B3%E9%97%AD%E6%89%80%E6%9C%89%E7%94%B5%E6%9C%BA%22%20style%3D%22rounded%3D0%3BwhiteSpace%3Dwrap%3Bhtml%3D1%3B%22%20vertex%3D%221%22%20parent%3D%221%22%3E%3CmxGeom</w:t>
      </w:r>
      <w:r>
        <w:rPr>
          <w:rFonts w:ascii="monospace" w:hAnsi="monospace" w:eastAsia="monospace" w:cs="monospace"/>
          <w:i w:val="0"/>
          <w:iCs w:val="0"/>
          <w:caps w:val="0"/>
          <w:spacing w:val="0"/>
          <w:sz w:val="0"/>
          <w:szCs w:val="0"/>
          <w:shd w:val="clear" w:fill="F8F9FA"/>
        </w:rPr>
        <w:t>etry%20x%3D%22490%22%20y%3D%221020%22%20width%3D%22100%22%20height%3D%2230%22%20as%3D%22geometry%22%2F%3E%3C%2FmxCell%3E%3CmxCell%20id%3D%2289%22%20style%3D%22edgeStyle%3DorthogonalEdgeStyle%3Brounded%3D0%3BorthogonalLoop%3D1%3BjettySize%3Dauto%3Bhtml%3D1%3BexitX%3D1%3BexitY%3D0.5%3BexitDx%3D0%3BexitDy%3D0%3BentryX%3D0.5%3BentryY%3D0%3BentryDx%3D0%3BentryDy%3D0%3BlabelBackgroundColor%3Dnone%3BendArrow%3Dblock%3BendFill%3D0%3BendSize%3D8%3B%22%20edge%3D%221%22%20soce%3D%2247%22%20target%3D%2288%22%20parent%3D%221%22%3E%3CmxGeometry%20relative%3D%221%22%20as%3D%22geometry%22%3E%3CmxPoint%20x%3D%22530%22%20y%3D%22990%22%20as%3D%22socePoint%22%2F%3E%3CmxPoint%20x%3D%22530%22%20y%3D%221020%22%20as%3D%22targetPoint%22%2F%3E%3C%2FmxGeometry%3E%3C%2FmxCell%3E%3CmxCell%20id%3D%2290%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22540%22%20y%3D%221050%22%20as%3D%22socePoint%22%2F%3E%3CmxPoint%20x%3D%22540%22%20y%3D%221080%22%20as%3D%22targetPoint%22%2F%3E%3C%2FmxGeometry%3E%3C%2FmxCell%3E%3CmxCell%20id%3D%2291%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22640%22%20y%3D%22840.0000000000002%22%20as%3D%22socePoint%22%2F%3E%3CmxPoint%20x%3D%22540%22%20y%3D%221140%22%20as%3D%22targetPoint%22%2F%3E%3CArray%20as%3D%22points%22%3E%3CmxPoint%20x%3D%22640%22%20y%3D%221140%22%2F%3E%3C%2FArray%3E%3C%2FmxGeometry%3E%3C%2FmxCell%3E%3CmxCell%20id%3D%2292%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221040%22%20y%3D%22840.0000000000002%22%20as%3D%22socePoint%22%2F%3E%3CmxPoint%20x%3D%22860%22%20y%3D%221140%22%20as%3D%22targetPoint%22%2F%3E%3CArray%20as%3D%22points%22%3E%3CmxPoint%20x%3D%221040%22%20y%3D%221140%22%2F%3E%3C%2FArray%3E%3C%2FmxGeometry%3E%3C%2FmxCell%3E%3CmxCell%20id%3D%2293%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221240%22%20y%3D%22770.0000000000002%22%20as%3D%22socePoint%22%2F%3E%3CmxPoint%20x%3D%221240%22%20y%3D%22800.0000000000002%22%20as%3D%22targetPoint%22%2F%3E%3C%2FmxGeometry%3E%3C%2FmxCell%3E%3CmxCell%20id%3D%2294%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221440%22%20y%3D%22840.0000000000002%22%20as%3D%22socePoint%22%2F%3E%3CmxPoint%20x%3D%221340%22%20y%3D%221140%22%20as%3D%22targetPoint%22%2F%3E%3CArray%20as%3D%22points%22%3E%3CmxPoint%20x%3D%221440%22%20y%3D%221140%22%2F%3E%3C%2FArray%3E%3C%2FmxGeometry%3E%3C%2FmxCell%3E%3CmxCell%20id%3D%2295%22%20style%3D%22edgeStyle%3DorthogonalEdgeStyle%3Brounded%</w:t>
      </w:r>
      <w:r>
        <w:rPr>
          <w:rFonts w:ascii="monospace" w:hAnsi="monospace" w:eastAsia="monospace" w:cs="monospace"/>
          <w:i w:val="0"/>
          <w:iCs w:val="0"/>
          <w:caps w:val="0"/>
          <w:spacing w:val="0"/>
          <w:sz w:val="0"/>
          <w:szCs w:val="0"/>
          <w:shd w:val="clear" w:fill="F8F9FA"/>
        </w:rPr>
        <w:t>3D0%3BorthogonalLoop%3D1%3BjettySize%3Dauto%3Bhtml%3D1%3BexitX%3D0%3BexitY%3D0.5%3BexitDx%3D0%3BexitDy%3D0%3BentryX%3D0.5%3BentryY%3D0%3BentryDx%3D0%3BentryDy%3D0%3BlabelBackgroundColor%3Dnone%3BendArrow%3Dblock%3BendFill%3D0%3BendSize%3D8%3B%22%20edge%3D%221%22%20soce%3D%2261%22%20target%3D%2258%22%20parent%3D%221%22%3E%3CmxGeometry%20relative%3D%221%22%20as%3D%22geometry%22%3E%3CmxPoint%20x%3D%22750%22%20y%3D%22840%22%20as%3D%22socePoint%22%2F%3E%3CmxPoint%20x%3D%22750%22%20y%3D%22870%22%20as%3D%22targetPoint%22%2F%3E%3C%2FmxGeometry%3E%3C%2FmxCell%3E%3CmxCell%20id%3D%2296%22%20value%3D%22%E5%90%A6%22%20style%3D%22text%3Bhtml%3D1%3BstrokeColor%3Dnone%3BfillColor%3Dnone%3Balign%3Dcenter%3BverticalAlign%3Dmiddle%3BwhiteSpace%3Dwrap%3Brounded%3D0%3B%22%20vertex%3D%221%22%20parent%3D%221%22%3E%3CmxGeometry%20x%3D%22250%22%20y%3D%22480%22%20width%3D%221%22%20height%3D%2210%22%20as%3D%22geometry%22%2F%3E%3C%2FmxCell%3E%3CmxCell%20id%3D%2297%22%20value%3D%22%E5%90%A6%22%20style%3D%22text%3Bhtml%3D1%3BstrokeColor%3Dnone%3BfillColor%3Dnone%3Balign%3Dcenter%3BverticalAlign%3Dmiddle%3BwhiteSpace%3Dwrap%3Brounded%3D0%3B%22%20vertex%3D%221%22%20parent%3D%221%22%3E%3CmxGeometry%20x%3D%22330%22%20y%3D%22550%22%20width%3D%221%22%20height%3D%2210%22%20as%3D%22geometry%22%2F%3E%3C%2FmxCell%3E%3CmxCell%20id%3D%2298%22%20value%3D%22%E5%90%A6%22%20style%3D%22text%3Bhtml%3D1%3BstrokeColor%3Dnone%3BfillColor%3Dnone%3Balign%3Dcenter%3BverticalAlign%3Dmiddle%3BwhiteSpace%3Dwrap%3Brounded%3D0%3B%22%20vertex%3D%221%22%20parent%3D%221%22%3E%3CmxGeometry%20x%3D%22530%22%20y%3D%22550%22%20width%3D%221%22%20height%3D%2210%22%20as%3D%22geometry%22%2F%3E%3C%2FmxCell%3E%3CmxCell%20id%3D%2299%22%20value%3D%22%E5%90%A6%22%20style%3D%22text%3Bhtml%3D1%3BstrokeColor%3Dnone%3BfillColor%3Dnone%3Balign%3Dcenter%3BverticalAlign%3Dmiddle%3BwhiteSpace%3Dwrap%3Brounded%3D0%3B%22%20vertex%3D%221%22%20parent%3D%221%22%3E%3CmxGeometry%20x%3D%22730%22%20y%3D%22550%22%20width%3D%221%22%20height%3D%2210%22%20as%3D%22geometry%22%2F%3E%3C%2FmxCell%3E%3CmxCell%20id%3D%22100%22%20value%3D%22%E5%90%A6%22%20style%3D%22text%3Bhtml%3D1%3BstrokeColor%3Dnone%3BfillColor%3Dnone%3Balign%3Dcenter%3BverticalAlign%3Dmiddle%3BwhiteSpace%3Dwrap%3Brounded%3D0%3B%22%20vertex%3D%221%22%20parent%3D%221%22%3E%3CmxGeometry%20x%3D%22930%22%20y%3D%22550%22%20width%3D%221%22%20height%3D%2210%22%20as%3D%22geometry%22%2F%3E%3C%2FmxCell%3E%3CmxCell%20id%3D%22101%22%20value%3D%22%E5%90%A6%22%20style%3D%22text%3Bhtml%3D1%3BstrokeColor%3Dnone%3BfillColor%3Dnone%3Balign%3Dcenter%3BverticalAlign%3Dmiddle%3BwhiteSpace%3Dwrap%3Brounded%3D0%3B%22%20vertex%3D%221%22%20parent%3D%221%22%3E%3CmxGeometry%20x%3D%221125%22%20y%3D%22550%22%20width%3D%221%22%20height%3D%2210%22%20as%3D%22geometry%22%2F%3E%3C%2FmxCell%3E%3CmxCell%20id%3D%22102%22%20value%3D%22%E5%90%A6%22%20style%3D%22text%3Bhtml%3D1%3BstrokeColor%3Dnone%3BfillColor%3Dnone%3Balign%3Dcenter%3BverticalAlign%3Dmiddle%3BwhiteSpace%3Dwrap%3Brounded%3D0%3B%22%20vertex%3D%221%22%20parent%3D%221%22%3E%3CmxGeometry%20x%3D%221330%22%20y%3D%22550%22%20width%3D%221%22%20height%3D%2210%22%20as%3D%22geometry%22%2F%3E%3C%2FmxCell%3E%3CmxCell%20id%3D%22103%22%20value%3D%22%E5%90%A6%22%20style%3D%22text%3Bhtml%3D1%3BstrokeColor%3Dnone%3BfillColor%3Dnone%3Balign%3Dcenter%3BverticalAlign%3Dmiddle%3BwhiteSpace%3Dwrap%3Brounded%3D0%3B%22%20vertex%3D%221%22%20parent%3D%221%22%3E%3CmxGeometry%20x%3D%22860%22%20y%3D%22866%22%20width%3D%221%22%20height%3D%2210%22%20as%3D%22geometry%22%2F%3E%3C%2FmxCell%3E%3CmxCell%20id%3D%22104%22%20value%3D%22%E5%90%A6%22%20style%3D%22text%3Bhtml%3D1%3BstrokeColor%3Dnone%3BfillColor%3Dnone%3Balign%3Dcenter%3BverticalAlign%3Dmiddle%3BwhiteSpace%3Dwrap%3Brounded%3D0%3B%22%20vertex%3D%221%22%20parent%3D%221%22%3E%3CmxGeometry%20x%3D%22447%22%20y%3D%221045%22%20width%3D%221%22%20height%3D%2210%22%20as%3D%22geometry%22%2F%3E%3C%2FmxCell%3E%3CmxCell%20id%3D%22105%22%20value%3D%22%E5%90%A6%22%20style%3D%22text%3Bhtml%3D1%3BstrokeColor%3Dnone%3BfillColor%3Dnone%3Balign%3Dcenter%3BverticalAlign%3Dmid</w:t>
      </w:r>
      <w:r>
        <w:rPr>
          <w:rFonts w:ascii="monospace" w:hAnsi="monospace" w:eastAsia="monospace" w:cs="monospace"/>
          <w:i w:val="0"/>
          <w:iCs w:val="0"/>
          <w:caps w:val="0"/>
          <w:spacing w:val="0"/>
          <w:sz w:val="0"/>
          <w:szCs w:val="0"/>
          <w:shd w:val="clear" w:fill="F8F9FA"/>
        </w:rPr>
        <w:t>dle%3BwhiteSpace%3Dwrap%3Brounded%3D0%3B%22%20vertex%3D%221%22%20parent%3D%221%22%3E%3CmxGeometry%20x%3D%22850%22%20y%3D%22740%22%20width%3D%221%22%20height%3D%2210%22%20as%3D%22geometry%22%2F%3E%3C%2FmxCell%3E%3CmxCell%20id%3D%22106%22%20value%3D%22%E8%BF%9B%E5%85%A5%E7%BB%93%E6%9D%9F%E4%B8%8B%E9%99%8D%E6%B5%81%E7%A8%8B%22%20style%3D%22rounded%3D0%3BwhiteSpace%3Dwrap%3Bhtml%3D1%3B%22%20vertex%3D%221%22%20parent%3D%221%22%3E%3CmxGeometry%20x%3D%221170%22%20y%3D%22800%22%20width%3D%22140%22%20height%3D%2240%22%20as%3D%22geometry%22%2F%3E%3C%2FmxCell%3E%3CmxCell%20id%3D%22107%22%20value%3D%22%E6%98%AF%22%20style%3D%22text%3Bhtml%3D1%3BstrokeColor%3Dnone%3BfillColor%3Dnone%3Balign%3Dcenter%3BverticalAlign%3Dmiddle%3BwhiteSpace%3Dwrap%3Brounded%3D0%3B%22%20vertex%3D%221%22%20parent%3D%221%22%3E%3CmxGeometry%20x%3D%22330%22%20y%3D%22410%22%20as%3D%22geometry%22%2F%3E%3C%2FmxCell%3E%3CmxCell%20id%3D%22108%22%20value%3D%22%E6%98%AF%22%20style%3D%22text%3Bhtml%3D1%3BstrokeColor%3Dnone%3BfillColor%3Dnone%3Balign%3Dcenter%3BverticalAlign%3Dmiddle%3BwhiteSpace%3Dwrap%3Brounded%3D0%3B%22%20vertex%3D%221%22%20parent%3D%221%22%3E%3CmxGeometry%20x%3D%22250%22%20y%3D%22640%22%20as%3D%22geometry%22%2F%3E%3C%2FmxCell%3E%3CmxCell%20id%3D%22109%22%20value%3D%22%E6%98%AF%22%20style%3D%22text%3Bhtml%3D1%3BstrokeColor%3Dnone%3BfillColor%3Dnone%3Balign%3Dcenter%3BverticalAlign%3Dmiddle%3BwhiteSpace%3Dwrap%3Brounded%3D0%3B%22%20vertex%3D%221%22%20parent%3D%221%22%3E%3CmxGeometry%20x%3D%22450%22%20y%3D%22636%22%20as%3D%22geometry%22%2F%3E%3C%2FmxCell%3E%3CmxCell%20id%3D%22110%22%20value%3D%22%E6%98%AF%22%20style%3D%22text%3Bhtml%3D1%3BstrokeColor%3Dnone%3BfillColor%3Dnone%3Balign%3Dcenter%3BverticalAlign%3Dmiddle%3BwhiteSpace%3Dwrap%3Brounded%3D0%3B%22%20vertex%3D%221%22%20parent%3D%221%22%3E%3CmxGeometry%20x%3D%22650%22%20y%3D%22637%22%20as%3D%22geometry%22%2F%3E%3C%2FmxCell%3E%3CmxCell%20id%3D%22111%22%20value%3D%22%E6%98%AF%22%20style%3D%22text%3Bhtml%3D1%3BstrokeColor%3Dnone%3BfillColor%3Dnone%3Balign%3Dcenter%3BverticalAlign%3Dmiddle%3BwhiteSpace%3Dwrap%3Brounded%3D0%3B%22%20vertex%3D%221%22%20parent%3D%221%22%3E%3CmxGeometry%20x%3D%22850%22%20y%3D%22640%22%20as%3D%22geometry%22%2F%3E%3C%2FmxCell%3E%3CmxCell%20id%3D%22112%22%20value%3D%22%E6%98%AF%22%20style%3D%22text%3Bhtml%3D1%3BstrokeColor%3Dnone%3BfillColor%3Dnone%3Balign%3Dcenter%3BverticalAlign%3Dmiddle%3BwhiteSpace%3Dwrap%3Brounded%3D0%3B%22%20vertex%3D%221%22%20parent%3D%221%22%3E%3CmxGeometry%20x%3D%221050%22%20y%3D%22637%22%20as%3D%22geometry%22%2F%3E%3C%2FmxCell%3E%3CmxCell%20id%3D%22113%22%20value%3D%22%E6%98%AF%22%20style%3D%22text%3Bhtml%3D1%3BstrokeColor%3Dnone%3BfillColor%3Dnone%3Balign%3Dcenter%3BverticalAlign%3Dmiddle%3BwhiteSpace%3Dwrap%3Brounded%3D0%3B%22%20vertex%3D%221%22%20parent%3D%221%22%3E%3CmxGeometry%20x%3D%221250%22%20y%3D%22638%22%20as%3D%22geometry%22%2F%3E%3C%2FmxCell%3E%3CmxCell%20id%3D%22114%22%20value%3D%22%E6%98%AF%22%20style%3D%22text%3Bhtml%3D1%3BstrokeColor%3Dnone%3BfillColor%3Dnone%3Balign%3Dcenter%3BverticalAlign%3Dmiddle%3BwhiteSpace%3Dwrap%3Brounded%3D0%3B%22%20vertex%3D%221%22%20parent%3D%221%22%3E%3CmxGeometry%20x%3D%221450%22%20y%3D%22637%22%20as%3D%22geometry%22%2F%3E%3C%2FmxCell%3E%3CmxCell%20id%3D%22115%22%20value%3D%22%E6%98%AF%22%20style%3D%22text%3Bhtml%3D1%3BstrokeColor%3Dnone%3BfillColor%3Dnone%3Balign%3Dcenter%3BverticalAlign%3Dmiddle%3BwhiteSpace%3Dwrap%3Brounded%3D0%3B%22%20vertex%3D%221%22%20parent%3D%221%22%3E%3CmxGeometry%20x%3D%221250%22%20y%3D%22780%22%20as%3D%22geometry%22%2F%3E%3C%2FmxCell%3E%3CmxCell%20id%3D%22116%22%20value%3D%22%E6%98%AF%22%20style%3D%22text%3Bhtml%3D1%3BstrokeColor%3Dnone%3BfillColor%3Dnone%3Balign%3Dcenter%3BverticalAlign%3Dmiddle%3BwhiteSpace%3Dwrap%3Brounded%3D0%3B%22%20vertex%3D%221%22%20parent%3D%221%22%3E%3CmxGeometry%20x%3D%22749%22%20y%3D%22809%22%20as%3D%22geometry%22%2F%3E%3C%2FmxCell%3E%3CmxCell%20id%3D%22117%22%20value%3D%22%E6%98%AF%22%20style%3D%22text%3Bhtml%3D1%3BstrokeColor%3Dnone%3BfillColor%3Dnone%3Balign%3Dcenter%3BverticalAlign%3Dmiddle%3Bw</w:t>
      </w:r>
      <w:r>
        <w:rPr>
          <w:rFonts w:ascii="monospace" w:hAnsi="monospace" w:eastAsia="monospace" w:cs="monospace"/>
          <w:i w:val="0"/>
          <w:iCs w:val="0"/>
          <w:caps w:val="0"/>
          <w:spacing w:val="0"/>
          <w:sz w:val="0"/>
          <w:szCs w:val="0"/>
          <w:shd w:val="clear" w:fill="F8F9FA"/>
        </w:rPr>
        <w:t>hiteSpace%3Dwrap%3Brounded%3D0%3B%22%20vertex%3D%221%22%20parent%3D%221%22%3E%3CmxGeometry%20x%3D%22529%22%20y%3D%22978%22%20as%3D%22geometry%22%2F%3E%3C%2FmxCell%3E%3CmxCell%20id%3D%22118%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22440%22%20y%3D%221040%22%20as%3D%22socePoint%22%2F%3E%3CmxPoint%20x%3D%22240%22%20y%3D%221140%22%20as%3D%22targetPoint%22%2F%3E%3CArray%20as%3D%22points%22%3E%3CmxPoint%20x%3D%22440%22%20y%3D%221140%22%2F%3E%3C%2FArray%3E%3C%2FmxGeometry%3E%3C%2FmxCell%3E%3CmxCell%20id%3D%22119%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22540%22%20y%3D%221110%22%20as%3D%22socePoint%22%2F%3E%3CmxPoint%20x%3D%22440%22%20y%3D%221140%22%20as%3D%22targetPoint%22%2F%3E%3CArray%20as%3D%22points%22%3E%3CmxPoint%20x%3D%22540%22%20y%3D%221140%22%2F%3E%3C%2FArray%3E%3C%2FmxGeometry%3E%3C%2FmxCell%3E%3CmxCell%20id%3D%22120%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22740%22%20y%3D%221080%22%20as%3D%22socePoint%22%2F%3E%3CmxPoint%20x%3D%22640%22%20y%3D%221140%22%20as%3D%22targetPoint%22%2F%3E%3CArray%20as%3D%22points%22%3E%3CmxPoint%20x%3D%22740%22%20y%3D%221140%22%2F%3E%3C%2FArray%3E%3C%2FmxGeometry%3E%3C%2FmxCell%3E%3CmxCell%20id%3D%22121%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22860%22%20y%3D%221080%22%20as%3D%22socePoint%22%2F%3E%3CmxPoint%20x%3D%22740%22%20y%3D%221140%22%20as%3D%22targetPoint%22%2F%3E%3CArray%20as%3D%22points%22%3E%3CmxPoint%20x%3D%22860%22%20y%3D%221140%22%2F%3E%3C%2FArray%3E%3C%2FmxGeometry%3E%3C%2FmxCell%3E%3CmxCell%20id%3D%22122%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221240%22%20y%3D%22840.0000000000002%22%20as%3D%22socePoint%22%2F%3E%3CmxPoint%20x%3D%221040%22%20y%3D%221140%22%20as%3D%22targetPoint%22%2F%3E%3CArray%20as%3D%22points%22%3E%3CmxPoint%20x%3D%221240%22%20y%3D%221140%22%2F%3E%3C%2FArray%3E%3C%2FmxGeometry%3E%3C%2FmxCell%3E%3CmxCell%20id%3D%22123%22%20style%3D%22edgeStyle%3DorthogonalEdgeStyle%3Brounded%3D0%3BorthogonalLoop%3D1%3BjettySize%3Dauto%3Bhtml%3D1%3BexitX%3D1%3BexitY%3D0.5%3BexitDx%3D0%3BexitDy%3D0%3BlabelBackgroundColor%3Dnone%3BendArrow%3Dblock%3BendFill%3D0%3BendSize%3D8%3B%22%20edge%3D%221%22%20soce%3D%2268%22%20parent%3D%221%22%3E%3CmxGeometry%20relative%3D%221%22%20as%3D%22geometry%22%3E%3CmxPoint%20x%3D%221330%22%20y%3D%22720%22%20as%3D%22socePoint%22%2F%3E%3CmxPoint%20x%3D%221240%22%20y%3D%221140.5714285714284%22%20as%3D%22targetPoint%22%2F%3E%3CArray%20as%3D%22points%22%3E%3CmxPoint%20x%3D%221340%22%20y%3D%22715%22%2F%3E%3CmxPoint%20x%3D%221340</w:t>
      </w:r>
      <w:r>
        <w:rPr>
          <w:rFonts w:ascii="monospace" w:hAnsi="monospace" w:eastAsia="monospace" w:cs="monospace"/>
          <w:i w:val="0"/>
          <w:iCs w:val="0"/>
          <w:caps w:val="0"/>
          <w:spacing w:val="0"/>
          <w:sz w:val="0"/>
          <w:szCs w:val="0"/>
          <w:shd w:val="clear" w:fill="F8F9FA"/>
        </w:rPr>
        <w:t>%22%20y%3D%221141%22%2F%3E%3C%2FArray%3E%3C%2FmxGeometry%3E%3C%2FmxCell%3E%3CmxCell%20id%3D%22124%22%20value%3D%22%E5%90%A6%22%20style%3D%22text%3Bhtml%3D1%3BstrokeColor%3Dnone%3BfillColor%3Dnone%3Balign%3Dcenter%3BverticalAlign%3Dmiddle%3BwhiteSpace%3Dwrap%3Brounded%3D0%3B%22%20vertex%3D%221%22%20parent%3D%221%22%3E%3CmxGeometry%20x%3D%221330%22%20y%3D%22700%22%20width%3D%221%22%20height%3D%2210%22%20as%3D%22geometry%22%2F%3E%3C%2FmxCell%3E%3CmxCell%20id%3D%22125%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221520%22%20y%3D%22570.0000000000002%22%20as%3D%22socePoint%22%2F%3E%3CmxPoint%20x%3D%221440%22%20y%3D%221140%22%20as%3D%22targetPoint%22%2F%3E%3CArray%20as%3D%22points%22%3E%3CmxPoint%20x%3D%221550%22%20y%3D%22570%22%2F%3E%3CmxPoint%20x%3D%221550%22%20y%3D%221140%22%2F%3E%3C%2FArray%3E%3C%2FmxGeometry%3E%3C%2FmxCell%3E%3CmxCell%20id%3D%22126%22%20value%3D%22%E5%90%A6%22%20style%3D%22text%3Bhtml%3D1%3BstrokeColor%3Dnone%3BfillColor%3Dnone%3Balign%3Dcenter%3BverticalAlign%3Dmiddle%3BwhiteSpace%3Dwrap%3Brounded%3D0%3B%22%20vertex%3D%221%22%20parent%3D%221%22%3E%3CmxGeometry%20x%3D%221530%22%20y%3D%22550%22%20width%3D%221%22%20height%3D%2210%22%20as%3D%22geometry%22%2F%3E%3C%2FmxCell%3E%3C%2Froot%3E%3C%2FmxGraphModel%3E</w:t>
      </w:r>
      <w:r>
        <w:drawing>
          <wp:inline distT="0" distB="0" distL="114300" distR="114300">
            <wp:extent cx="5268595" cy="1906905"/>
            <wp:effectExtent l="0" t="0" r="8255" b="1714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48"/>
                    <a:stretch>
                      <a:fillRect/>
                    </a:stretch>
                  </pic:blipFill>
                  <pic:spPr>
                    <a:xfrm>
                      <a:off x="0" y="0"/>
                      <a:ext cx="5268595" cy="1906905"/>
                    </a:xfrm>
                    <a:prstGeom prst="rect">
                      <a:avLst/>
                    </a:prstGeom>
                    <a:noFill/>
                    <a:ln>
                      <a:noFill/>
                    </a:ln>
                  </pic:spPr>
                </pic:pic>
              </a:graphicData>
            </a:graphic>
          </wp:inline>
        </w:drawing>
      </w:r>
    </w:p>
    <w:p>
      <w:pPr>
        <w:ind w:firstLine="420" w:firstLineChars="0"/>
        <w:jc w:val="center"/>
        <w:rPr>
          <w:rFonts w:hint="eastAsia" w:ascii="宋体" w:hAnsi="宋体" w:cs="宋体"/>
          <w:sz w:val="18"/>
          <w:szCs w:val="18"/>
          <w:lang w:val="en-US" w:eastAsia="zh-CN"/>
        </w:rPr>
      </w:pPr>
      <w:r>
        <w:rPr>
          <w:rFonts w:hint="eastAsia" w:ascii="宋体" w:hAnsi="宋体" w:cs="宋体"/>
          <w:sz w:val="18"/>
          <w:szCs w:val="18"/>
          <w:lang w:val="en-US" w:eastAsia="zh-CN"/>
        </w:rPr>
        <w:t>图3.2.</w:t>
      </w:r>
      <w:r>
        <w:rPr>
          <w:rFonts w:hint="eastAsia" w:cs="宋体"/>
          <w:sz w:val="18"/>
          <w:szCs w:val="18"/>
          <w:lang w:val="en-US" w:eastAsia="zh-CN"/>
        </w:rPr>
        <w:t>6</w:t>
      </w:r>
      <w:r>
        <w:rPr>
          <w:rFonts w:hint="eastAsia" w:ascii="宋体" w:hAnsi="宋体" w:cs="宋体"/>
          <w:sz w:val="18"/>
          <w:szCs w:val="18"/>
          <w:lang w:val="en-US" w:eastAsia="zh-CN"/>
        </w:rPr>
        <w:t xml:space="preserve">.4-1 </w:t>
      </w:r>
      <w:r>
        <w:rPr>
          <w:rFonts w:hint="eastAsia" w:cs="宋体"/>
          <w:sz w:val="18"/>
          <w:szCs w:val="18"/>
          <w:lang w:val="en-US" w:eastAsia="zh-CN"/>
        </w:rPr>
        <w:t>电机控制</w:t>
      </w:r>
      <w:r>
        <w:rPr>
          <w:rFonts w:hint="eastAsia" w:ascii="宋体" w:hAnsi="宋体" w:cs="宋体"/>
          <w:sz w:val="18"/>
          <w:szCs w:val="18"/>
          <w:lang w:val="en-US" w:eastAsia="zh-CN"/>
        </w:rPr>
        <w:t>任务工作流程</w:t>
      </w:r>
    </w:p>
    <w:p>
      <w:pPr>
        <w:ind w:firstLine="420" w:firstLineChars="0"/>
        <w:jc w:val="center"/>
        <w:rPr>
          <w:rFonts w:hint="eastAsia" w:ascii="宋体" w:hAnsi="宋体" w:cs="宋体"/>
          <w:sz w:val="18"/>
          <w:szCs w:val="18"/>
          <w:lang w:val="en-US" w:eastAsia="zh-CN"/>
        </w:rPr>
      </w:pPr>
      <w:r>
        <w:drawing>
          <wp:inline distT="0" distB="0" distL="114300" distR="114300">
            <wp:extent cx="1440180" cy="3860165"/>
            <wp:effectExtent l="0" t="0" r="7620" b="698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49"/>
                    <a:stretch>
                      <a:fillRect/>
                    </a:stretch>
                  </pic:blipFill>
                  <pic:spPr>
                    <a:xfrm>
                      <a:off x="0" y="0"/>
                      <a:ext cx="1440180" cy="3860165"/>
                    </a:xfrm>
                    <a:prstGeom prst="rect">
                      <a:avLst/>
                    </a:prstGeom>
                    <a:noFill/>
                    <a:ln>
                      <a:noFill/>
                    </a:ln>
                  </pic:spPr>
                </pic:pic>
              </a:graphicData>
            </a:graphic>
          </wp:inline>
        </w:drawing>
      </w:r>
    </w:p>
    <w:p>
      <w:pPr>
        <w:ind w:firstLine="420" w:firstLineChars="0"/>
        <w:jc w:val="center"/>
        <w:rPr>
          <w:rFonts w:hint="eastAsia" w:ascii="宋体" w:hAnsi="宋体" w:cs="宋体"/>
          <w:sz w:val="18"/>
          <w:szCs w:val="18"/>
          <w:lang w:val="en-US" w:eastAsia="zh-CN"/>
        </w:rPr>
      </w:pPr>
      <w:r>
        <w:rPr>
          <w:rFonts w:hint="eastAsia" w:ascii="宋体" w:hAnsi="宋体" w:cs="宋体"/>
          <w:sz w:val="18"/>
          <w:szCs w:val="18"/>
          <w:lang w:val="en-US" w:eastAsia="zh-CN"/>
        </w:rPr>
        <w:t>图3.2.</w:t>
      </w:r>
      <w:r>
        <w:rPr>
          <w:rFonts w:hint="eastAsia" w:cs="宋体"/>
          <w:sz w:val="18"/>
          <w:szCs w:val="18"/>
          <w:lang w:val="en-US" w:eastAsia="zh-CN"/>
        </w:rPr>
        <w:t>6</w:t>
      </w:r>
      <w:r>
        <w:rPr>
          <w:rFonts w:hint="eastAsia" w:ascii="宋体" w:hAnsi="宋体" w:cs="宋体"/>
          <w:sz w:val="18"/>
          <w:szCs w:val="18"/>
          <w:lang w:val="en-US" w:eastAsia="zh-CN"/>
        </w:rPr>
        <w:t>.4-</w:t>
      </w:r>
      <w:r>
        <w:rPr>
          <w:rFonts w:hint="eastAsia" w:cs="宋体"/>
          <w:sz w:val="18"/>
          <w:szCs w:val="18"/>
          <w:lang w:val="en-US" w:eastAsia="zh-CN"/>
        </w:rPr>
        <w:t>2</w:t>
      </w:r>
      <w:r>
        <w:rPr>
          <w:rFonts w:hint="eastAsia" w:ascii="宋体" w:hAnsi="宋体" w:cs="宋体"/>
          <w:sz w:val="18"/>
          <w:szCs w:val="18"/>
          <w:lang w:val="en-US" w:eastAsia="zh-CN"/>
        </w:rPr>
        <w:t xml:space="preserve"> </w:t>
      </w:r>
      <w:r>
        <w:rPr>
          <w:rFonts w:hint="eastAsia" w:cs="宋体"/>
          <w:sz w:val="18"/>
          <w:szCs w:val="18"/>
          <w:lang w:val="en-US" w:eastAsia="zh-CN"/>
        </w:rPr>
        <w:t>电机控制</w:t>
      </w:r>
      <w:r>
        <w:rPr>
          <w:rFonts w:hint="eastAsia" w:ascii="宋体" w:hAnsi="宋体" w:cs="宋体"/>
          <w:sz w:val="18"/>
          <w:szCs w:val="18"/>
          <w:lang w:val="en-US" w:eastAsia="zh-CN"/>
        </w:rPr>
        <w:t>任务</w:t>
      </w:r>
      <w:r>
        <w:rPr>
          <w:rFonts w:hint="eastAsia" w:cs="宋体"/>
          <w:sz w:val="18"/>
          <w:szCs w:val="18"/>
          <w:lang w:val="en-US" w:eastAsia="zh-CN"/>
        </w:rPr>
        <w:t>开始上升子</w:t>
      </w:r>
      <w:r>
        <w:rPr>
          <w:rFonts w:hint="eastAsia" w:ascii="宋体" w:hAnsi="宋体" w:cs="宋体"/>
          <w:sz w:val="18"/>
          <w:szCs w:val="18"/>
          <w:lang w:val="en-US" w:eastAsia="zh-CN"/>
        </w:rPr>
        <w:t>流程</w:t>
      </w:r>
    </w:p>
    <w:p>
      <w:pPr>
        <w:ind w:firstLine="420" w:firstLineChars="0"/>
        <w:jc w:val="center"/>
        <w:rPr>
          <w:rFonts w:hint="eastAsia" w:ascii="宋体" w:hAnsi="宋体" w:cs="宋体"/>
          <w:sz w:val="18"/>
          <w:szCs w:val="18"/>
          <w:lang w:val="en-US" w:eastAsia="zh-CN"/>
        </w:rPr>
      </w:pPr>
      <w:r>
        <w:drawing>
          <wp:inline distT="0" distB="0" distL="114300" distR="114300">
            <wp:extent cx="1656080" cy="4065270"/>
            <wp:effectExtent l="0" t="0" r="1270" b="1143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50"/>
                    <a:stretch>
                      <a:fillRect/>
                    </a:stretch>
                  </pic:blipFill>
                  <pic:spPr>
                    <a:xfrm>
                      <a:off x="0" y="0"/>
                      <a:ext cx="1656080" cy="4065270"/>
                    </a:xfrm>
                    <a:prstGeom prst="rect">
                      <a:avLst/>
                    </a:prstGeom>
                    <a:noFill/>
                    <a:ln>
                      <a:noFill/>
                    </a:ln>
                  </pic:spPr>
                </pic:pic>
              </a:graphicData>
            </a:graphic>
          </wp:inline>
        </w:drawing>
      </w:r>
    </w:p>
    <w:p>
      <w:pPr>
        <w:ind w:firstLine="420" w:firstLineChars="0"/>
        <w:jc w:val="center"/>
        <w:rPr>
          <w:rFonts w:hint="eastAsia" w:ascii="宋体" w:hAnsi="宋体" w:cs="宋体"/>
          <w:sz w:val="18"/>
          <w:szCs w:val="18"/>
          <w:lang w:val="en-US" w:eastAsia="zh-CN"/>
        </w:rPr>
      </w:pPr>
      <w:r>
        <w:rPr>
          <w:rFonts w:hint="eastAsia" w:ascii="宋体" w:hAnsi="宋体" w:cs="宋体"/>
          <w:sz w:val="18"/>
          <w:szCs w:val="18"/>
          <w:lang w:val="en-US" w:eastAsia="zh-CN"/>
        </w:rPr>
        <w:t>图3.2.</w:t>
      </w:r>
      <w:r>
        <w:rPr>
          <w:rFonts w:hint="eastAsia" w:cs="宋体"/>
          <w:sz w:val="18"/>
          <w:szCs w:val="18"/>
          <w:lang w:val="en-US" w:eastAsia="zh-CN"/>
        </w:rPr>
        <w:t>6</w:t>
      </w:r>
      <w:r>
        <w:rPr>
          <w:rFonts w:hint="eastAsia" w:ascii="宋体" w:hAnsi="宋体" w:cs="宋体"/>
          <w:sz w:val="18"/>
          <w:szCs w:val="18"/>
          <w:lang w:val="en-US" w:eastAsia="zh-CN"/>
        </w:rPr>
        <w:t>.4-</w:t>
      </w:r>
      <w:r>
        <w:rPr>
          <w:rFonts w:hint="eastAsia" w:cs="宋体"/>
          <w:sz w:val="18"/>
          <w:szCs w:val="18"/>
          <w:lang w:val="en-US" w:eastAsia="zh-CN"/>
        </w:rPr>
        <w:t>3</w:t>
      </w:r>
      <w:r>
        <w:rPr>
          <w:rFonts w:hint="eastAsia" w:ascii="宋体" w:hAnsi="宋体" w:cs="宋体"/>
          <w:sz w:val="18"/>
          <w:szCs w:val="18"/>
          <w:lang w:val="en-US" w:eastAsia="zh-CN"/>
        </w:rPr>
        <w:t xml:space="preserve"> </w:t>
      </w:r>
      <w:r>
        <w:rPr>
          <w:rFonts w:hint="eastAsia" w:cs="宋体"/>
          <w:sz w:val="18"/>
          <w:szCs w:val="18"/>
          <w:lang w:val="en-US" w:eastAsia="zh-CN"/>
        </w:rPr>
        <w:t>电机控制</w:t>
      </w:r>
      <w:r>
        <w:rPr>
          <w:rFonts w:hint="eastAsia" w:ascii="宋体" w:hAnsi="宋体" w:cs="宋体"/>
          <w:sz w:val="18"/>
          <w:szCs w:val="18"/>
          <w:lang w:val="en-US" w:eastAsia="zh-CN"/>
        </w:rPr>
        <w:t>任务</w:t>
      </w:r>
      <w:r>
        <w:rPr>
          <w:rFonts w:hint="eastAsia" w:cs="宋体"/>
          <w:sz w:val="18"/>
          <w:szCs w:val="18"/>
          <w:lang w:val="en-US" w:eastAsia="zh-CN"/>
        </w:rPr>
        <w:t>正在上升子</w:t>
      </w:r>
      <w:r>
        <w:rPr>
          <w:rFonts w:hint="eastAsia" w:ascii="宋体" w:hAnsi="宋体" w:cs="宋体"/>
          <w:sz w:val="18"/>
          <w:szCs w:val="18"/>
          <w:lang w:val="en-US" w:eastAsia="zh-CN"/>
        </w:rPr>
        <w:t>流程</w:t>
      </w:r>
    </w:p>
    <w:p>
      <w:pPr>
        <w:ind w:firstLine="420" w:firstLineChars="0"/>
        <w:jc w:val="center"/>
        <w:rPr>
          <w:rFonts w:hint="eastAsia" w:ascii="宋体" w:hAnsi="宋体" w:cs="宋体"/>
          <w:sz w:val="18"/>
          <w:szCs w:val="18"/>
          <w:lang w:val="en-US" w:eastAsia="zh-CN"/>
        </w:rPr>
      </w:pPr>
      <w:r>
        <w:drawing>
          <wp:inline distT="0" distB="0" distL="114300" distR="114300">
            <wp:extent cx="1535430" cy="3884295"/>
            <wp:effectExtent l="0" t="0" r="7620" b="190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51"/>
                    <a:stretch>
                      <a:fillRect/>
                    </a:stretch>
                  </pic:blipFill>
                  <pic:spPr>
                    <a:xfrm>
                      <a:off x="0" y="0"/>
                      <a:ext cx="1535430" cy="3884295"/>
                    </a:xfrm>
                    <a:prstGeom prst="rect">
                      <a:avLst/>
                    </a:prstGeom>
                    <a:noFill/>
                    <a:ln>
                      <a:noFill/>
                    </a:ln>
                  </pic:spPr>
                </pic:pic>
              </a:graphicData>
            </a:graphic>
          </wp:inline>
        </w:drawing>
      </w:r>
    </w:p>
    <w:p>
      <w:pPr>
        <w:ind w:firstLine="420" w:firstLineChars="0"/>
        <w:jc w:val="center"/>
        <w:rPr>
          <w:rFonts w:hint="default" w:ascii="宋体" w:hAnsi="宋体" w:cs="宋体"/>
          <w:sz w:val="18"/>
          <w:szCs w:val="18"/>
          <w:lang w:val="en-US" w:eastAsia="zh-CN"/>
        </w:rPr>
      </w:pPr>
      <w:r>
        <w:rPr>
          <w:rFonts w:hint="eastAsia" w:ascii="宋体" w:hAnsi="宋体" w:cs="宋体"/>
          <w:sz w:val="18"/>
          <w:szCs w:val="18"/>
          <w:lang w:val="en-US" w:eastAsia="zh-CN"/>
        </w:rPr>
        <w:t>图3.2.</w:t>
      </w:r>
      <w:r>
        <w:rPr>
          <w:rFonts w:hint="eastAsia" w:cs="宋体"/>
          <w:sz w:val="18"/>
          <w:szCs w:val="18"/>
          <w:lang w:val="en-US" w:eastAsia="zh-CN"/>
        </w:rPr>
        <w:t>6</w:t>
      </w:r>
      <w:r>
        <w:rPr>
          <w:rFonts w:hint="eastAsia" w:ascii="宋体" w:hAnsi="宋体" w:cs="宋体"/>
          <w:sz w:val="18"/>
          <w:szCs w:val="18"/>
          <w:lang w:val="en-US" w:eastAsia="zh-CN"/>
        </w:rPr>
        <w:t>.4-</w:t>
      </w:r>
      <w:r>
        <w:rPr>
          <w:rFonts w:hint="eastAsia" w:cs="宋体"/>
          <w:sz w:val="18"/>
          <w:szCs w:val="18"/>
          <w:lang w:val="en-US" w:eastAsia="zh-CN"/>
        </w:rPr>
        <w:t>4</w:t>
      </w:r>
      <w:r>
        <w:rPr>
          <w:rFonts w:hint="eastAsia" w:ascii="宋体" w:hAnsi="宋体" w:cs="宋体"/>
          <w:sz w:val="18"/>
          <w:szCs w:val="18"/>
          <w:lang w:val="en-US" w:eastAsia="zh-CN"/>
        </w:rPr>
        <w:t xml:space="preserve"> </w:t>
      </w:r>
      <w:r>
        <w:rPr>
          <w:rFonts w:hint="eastAsia" w:cs="宋体"/>
          <w:sz w:val="18"/>
          <w:szCs w:val="18"/>
          <w:lang w:val="en-US" w:eastAsia="zh-CN"/>
        </w:rPr>
        <w:t>电机控制</w:t>
      </w:r>
      <w:r>
        <w:rPr>
          <w:rFonts w:hint="eastAsia" w:ascii="宋体" w:hAnsi="宋体" w:cs="宋体"/>
          <w:sz w:val="18"/>
          <w:szCs w:val="18"/>
          <w:lang w:val="en-US" w:eastAsia="zh-CN"/>
        </w:rPr>
        <w:t>任务</w:t>
      </w:r>
      <w:r>
        <w:rPr>
          <w:rFonts w:hint="eastAsia" w:cs="宋体"/>
          <w:sz w:val="18"/>
          <w:szCs w:val="18"/>
          <w:lang w:val="en-US" w:eastAsia="zh-CN"/>
        </w:rPr>
        <w:t>正在向下调平后停止子</w:t>
      </w:r>
      <w:r>
        <w:rPr>
          <w:rFonts w:hint="eastAsia" w:ascii="宋体" w:hAnsi="宋体" w:cs="宋体"/>
          <w:sz w:val="18"/>
          <w:szCs w:val="18"/>
          <w:lang w:val="en-US" w:eastAsia="zh-CN"/>
        </w:rPr>
        <w:t>流程</w:t>
      </w:r>
    </w:p>
    <w:p>
      <w:pPr>
        <w:ind w:firstLine="420" w:firstLineChars="0"/>
        <w:jc w:val="center"/>
        <w:rPr>
          <w:rFonts w:hint="default" w:ascii="宋体" w:hAnsi="宋体" w:cs="宋体"/>
          <w:sz w:val="18"/>
          <w:szCs w:val="18"/>
          <w:lang w:val="en-US" w:eastAsia="zh-CN"/>
        </w:rPr>
      </w:pPr>
    </w:p>
    <w:p>
      <w:pPr>
        <w:pStyle w:val="4"/>
        <w:bidi w:val="0"/>
        <w:rPr>
          <w:rFonts w:hint="eastAsia"/>
          <w:lang w:val="en-US" w:eastAsia="zh-CN"/>
        </w:rPr>
      </w:pPr>
      <w:bookmarkStart w:id="26" w:name="_Toc30477"/>
      <w:r>
        <w:rPr>
          <w:rFonts w:hint="eastAsia"/>
          <w:lang w:val="en-US" w:eastAsia="zh-CN"/>
        </w:rPr>
        <w:t>电机电流监控任务设计说明</w:t>
      </w:r>
      <w:bookmarkEnd w:id="26"/>
    </w:p>
    <w:p>
      <w:pPr>
        <w:pStyle w:val="5"/>
        <w:tabs>
          <w:tab w:val="left" w:pos="420"/>
        </w:tabs>
        <w:bidi w:val="0"/>
        <w:outlineLvl w:val="3"/>
        <w:rPr>
          <w:rFonts w:hint="eastAsia"/>
          <w:lang w:val="en-US" w:eastAsia="zh-CN"/>
        </w:rPr>
      </w:pPr>
      <w:r>
        <w:rPr>
          <w:rFonts w:hint="eastAsia"/>
          <w:lang w:val="en-US" w:eastAsia="zh-CN"/>
        </w:rPr>
        <w:t>程序描述</w:t>
      </w:r>
    </w:p>
    <w:p>
      <w:pPr>
        <w:ind w:firstLine="420" w:firstLineChars="0"/>
        <w:rPr>
          <w:rFonts w:hint="default"/>
          <w:lang w:val="en-US" w:eastAsia="zh-CN"/>
        </w:rPr>
      </w:pPr>
      <w:r>
        <w:rPr>
          <w:rFonts w:hint="eastAsia"/>
          <w:lang w:val="en-US" w:eastAsia="zh-CN"/>
        </w:rPr>
        <w:t>该任务用于检测各路电机工作时的电流。</w:t>
      </w:r>
    </w:p>
    <w:p>
      <w:pPr>
        <w:pStyle w:val="5"/>
        <w:tabs>
          <w:tab w:val="left" w:pos="420"/>
        </w:tabs>
        <w:bidi w:val="0"/>
        <w:outlineLvl w:val="3"/>
        <w:rPr>
          <w:rFonts w:hint="eastAsia"/>
          <w:lang w:val="en-US" w:eastAsia="zh-CN"/>
        </w:rPr>
      </w:pPr>
      <w:r>
        <w:rPr>
          <w:rFonts w:hint="eastAsia"/>
          <w:lang w:val="en-US" w:eastAsia="zh-CN"/>
        </w:rPr>
        <w:t>功能</w:t>
      </w:r>
    </w:p>
    <w:p>
      <w:pPr>
        <w:ind w:firstLine="420" w:firstLineChars="0"/>
        <w:rPr>
          <w:rFonts w:hint="default"/>
          <w:lang w:val="en-US" w:eastAsia="zh-CN"/>
        </w:rPr>
      </w:pPr>
      <w:r>
        <w:rPr>
          <w:rFonts w:hint="eastAsia"/>
          <w:lang w:val="en-US" w:eastAsia="zh-CN"/>
        </w:rPr>
        <w:t>检测各路电机工作时的电流并将数据发送给电机控制任务供其决定是否需要采取关闭电机操作。</w:t>
      </w:r>
    </w:p>
    <w:p>
      <w:pPr>
        <w:pStyle w:val="5"/>
        <w:tabs>
          <w:tab w:val="left" w:pos="420"/>
        </w:tabs>
        <w:bidi w:val="0"/>
        <w:outlineLvl w:val="3"/>
        <w:rPr>
          <w:rFonts w:hint="eastAsia"/>
          <w:lang w:val="en-US" w:eastAsia="zh-CN"/>
        </w:rPr>
      </w:pPr>
      <w:r>
        <w:rPr>
          <w:rFonts w:hint="eastAsia"/>
          <w:lang w:val="en-US" w:eastAsia="zh-CN"/>
        </w:rPr>
        <w:t>性能</w:t>
      </w:r>
    </w:p>
    <w:p>
      <w:pPr>
        <w:ind w:firstLine="420" w:firstLineChars="0"/>
        <w:rPr>
          <w:rFonts w:hint="default"/>
          <w:lang w:val="en-US" w:eastAsia="zh-CN"/>
        </w:rPr>
      </w:pPr>
      <w:r>
        <w:rPr>
          <w:rFonts w:hint="eastAsia"/>
          <w:lang w:val="en-US" w:eastAsia="zh-CN"/>
        </w:rPr>
        <w:t>具有多点滤波功能，连续读取多次电流数据后取平均值作为输出值。</w:t>
      </w:r>
    </w:p>
    <w:p>
      <w:pPr>
        <w:pStyle w:val="5"/>
        <w:tabs>
          <w:tab w:val="left" w:pos="420"/>
        </w:tabs>
        <w:bidi w:val="0"/>
        <w:outlineLvl w:val="3"/>
        <w:rPr>
          <w:rFonts w:hint="default"/>
          <w:lang w:val="en-US" w:eastAsia="zh-CN"/>
        </w:rPr>
      </w:pPr>
      <w:r>
        <w:rPr>
          <w:rFonts w:hint="eastAsia"/>
          <w:lang w:val="en-US" w:eastAsia="zh-CN"/>
        </w:rPr>
        <w:t>程序逻辑</w:t>
      </w:r>
    </w:p>
    <w:p>
      <w:pPr>
        <w:ind w:firstLine="420" w:firstLineChars="0"/>
        <w:rPr>
          <w:rFonts w:hint="default"/>
          <w:lang w:val="en-US" w:eastAsia="zh-CN"/>
        </w:rPr>
      </w:pPr>
      <w:r>
        <w:rPr>
          <w:rFonts w:hint="eastAsia"/>
          <w:lang w:val="en-US" w:eastAsia="zh-CN"/>
        </w:rPr>
        <w:t>电机电流监控任务创建成功后自动进入挂起态，等待电机控制任务恢复才运行。任务恢复后每5ms启动一次ADC转换并等待转换完成，在采集到足够的点数后取平均值并发送至电流传感器数据消息队列供电机控制任务接收。在上升或下降操作完成后，由电机控制任务挂起电机电流监控任务从而使之再次进入挂起态。</w:t>
      </w:r>
    </w:p>
    <w:p>
      <w:pPr>
        <w:rPr>
          <w:rFonts w:hint="default"/>
          <w:lang w:val="en-US" w:eastAsia="zh-CN"/>
        </w:rPr>
      </w:pPr>
      <w:r>
        <w:drawing>
          <wp:inline distT="0" distB="0" distL="114300" distR="114300">
            <wp:extent cx="5273675" cy="5603240"/>
            <wp:effectExtent l="0" t="0" r="3175" b="1651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52"/>
                    <a:stretch>
                      <a:fillRect/>
                    </a:stretch>
                  </pic:blipFill>
                  <pic:spPr>
                    <a:xfrm>
                      <a:off x="0" y="0"/>
                      <a:ext cx="5273675" cy="5603240"/>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ascii="宋体" w:hAnsi="宋体" w:cs="宋体"/>
          <w:sz w:val="18"/>
          <w:szCs w:val="18"/>
          <w:lang w:val="en-US" w:eastAsia="zh-CN"/>
        </w:rPr>
        <w:t>图3.2.</w:t>
      </w:r>
      <w:r>
        <w:rPr>
          <w:rFonts w:hint="eastAsia" w:cs="宋体"/>
          <w:sz w:val="18"/>
          <w:szCs w:val="18"/>
          <w:lang w:val="en-US" w:eastAsia="zh-CN"/>
        </w:rPr>
        <w:t>7</w:t>
      </w:r>
      <w:r>
        <w:rPr>
          <w:rFonts w:hint="eastAsia" w:ascii="宋体" w:hAnsi="宋体" w:cs="宋体"/>
          <w:sz w:val="18"/>
          <w:szCs w:val="18"/>
          <w:lang w:val="en-US" w:eastAsia="zh-CN"/>
        </w:rPr>
        <w:t xml:space="preserve">.4-1 </w:t>
      </w:r>
      <w:r>
        <w:rPr>
          <w:rFonts w:hint="eastAsia" w:cs="宋体"/>
          <w:sz w:val="18"/>
          <w:szCs w:val="18"/>
          <w:lang w:val="en-US" w:eastAsia="zh-CN"/>
        </w:rPr>
        <w:t>电机电流监控</w:t>
      </w:r>
      <w:r>
        <w:rPr>
          <w:rFonts w:hint="eastAsia" w:ascii="宋体" w:hAnsi="宋体" w:cs="宋体"/>
          <w:sz w:val="18"/>
          <w:szCs w:val="18"/>
          <w:lang w:val="en-US" w:eastAsia="zh-CN"/>
        </w:rPr>
        <w:t>任务工作流程</w:t>
      </w:r>
    </w:p>
    <w:p>
      <w:pPr>
        <w:pStyle w:val="4"/>
        <w:bidi w:val="0"/>
        <w:rPr>
          <w:rFonts w:hint="eastAsia"/>
          <w:lang w:val="en-US" w:eastAsia="zh-CN"/>
        </w:rPr>
      </w:pPr>
      <w:bookmarkStart w:id="27" w:name="_Toc8643"/>
      <w:r>
        <w:rPr>
          <w:rFonts w:hint="eastAsia"/>
          <w:lang w:val="en-US" w:eastAsia="zh-CN"/>
        </w:rPr>
        <w:t>加速度计任务设计说明</w:t>
      </w:r>
      <w:bookmarkEnd w:id="27"/>
    </w:p>
    <w:p>
      <w:pPr>
        <w:pStyle w:val="5"/>
        <w:tabs>
          <w:tab w:val="left" w:pos="420"/>
        </w:tabs>
        <w:bidi w:val="0"/>
        <w:outlineLvl w:val="3"/>
        <w:rPr>
          <w:rFonts w:hint="eastAsia"/>
          <w:lang w:val="en-US" w:eastAsia="zh-CN"/>
        </w:rPr>
      </w:pPr>
      <w:r>
        <w:rPr>
          <w:rFonts w:hint="eastAsia"/>
          <w:lang w:val="en-US" w:eastAsia="zh-CN"/>
        </w:rPr>
        <w:t>程序描述</w:t>
      </w:r>
    </w:p>
    <w:p>
      <w:pPr>
        <w:ind w:firstLine="420" w:firstLineChars="0"/>
        <w:rPr>
          <w:rFonts w:hint="eastAsia"/>
          <w:lang w:val="en-US" w:eastAsia="zh-CN"/>
        </w:rPr>
      </w:pPr>
      <w:r>
        <w:rPr>
          <w:rFonts w:hint="eastAsia"/>
          <w:lang w:val="en-US" w:eastAsia="zh-CN"/>
        </w:rPr>
        <w:t>该任务用于检测台车的平衡状态。</w:t>
      </w:r>
    </w:p>
    <w:p>
      <w:pPr>
        <w:pStyle w:val="5"/>
        <w:tabs>
          <w:tab w:val="left" w:pos="420"/>
        </w:tabs>
        <w:bidi w:val="0"/>
        <w:outlineLvl w:val="3"/>
        <w:rPr>
          <w:rFonts w:hint="eastAsia"/>
          <w:lang w:val="en-US" w:eastAsia="zh-CN"/>
        </w:rPr>
      </w:pPr>
      <w:r>
        <w:rPr>
          <w:rFonts w:hint="eastAsia"/>
          <w:lang w:val="en-US" w:eastAsia="zh-CN"/>
        </w:rPr>
        <w:t>功能</w:t>
      </w:r>
    </w:p>
    <w:p>
      <w:pPr>
        <w:ind w:firstLine="420" w:firstLineChars="0"/>
        <w:rPr>
          <w:rFonts w:hint="default"/>
          <w:lang w:val="en-US" w:eastAsia="zh-CN"/>
        </w:rPr>
      </w:pPr>
      <w:r>
        <w:rPr>
          <w:rFonts w:hint="eastAsia"/>
          <w:lang w:val="en-US" w:eastAsia="zh-CN"/>
        </w:rPr>
        <w:t>读取加速度计的X、Y、Z等各轴加速度数据并发送给串口指令处理任务或电机控制任务供其使用。</w:t>
      </w:r>
    </w:p>
    <w:p>
      <w:pPr>
        <w:pStyle w:val="5"/>
        <w:tabs>
          <w:tab w:val="left" w:pos="420"/>
        </w:tabs>
        <w:bidi w:val="0"/>
        <w:outlineLvl w:val="3"/>
        <w:rPr>
          <w:rFonts w:hint="eastAsia"/>
          <w:lang w:val="en-US" w:eastAsia="zh-CN"/>
        </w:rPr>
      </w:pPr>
      <w:r>
        <w:rPr>
          <w:rFonts w:hint="eastAsia"/>
          <w:lang w:val="en-US" w:eastAsia="zh-CN"/>
        </w:rPr>
        <w:t>性能</w:t>
      </w:r>
    </w:p>
    <w:p>
      <w:pPr>
        <w:ind w:firstLine="420" w:firstLineChars="0"/>
        <w:rPr>
          <w:rFonts w:hint="eastAsia"/>
          <w:lang w:val="en-US" w:eastAsia="zh-CN"/>
        </w:rPr>
      </w:pPr>
      <w:r>
        <w:rPr>
          <w:rFonts w:hint="eastAsia"/>
          <w:lang w:val="en-US" w:eastAsia="zh-CN"/>
        </w:rPr>
        <w:t>具有多点滤波功能，连续读取多次加速度数据后取平均值作为输出值。</w:t>
      </w:r>
    </w:p>
    <w:p>
      <w:pPr>
        <w:pStyle w:val="5"/>
        <w:tabs>
          <w:tab w:val="left" w:pos="420"/>
        </w:tabs>
        <w:bidi w:val="0"/>
        <w:outlineLvl w:val="3"/>
        <w:rPr>
          <w:rFonts w:hint="default"/>
          <w:lang w:val="en-US" w:eastAsia="zh-CN"/>
        </w:rPr>
      </w:pPr>
      <w:r>
        <w:rPr>
          <w:rFonts w:hint="eastAsia"/>
          <w:lang w:val="en-US" w:eastAsia="zh-CN"/>
        </w:rPr>
        <w:t>程序逻辑</w:t>
      </w:r>
    </w:p>
    <w:p>
      <w:pPr>
        <w:ind w:firstLine="420" w:firstLineChars="0"/>
        <w:rPr>
          <w:rFonts w:hint="default"/>
          <w:lang w:val="en-US" w:eastAsia="zh-CN"/>
        </w:rPr>
      </w:pPr>
      <w:r>
        <w:rPr>
          <w:rFonts w:hint="eastAsia"/>
          <w:lang w:val="en-US" w:eastAsia="zh-CN"/>
        </w:rPr>
        <w:t>加速度计任务创建成功后自动进入挂起态，等待串口指令处理任务或电机控制任务恢复才运行。任务恢复后每隔5ms连续读取10次加速度计数据并取平均值并发送至加速度计数据消息队列供串口指令处理任务或电机控制任务接收。串口指令处理任务或电机控制任务接收数据完成后会挂起加速度计任务使之再次进入挂起态。</w:t>
      </w:r>
    </w:p>
    <w:p>
      <w:pPr>
        <w:rPr>
          <w:rFonts w:hint="default"/>
          <w:lang w:val="en-US" w:eastAsia="zh-CN"/>
        </w:rPr>
      </w:pPr>
      <w:r>
        <w:drawing>
          <wp:inline distT="0" distB="0" distL="114300" distR="114300">
            <wp:extent cx="5264785" cy="2924175"/>
            <wp:effectExtent l="0" t="0" r="12065" b="952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53"/>
                    <a:stretch>
                      <a:fillRect/>
                    </a:stretch>
                  </pic:blipFill>
                  <pic:spPr>
                    <a:xfrm>
                      <a:off x="0" y="0"/>
                      <a:ext cx="5264785" cy="2924175"/>
                    </a:xfrm>
                    <a:prstGeom prst="rect">
                      <a:avLst/>
                    </a:prstGeom>
                    <a:noFill/>
                    <a:ln>
                      <a:noFill/>
                    </a:ln>
                  </pic:spPr>
                </pic:pic>
              </a:graphicData>
            </a:graphic>
          </wp:inline>
        </w:drawing>
      </w:r>
    </w:p>
    <w:p>
      <w:pPr>
        <w:ind w:firstLine="420" w:firstLineChars="0"/>
        <w:jc w:val="center"/>
        <w:rPr>
          <w:rFonts w:hint="eastAsia" w:ascii="宋体" w:hAnsi="宋体" w:cs="宋体"/>
          <w:sz w:val="18"/>
          <w:szCs w:val="18"/>
          <w:lang w:val="en-US" w:eastAsia="zh-CN"/>
        </w:rPr>
      </w:pPr>
      <w:r>
        <w:rPr>
          <w:rFonts w:hint="eastAsia" w:ascii="宋体" w:hAnsi="宋体" w:cs="宋体"/>
          <w:sz w:val="18"/>
          <w:szCs w:val="18"/>
          <w:lang w:val="en-US" w:eastAsia="zh-CN"/>
        </w:rPr>
        <w:t>图3.2.</w:t>
      </w:r>
      <w:r>
        <w:rPr>
          <w:rFonts w:hint="eastAsia" w:cs="宋体"/>
          <w:sz w:val="18"/>
          <w:szCs w:val="18"/>
          <w:lang w:val="en-US" w:eastAsia="zh-CN"/>
        </w:rPr>
        <w:t>8</w:t>
      </w:r>
      <w:r>
        <w:rPr>
          <w:rFonts w:hint="eastAsia" w:ascii="宋体" w:hAnsi="宋体" w:cs="宋体"/>
          <w:sz w:val="18"/>
          <w:szCs w:val="18"/>
          <w:lang w:val="en-US" w:eastAsia="zh-CN"/>
        </w:rPr>
        <w:t xml:space="preserve">.4-1 </w:t>
      </w:r>
      <w:r>
        <w:rPr>
          <w:rFonts w:hint="eastAsia" w:cs="宋体"/>
          <w:sz w:val="18"/>
          <w:szCs w:val="18"/>
          <w:lang w:val="en-US" w:eastAsia="zh-CN"/>
        </w:rPr>
        <w:t>加速度计</w:t>
      </w:r>
      <w:r>
        <w:rPr>
          <w:rFonts w:hint="eastAsia" w:ascii="宋体" w:hAnsi="宋体" w:cs="宋体"/>
          <w:sz w:val="18"/>
          <w:szCs w:val="18"/>
          <w:lang w:val="en-US" w:eastAsia="zh-CN"/>
        </w:rPr>
        <w:t>任务工作流程</w:t>
      </w:r>
    </w:p>
    <w:p>
      <w:pPr>
        <w:jc w:val="both"/>
        <w:rPr>
          <w:rFonts w:hint="default" w:ascii="宋体" w:hAnsi="宋体" w:cs="宋体"/>
          <w:sz w:val="18"/>
          <w:szCs w:val="18"/>
          <w:lang w:val="en-US" w:eastAsia="zh-CN"/>
        </w:rPr>
      </w:pPr>
    </w:p>
    <w:p>
      <w:pPr>
        <w:pStyle w:val="4"/>
        <w:bidi w:val="0"/>
        <w:rPr>
          <w:rFonts w:hint="eastAsia"/>
          <w:lang w:val="en-US" w:eastAsia="zh-CN"/>
        </w:rPr>
      </w:pPr>
      <w:bookmarkStart w:id="28" w:name="_Toc30307"/>
      <w:r>
        <w:rPr>
          <w:rFonts w:hint="eastAsia"/>
          <w:lang w:val="en-US" w:eastAsia="zh-CN"/>
        </w:rPr>
        <w:t>运动互锁任务设计说明</w:t>
      </w:r>
      <w:bookmarkEnd w:id="28"/>
    </w:p>
    <w:p>
      <w:pPr>
        <w:pStyle w:val="5"/>
        <w:tabs>
          <w:tab w:val="left" w:pos="420"/>
        </w:tabs>
        <w:bidi w:val="0"/>
        <w:outlineLvl w:val="3"/>
        <w:rPr>
          <w:rFonts w:hint="eastAsia"/>
          <w:lang w:val="en-US" w:eastAsia="zh-CN"/>
        </w:rPr>
      </w:pPr>
      <w:r>
        <w:rPr>
          <w:rFonts w:hint="eastAsia"/>
          <w:lang w:val="en-US" w:eastAsia="zh-CN"/>
        </w:rPr>
        <w:t>程序描述</w:t>
      </w:r>
    </w:p>
    <w:p>
      <w:pPr>
        <w:ind w:firstLine="420" w:firstLineChars="0"/>
        <w:rPr>
          <w:rFonts w:hint="eastAsia"/>
          <w:lang w:val="en-US" w:eastAsia="zh-CN"/>
        </w:rPr>
      </w:pPr>
      <w:r>
        <w:rPr>
          <w:rFonts w:hint="eastAsia"/>
          <w:lang w:val="en-US" w:eastAsia="zh-CN"/>
        </w:rPr>
        <w:t>该任务用于机械臂运动与升降运动之前的互锁。</w:t>
      </w:r>
    </w:p>
    <w:p>
      <w:pPr>
        <w:pStyle w:val="5"/>
        <w:tabs>
          <w:tab w:val="left" w:pos="420"/>
        </w:tabs>
        <w:bidi w:val="0"/>
        <w:outlineLvl w:val="3"/>
        <w:rPr>
          <w:rFonts w:hint="eastAsia"/>
          <w:lang w:val="en-US" w:eastAsia="zh-CN"/>
        </w:rPr>
      </w:pPr>
      <w:r>
        <w:rPr>
          <w:rFonts w:hint="eastAsia"/>
          <w:lang w:val="en-US" w:eastAsia="zh-CN"/>
        </w:rPr>
        <w:t>功能</w:t>
      </w:r>
    </w:p>
    <w:p>
      <w:pPr>
        <w:rPr>
          <w:rFonts w:hint="default"/>
          <w:lang w:val="en-US" w:eastAsia="zh-CN"/>
        </w:rPr>
      </w:pPr>
      <w:r>
        <w:rPr>
          <w:rFonts w:hint="eastAsia"/>
          <w:lang w:val="en-US" w:eastAsia="zh-CN"/>
        </w:rPr>
        <w:tab/>
      </w:r>
      <w:r>
        <w:rPr>
          <w:rFonts w:hint="eastAsia"/>
          <w:lang w:val="en-US" w:eastAsia="zh-CN"/>
        </w:rPr>
        <w:t>机械臂动作时反馈给升降控制板一个开关量信号，只要升降控制板检测到该信号则电动立柱被锁定无法运动。升降立柱动作时也会反馈一个开关量信号给机械臂。</w:t>
      </w:r>
    </w:p>
    <w:p>
      <w:pPr>
        <w:ind w:firstLine="420" w:firstLineChars="0"/>
        <w:rPr>
          <w:rFonts w:hint="default"/>
          <w:lang w:val="en-US" w:eastAsia="zh-CN"/>
        </w:rPr>
      </w:pPr>
    </w:p>
    <w:p>
      <w:pPr>
        <w:pStyle w:val="5"/>
        <w:tabs>
          <w:tab w:val="left" w:pos="420"/>
        </w:tabs>
        <w:bidi w:val="0"/>
        <w:outlineLvl w:val="3"/>
        <w:rPr>
          <w:rFonts w:hint="eastAsia"/>
          <w:lang w:val="en-US" w:eastAsia="zh-CN"/>
        </w:rPr>
      </w:pPr>
      <w:r>
        <w:rPr>
          <w:rFonts w:hint="eastAsia"/>
          <w:lang w:val="en-US" w:eastAsia="zh-CN"/>
        </w:rPr>
        <w:t>性能</w:t>
      </w:r>
    </w:p>
    <w:p>
      <w:pPr>
        <w:ind w:firstLine="420" w:firstLineChars="0"/>
        <w:rPr>
          <w:rFonts w:hint="default"/>
          <w:lang w:val="en-US" w:eastAsia="zh-CN"/>
        </w:rPr>
      </w:pPr>
      <w:r>
        <w:rPr>
          <w:rFonts w:hint="eastAsia"/>
          <w:lang w:val="en-US" w:eastAsia="zh-CN"/>
        </w:rPr>
        <w:t>程序具有消抖功能，每5ms采集一次按键信息。</w:t>
      </w:r>
    </w:p>
    <w:p>
      <w:pPr>
        <w:pStyle w:val="5"/>
        <w:tabs>
          <w:tab w:val="left" w:pos="420"/>
        </w:tabs>
        <w:bidi w:val="0"/>
        <w:outlineLvl w:val="3"/>
        <w:rPr>
          <w:rFonts w:hint="eastAsia"/>
          <w:lang w:val="en-US" w:eastAsia="zh-CN"/>
        </w:rPr>
      </w:pPr>
      <w:r>
        <w:rPr>
          <w:rFonts w:hint="eastAsia"/>
          <w:lang w:val="en-US" w:eastAsia="zh-CN"/>
        </w:rPr>
        <w:t>程序逻辑</w:t>
      </w:r>
    </w:p>
    <w:p>
      <w:pPr>
        <w:ind w:firstLine="420" w:firstLineChars="0"/>
        <w:rPr>
          <w:rFonts w:hint="eastAsia"/>
          <w:lang w:val="en-US" w:eastAsia="zh-CN"/>
        </w:rPr>
      </w:pPr>
      <w:r>
        <w:rPr>
          <w:rFonts w:hint="eastAsia"/>
          <w:lang w:val="en-US" w:eastAsia="zh-CN"/>
        </w:rPr>
        <w:t>实现过程为：系统节拍为1000Hz，故任务的执行周期为</w:t>
      </w:r>
      <w:r>
        <w:rPr>
          <w:rFonts w:hint="eastAsia" w:ascii="宋体" w:hAnsi="宋体" w:eastAsia="宋体" w:cs="宋体"/>
        </w:rPr>
        <w:t>5ms</w:t>
      </w:r>
      <w:r>
        <w:rPr>
          <w:rFonts w:hint="eastAsia" w:ascii="宋体" w:hAnsi="宋体" w:eastAsia="宋体" w:cs="宋体"/>
          <w:lang w:eastAsia="zh-CN"/>
        </w:rPr>
        <w:t>。</w:t>
      </w:r>
      <w:r>
        <w:rPr>
          <w:rFonts w:hint="eastAsia" w:ascii="宋体" w:hAnsi="宋体" w:eastAsia="宋体" w:cs="宋体"/>
          <w:lang w:val="en-US" w:eastAsia="zh-CN"/>
        </w:rPr>
        <w:t>任务每执行一次</w:t>
      </w:r>
      <w:r>
        <w:rPr>
          <w:rFonts w:hint="eastAsia" w:ascii="宋体" w:hAnsi="宋体" w:eastAsia="宋体" w:cs="宋体"/>
        </w:rPr>
        <w:t>扫描一次按键的状态，高电平为1，低电平为0，将每次采样到的结果按数组低位至高位分别存至16bit的数组变量。扫描16次完成后，对数组变量进行“与”操作，即可判断</w:t>
      </w:r>
      <w:r>
        <w:rPr>
          <w:rFonts w:hint="eastAsia" w:cs="宋体"/>
          <w:lang w:val="en-US" w:eastAsia="zh-CN"/>
        </w:rPr>
        <w:t>机械臂反馈</w:t>
      </w:r>
      <w:r>
        <w:rPr>
          <w:rFonts w:hint="eastAsia" w:ascii="宋体" w:hAnsi="宋体" w:eastAsia="宋体" w:cs="宋体"/>
        </w:rPr>
        <w:t>状态并消除抖动。</w:t>
      </w:r>
      <w:r>
        <w:rPr>
          <w:rFonts w:hint="eastAsia" w:ascii="宋体" w:hAnsi="宋体" w:eastAsia="宋体" w:cs="宋体"/>
          <w:lang w:val="en-US" w:eastAsia="zh-CN"/>
        </w:rPr>
        <w:t>根据</w:t>
      </w:r>
      <w:r>
        <w:rPr>
          <w:rFonts w:hint="eastAsia"/>
          <w:lang w:val="en-US" w:eastAsia="zh-CN"/>
        </w:rPr>
        <w:t>消抖后的信号判断是否锁定立柱不动作</w:t>
      </w:r>
      <w:r>
        <w:rPr>
          <w:rFonts w:hint="eastAsia" w:ascii="宋体" w:hAnsi="宋体" w:eastAsia="宋体" w:cs="宋体"/>
          <w:lang w:val="en-US" w:eastAsia="zh-CN"/>
        </w:rPr>
        <w:t>。</w:t>
      </w:r>
    </w:p>
    <w:p>
      <w:pPr>
        <w:jc w:val="center"/>
      </w:pPr>
      <w:r>
        <w:rPr>
          <w:rFonts w:hint="eastAsia" w:cs="宋体"/>
          <w:lang w:val="en-US" w:eastAsia="zh-CN"/>
        </w:rPr>
        <w:object>
          <v:shape id="_x0000_i1039" o:spt="75" type="#_x0000_t75" style="height:253.65pt;width:212.1pt;" o:ole="t" filled="f" o:preferrelative="t" stroked="f" coordsize="21600,21600">
            <v:path/>
            <v:fill on="f" focussize="0,0"/>
            <v:stroke on="f"/>
            <v:imagedata r:id="rId55" o:title=""/>
            <o:lock v:ext="edit" aspectratio="t"/>
            <w10:wrap type="none"/>
            <w10:anchorlock/>
          </v:shape>
          <o:OLEObject Type="Embed" ProgID="Visio.Drawing.15" ShapeID="_x0000_i1039" DrawAspect="Content" ObjectID="_1468075739" r:id="rId54">
            <o:LockedField>false</o:LockedField>
          </o:OLEObject>
        </w:object>
      </w:r>
    </w:p>
    <w:p>
      <w:pPr>
        <w:ind w:firstLine="420" w:firstLineChars="0"/>
        <w:jc w:val="center"/>
        <w:rPr>
          <w:rFonts w:hint="default"/>
          <w:lang w:val="en-US" w:eastAsia="zh-CN"/>
        </w:rPr>
      </w:pPr>
      <w:r>
        <w:rPr>
          <w:rFonts w:hint="eastAsia" w:ascii="宋体" w:hAnsi="宋体" w:cs="宋体"/>
          <w:sz w:val="18"/>
          <w:szCs w:val="18"/>
          <w:lang w:val="en-US" w:eastAsia="zh-CN"/>
        </w:rPr>
        <w:t>图3.2.</w:t>
      </w:r>
      <w:r>
        <w:rPr>
          <w:rFonts w:hint="eastAsia" w:cs="宋体"/>
          <w:sz w:val="18"/>
          <w:szCs w:val="18"/>
          <w:lang w:val="en-US" w:eastAsia="zh-CN"/>
        </w:rPr>
        <w:t>9</w:t>
      </w:r>
      <w:r>
        <w:rPr>
          <w:rFonts w:hint="eastAsia" w:ascii="宋体" w:hAnsi="宋体" w:cs="宋体"/>
          <w:sz w:val="18"/>
          <w:szCs w:val="18"/>
          <w:lang w:val="en-US" w:eastAsia="zh-CN"/>
        </w:rPr>
        <w:t xml:space="preserve">.4-1 </w:t>
      </w:r>
      <w:r>
        <w:rPr>
          <w:rFonts w:hint="eastAsia" w:cs="宋体"/>
          <w:sz w:val="18"/>
          <w:szCs w:val="18"/>
          <w:lang w:val="en-US" w:eastAsia="zh-CN"/>
        </w:rPr>
        <w:t>运动互锁</w:t>
      </w:r>
      <w:r>
        <w:rPr>
          <w:rFonts w:hint="eastAsia" w:ascii="宋体" w:hAnsi="宋体" w:cs="宋体"/>
          <w:sz w:val="18"/>
          <w:szCs w:val="18"/>
          <w:lang w:val="en-US" w:eastAsia="zh-CN"/>
        </w:rPr>
        <w:t>任务工作流程</w:t>
      </w:r>
    </w:p>
    <w:sectPr>
      <w:footerReference r:id="rId1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jc w:val="both"/>
    </w:pPr>
  </w:p>
  <w:p>
    <w:pPr>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20"/>
                            <w:spacing w:before="120"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DpxD2dGQIAACMEAAAOAAAA&#10;AAAAAAEAIAAAAB8BAABkcnMvZTJvRG9jLnhtbFBLBQYAAAAABgAGAFkBAACqBQAAAAA=&#10;">
              <v:fill on="f" focussize="0,0"/>
              <v:stroke on="f" weight="0.5pt"/>
              <v:imagedata o:title=""/>
              <o:lock v:ext="edit" aspectratio="f"/>
              <v:textbox inset="0mm,0mm,0mm,0mm" style="mso-fit-shape-to-text:t;">
                <w:txbxContent>
                  <w:p>
                    <w:pPr>
                      <w:pStyle w:val="20"/>
                      <w:spacing w:before="120" w:after="1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jc w:val="both"/>
    </w:pPr>
  </w:p>
  <w:p>
    <w:pPr>
      <w:spacing w:before="120" w:after="1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jc w:val="both"/>
    </w:pPr>
  </w:p>
  <w:p>
    <w:pPr>
      <w:spacing w:before="120" w:after="1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jc w:val="both"/>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2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none" w:color="auto" w:sz="0" w:space="1"/>
      </w:pBdr>
      <w:spacing w:before="120" w:after="120"/>
      <w:jc w:val="both"/>
    </w:pPr>
    <w:r>
      <w:pict>
        <v:shape id="PowerPlusWaterMarkObject16865700" o:spid="_x0000_s4098" o:spt="136" type="#_x0000_t136" style="position:absolute;left:0pt;height:213.25pt;width:374pt;mso-position-horizontal:center;mso-position-horizontal-relative:margin;mso-position-vertical:center;mso-position-vertical-relative:margin;rotation:20643840f;z-index:-251651072;mso-width-relative:page;mso-height-relative:page;" fillcolor="#C0C0C0" filled="t" stroked="f" coordsize="21600,21600" adj="10800">
          <v:path/>
          <v:fill on="t" opacity="32768f" focussize="0,0"/>
          <v:stroke on="f"/>
          <v:imagedata o:title=""/>
          <o:lock v:ext="edit" grouping="f" rotation="f" text="f" aspectratio="t"/>
          <v:textpath on="t" fitshape="t" fitpath="t" trim="t" xscale="f" string="保密" style="font-family:宋体;font-size:36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before="120" w:after="120"/>
    </w:pPr>
    <w:r>
      <w:pict>
        <v:shape id="PowerPlusWaterMarkObject31080219" o:spid="_x0000_s4099" o:spt="136" type="#_x0000_t136" style="position:absolute;left:0pt;height:195.15pt;width:390.3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none" w:color="auto" w:sz="0" w:space="1"/>
      </w:pBdr>
      <w:spacing w:before="120" w:after="120"/>
    </w:pPr>
    <w:r>
      <w:pict>
        <v:shape id="PowerPlusWaterMarkObject31080218" o:spid="_x0000_s4097" o:spt="136" type="#_x0000_t136" style="position:absolute;left:0pt;height:195.15pt;width:390.35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before="120" w:after="120"/>
      <w:jc w:val="center"/>
    </w:pPr>
    <w:r>
      <w:rPr>
        <w:rFonts w:hint="eastAsia" w:ascii="宋体" w:hAnsi="宋体" w:eastAsia="宋体" w:cs="宋体"/>
      </w:rPr>
      <w:pict>
        <v:shape id="_x0000_s4101" o:spid="_x0000_s4101" o:spt="136" type="#_x0000_t136" style="position:absolute;left:0pt;height:213.25pt;width:374pt;mso-position-horizontal:center;mso-position-horizontal-relative:margin;mso-position-vertical:center;mso-position-vertical-relative:margin;rotation:20643840f;z-index:-251650048;mso-width-relative:page;mso-height-relative:page;" fillcolor="#C0C0C0" filled="t" stroked="f" coordsize="21600,21600" adj="10800">
          <v:path/>
          <v:fill on="t" opacity="32768f" focussize="0,0"/>
          <v:stroke on="f"/>
          <v:imagedata o:title=""/>
          <o:lock v:ext="edit" grouping="f" rotation="f" text="f" aspectratio="t"/>
          <v:textpath on="t" fitshape="t" fitpath="t" trim="t" xscale="f" string="保密" style="font-family:宋体;font-size:36pt;v-text-align:center;"/>
        </v:shape>
      </w:pict>
    </w:r>
    <w:r>
      <w:rPr>
        <w:rFonts w:hint="eastAsia" w:cs="宋体"/>
        <w:lang w:eastAsia="zh-CN"/>
      </w:rPr>
      <w:t>MS-003</w:t>
    </w:r>
    <w:r>
      <w:rPr>
        <w:rFonts w:hint="eastAsia" w:ascii="宋体" w:hAnsi="宋体" w:cs="宋体"/>
        <w:lang w:val="en-US" w:eastAsia="zh-CN"/>
      </w:rPr>
      <w:t xml:space="preserve">              </w:t>
    </w:r>
    <w:r>
      <w:rPr>
        <w:rFonts w:hint="eastAsia" w:ascii="Times New Roman" w:hAnsi="Times New Roman" w:cs="Times New Roman"/>
      </w:rPr>
      <w:t xml:space="preserve">   嵌入式软件</w:t>
    </w:r>
    <w:r>
      <w:rPr>
        <w:rFonts w:hint="eastAsia" w:ascii="Times New Roman" w:hAnsi="Times New Roman" w:cs="Times New Roman"/>
        <w:lang w:val="en-US" w:eastAsia="zh-CN"/>
      </w:rPr>
      <w:t>详细</w:t>
    </w:r>
    <w:r>
      <w:rPr>
        <w:rFonts w:hint="eastAsia" w:ascii="Times New Roman" w:hAnsi="Times New Roman" w:cs="Times New Roman"/>
      </w:rPr>
      <w:t>设计说明书</w:t>
    </w:r>
    <w:r>
      <w:rPr>
        <w:rFonts w:ascii="Times New Roman" w:hAnsi="Times New Roman" w:cs="Times New Roman"/>
      </w:rPr>
      <w:t xml:space="preserve">   </w:t>
    </w:r>
    <w:r>
      <w:rPr>
        <w:rFonts w:hint="eastAsia" w:ascii="Times New Roman" w:hAnsi="Times New Roman" w:cs="Times New Roman"/>
      </w:rPr>
      <w:t xml:space="preserve">   </w:t>
    </w:r>
    <w:r>
      <w:rPr>
        <w:rFonts w:ascii="Times New Roman" w:hAnsi="Times New Roman" w:cs="Times New Roman"/>
      </w:rPr>
      <w:t>杭州三坛医疗科技有限公司</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before="120" w:after="120"/>
    </w:pPr>
    <w:r>
      <w:pict>
        <v:shape id="PowerPlusWaterMarkObject31080222" o:spid="_x0000_s4102" o:spt="136" type="#_x0000_t136" style="position:absolute;left:0pt;height:195.15pt;width:390.3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before="120" w:after="120"/>
    </w:pPr>
    <w:r>
      <w:pict>
        <v:shape id="PowerPlusWaterMarkObject31080221" o:spid="_x0000_s4100" o:spt="136" type="#_x0000_t136" style="position:absolute;left:0pt;height:195.15pt;width:390.35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before="120" w:after="120"/>
      <w:jc w:val="center"/>
    </w:pPr>
    <w:r>
      <w:rPr>
        <w:rFonts w:hint="eastAsia" w:ascii="宋体" w:hAnsi="宋体" w:eastAsia="宋体" w:cs="宋体"/>
      </w:rPr>
      <w:pict>
        <v:shape id="_x0000_s4103" o:spid="_x0000_s4103" o:spt="136" type="#_x0000_t136" style="position:absolute;left:0pt;height:213.25pt;width:374pt;mso-position-horizontal:center;mso-position-horizontal-relative:margin;mso-position-vertical:center;mso-position-vertical-relative:margin;rotation:20643840f;z-index:-251650048;mso-width-relative:page;mso-height-relative:page;" fillcolor="#C0C0C0" filled="t" stroked="f" coordsize="21600,21600" adj="10800">
          <v:path/>
          <v:fill on="t" opacity="32768f" focussize="0,0"/>
          <v:stroke on="f"/>
          <v:imagedata o:title=""/>
          <o:lock v:ext="edit" grouping="f" rotation="f" text="f" aspectratio="t"/>
          <v:textpath on="t" fitshape="t" fitpath="t" trim="t" xscale="f" string="保密" style="font-family:宋体;font-size:36pt;v-text-align:center;"/>
        </v:shape>
      </w:pict>
    </w:r>
    <w:r>
      <w:rPr>
        <w:rFonts w:hint="eastAsia" w:cs="宋体"/>
        <w:lang w:eastAsia="zh-CN"/>
      </w:rPr>
      <w:t>MS-003</w:t>
    </w:r>
    <w:r>
      <w:rPr>
        <w:rFonts w:hint="eastAsia" w:cs="宋体"/>
        <w:lang w:val="en-US" w:eastAsia="zh-CN"/>
      </w:rPr>
      <w:t>.20W004</w:t>
    </w:r>
    <w:r>
      <w:rPr>
        <w:rFonts w:hint="eastAsia" w:ascii="宋体" w:hAnsi="宋体" w:cs="宋体"/>
        <w:lang w:val="en-US" w:eastAsia="zh-CN"/>
      </w:rPr>
      <w:t xml:space="preserve">         </w:t>
    </w:r>
    <w:r>
      <w:rPr>
        <w:rFonts w:hint="eastAsia" w:ascii="Times New Roman" w:hAnsi="Times New Roman" w:cs="Times New Roman"/>
      </w:rPr>
      <w:t xml:space="preserve">   嵌入式软件</w:t>
    </w:r>
    <w:r>
      <w:rPr>
        <w:rFonts w:hint="eastAsia" w:ascii="Times New Roman" w:hAnsi="Times New Roman" w:cs="Times New Roman"/>
        <w:lang w:val="en-US" w:eastAsia="zh-CN"/>
      </w:rPr>
      <w:t>详细</w:t>
    </w:r>
    <w:r>
      <w:rPr>
        <w:rFonts w:hint="eastAsia" w:ascii="Times New Roman" w:hAnsi="Times New Roman" w:cs="Times New Roman"/>
      </w:rPr>
      <w:t>设计说明书</w:t>
    </w:r>
    <w:r>
      <w:rPr>
        <w:rFonts w:ascii="Times New Roman" w:hAnsi="Times New Roman" w:cs="Times New Roman"/>
      </w:rPr>
      <w:t xml:space="preserve">   </w:t>
    </w:r>
    <w:r>
      <w:rPr>
        <w:rFonts w:hint="eastAsia" w:ascii="Times New Roman" w:hAnsi="Times New Roman" w:cs="Times New Roman"/>
      </w:rPr>
      <w:t xml:space="preserve">   </w:t>
    </w:r>
    <w:r>
      <w:rPr>
        <w:rFonts w:ascii="Times New Roman" w:hAnsi="Times New Roman" w:cs="Times New Roman"/>
      </w:rPr>
      <w:t>杭州三坛医疗科技有限公司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7E28EDD"/>
    <w:multiLevelType w:val="multilevel"/>
    <w:tmpl w:val="E7E28EDD"/>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07E1BC65"/>
    <w:multiLevelType w:val="singleLevel"/>
    <w:tmpl w:val="07E1BC65"/>
    <w:lvl w:ilvl="0" w:tentative="0">
      <w:start w:val="1"/>
      <w:numFmt w:val="decimal"/>
      <w:suff w:val="nothing"/>
      <w:lvlText w:val="%1、"/>
      <w:lvlJc w:val="left"/>
      <w:pPr>
        <w:ind w:left="-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Y4NDBjOWI2MjIzYjliYzVlNDZhNTAzODk5NzA3ODQifQ=="/>
  </w:docVars>
  <w:rsids>
    <w:rsidRoot w:val="002E009F"/>
    <w:rsid w:val="00002F44"/>
    <w:rsid w:val="00006423"/>
    <w:rsid w:val="00007608"/>
    <w:rsid w:val="0001190C"/>
    <w:rsid w:val="000279F0"/>
    <w:rsid w:val="00034077"/>
    <w:rsid w:val="00035E92"/>
    <w:rsid w:val="00040202"/>
    <w:rsid w:val="0004251E"/>
    <w:rsid w:val="00045AE6"/>
    <w:rsid w:val="00061053"/>
    <w:rsid w:val="00061F2E"/>
    <w:rsid w:val="00062C83"/>
    <w:rsid w:val="00063E1B"/>
    <w:rsid w:val="00064132"/>
    <w:rsid w:val="00065205"/>
    <w:rsid w:val="00084FF3"/>
    <w:rsid w:val="000918F8"/>
    <w:rsid w:val="000A0E8C"/>
    <w:rsid w:val="000A3345"/>
    <w:rsid w:val="000A498A"/>
    <w:rsid w:val="000A73A0"/>
    <w:rsid w:val="000B5DD3"/>
    <w:rsid w:val="000C71D4"/>
    <w:rsid w:val="000D42C5"/>
    <w:rsid w:val="000E4CA3"/>
    <w:rsid w:val="000F516F"/>
    <w:rsid w:val="00103300"/>
    <w:rsid w:val="00104217"/>
    <w:rsid w:val="00106393"/>
    <w:rsid w:val="0011138D"/>
    <w:rsid w:val="00111416"/>
    <w:rsid w:val="00120C02"/>
    <w:rsid w:val="00122519"/>
    <w:rsid w:val="00125985"/>
    <w:rsid w:val="00127CDB"/>
    <w:rsid w:val="001368A2"/>
    <w:rsid w:val="001427FC"/>
    <w:rsid w:val="00145AEE"/>
    <w:rsid w:val="00147D17"/>
    <w:rsid w:val="00147E45"/>
    <w:rsid w:val="001505F5"/>
    <w:rsid w:val="00162848"/>
    <w:rsid w:val="001659A2"/>
    <w:rsid w:val="001740EA"/>
    <w:rsid w:val="00175AE3"/>
    <w:rsid w:val="00175CFE"/>
    <w:rsid w:val="001800DF"/>
    <w:rsid w:val="00180C01"/>
    <w:rsid w:val="00180EAC"/>
    <w:rsid w:val="00182B05"/>
    <w:rsid w:val="00183A4C"/>
    <w:rsid w:val="00191614"/>
    <w:rsid w:val="00191FCF"/>
    <w:rsid w:val="001B1F96"/>
    <w:rsid w:val="001B2203"/>
    <w:rsid w:val="001B3533"/>
    <w:rsid w:val="001B3E31"/>
    <w:rsid w:val="001B6EC1"/>
    <w:rsid w:val="001B7668"/>
    <w:rsid w:val="001D37B5"/>
    <w:rsid w:val="001D7F78"/>
    <w:rsid w:val="001E3AC7"/>
    <w:rsid w:val="001E54DA"/>
    <w:rsid w:val="001E5896"/>
    <w:rsid w:val="001E69EC"/>
    <w:rsid w:val="001F52B8"/>
    <w:rsid w:val="001F5530"/>
    <w:rsid w:val="001F6EA6"/>
    <w:rsid w:val="00203626"/>
    <w:rsid w:val="00215561"/>
    <w:rsid w:val="00221023"/>
    <w:rsid w:val="002221A5"/>
    <w:rsid w:val="00223FC6"/>
    <w:rsid w:val="00226A0D"/>
    <w:rsid w:val="00227552"/>
    <w:rsid w:val="00233B04"/>
    <w:rsid w:val="0025377F"/>
    <w:rsid w:val="00257424"/>
    <w:rsid w:val="00263AD4"/>
    <w:rsid w:val="00272830"/>
    <w:rsid w:val="00273172"/>
    <w:rsid w:val="00273A0A"/>
    <w:rsid w:val="00276284"/>
    <w:rsid w:val="00282533"/>
    <w:rsid w:val="0028569F"/>
    <w:rsid w:val="00292F60"/>
    <w:rsid w:val="002A3141"/>
    <w:rsid w:val="002A42C2"/>
    <w:rsid w:val="002A7A49"/>
    <w:rsid w:val="002B16BE"/>
    <w:rsid w:val="002B1720"/>
    <w:rsid w:val="002B4A59"/>
    <w:rsid w:val="002C13CC"/>
    <w:rsid w:val="002C3726"/>
    <w:rsid w:val="002D39FD"/>
    <w:rsid w:val="002D4A21"/>
    <w:rsid w:val="002D5D95"/>
    <w:rsid w:val="002D6FB2"/>
    <w:rsid w:val="002E009F"/>
    <w:rsid w:val="002E6305"/>
    <w:rsid w:val="002E7B30"/>
    <w:rsid w:val="002F01CD"/>
    <w:rsid w:val="002F7EC0"/>
    <w:rsid w:val="00305397"/>
    <w:rsid w:val="003062C9"/>
    <w:rsid w:val="00310683"/>
    <w:rsid w:val="00317F87"/>
    <w:rsid w:val="00320082"/>
    <w:rsid w:val="0032125D"/>
    <w:rsid w:val="00323B1C"/>
    <w:rsid w:val="003245F4"/>
    <w:rsid w:val="003279BB"/>
    <w:rsid w:val="00335714"/>
    <w:rsid w:val="003512F0"/>
    <w:rsid w:val="00356088"/>
    <w:rsid w:val="0035650C"/>
    <w:rsid w:val="0035754E"/>
    <w:rsid w:val="00357CD9"/>
    <w:rsid w:val="0037209F"/>
    <w:rsid w:val="00373BE1"/>
    <w:rsid w:val="00380AF3"/>
    <w:rsid w:val="00381B5B"/>
    <w:rsid w:val="0038669E"/>
    <w:rsid w:val="003904BC"/>
    <w:rsid w:val="003920F2"/>
    <w:rsid w:val="003A329B"/>
    <w:rsid w:val="003B0D74"/>
    <w:rsid w:val="003B6A9C"/>
    <w:rsid w:val="003C764E"/>
    <w:rsid w:val="003E145F"/>
    <w:rsid w:val="003E244E"/>
    <w:rsid w:val="003E6D5C"/>
    <w:rsid w:val="003F22F8"/>
    <w:rsid w:val="00406CDB"/>
    <w:rsid w:val="004147CC"/>
    <w:rsid w:val="004149C9"/>
    <w:rsid w:val="00420857"/>
    <w:rsid w:val="004244D8"/>
    <w:rsid w:val="00427C06"/>
    <w:rsid w:val="00432A6C"/>
    <w:rsid w:val="00433BEB"/>
    <w:rsid w:val="00435E60"/>
    <w:rsid w:val="00437111"/>
    <w:rsid w:val="00441725"/>
    <w:rsid w:val="00442834"/>
    <w:rsid w:val="004444F7"/>
    <w:rsid w:val="004461BA"/>
    <w:rsid w:val="004548F0"/>
    <w:rsid w:val="0045709E"/>
    <w:rsid w:val="00470452"/>
    <w:rsid w:val="004718D3"/>
    <w:rsid w:val="004759BF"/>
    <w:rsid w:val="004807B0"/>
    <w:rsid w:val="0048517B"/>
    <w:rsid w:val="00486C2B"/>
    <w:rsid w:val="00494141"/>
    <w:rsid w:val="00494EAD"/>
    <w:rsid w:val="00496BFC"/>
    <w:rsid w:val="004A04D8"/>
    <w:rsid w:val="004A7C21"/>
    <w:rsid w:val="004C45A1"/>
    <w:rsid w:val="004D2EE8"/>
    <w:rsid w:val="004D69F7"/>
    <w:rsid w:val="004E22D2"/>
    <w:rsid w:val="004E7C07"/>
    <w:rsid w:val="004F0BAD"/>
    <w:rsid w:val="004F1684"/>
    <w:rsid w:val="004F186B"/>
    <w:rsid w:val="004F250A"/>
    <w:rsid w:val="004F5BBF"/>
    <w:rsid w:val="004F7109"/>
    <w:rsid w:val="005025E6"/>
    <w:rsid w:val="00503F6D"/>
    <w:rsid w:val="005244F0"/>
    <w:rsid w:val="0052723C"/>
    <w:rsid w:val="005337D3"/>
    <w:rsid w:val="00535DFA"/>
    <w:rsid w:val="0054345F"/>
    <w:rsid w:val="005454B9"/>
    <w:rsid w:val="0055731C"/>
    <w:rsid w:val="00563867"/>
    <w:rsid w:val="00564E45"/>
    <w:rsid w:val="005656D5"/>
    <w:rsid w:val="005746BB"/>
    <w:rsid w:val="0057634E"/>
    <w:rsid w:val="00584528"/>
    <w:rsid w:val="00585EA4"/>
    <w:rsid w:val="0059472F"/>
    <w:rsid w:val="005A7CD9"/>
    <w:rsid w:val="005B011E"/>
    <w:rsid w:val="005B3C90"/>
    <w:rsid w:val="005C0D8A"/>
    <w:rsid w:val="005C26F0"/>
    <w:rsid w:val="005E0BBE"/>
    <w:rsid w:val="005E1C38"/>
    <w:rsid w:val="005E38E5"/>
    <w:rsid w:val="005E7F91"/>
    <w:rsid w:val="005F239D"/>
    <w:rsid w:val="005F3C4D"/>
    <w:rsid w:val="005F6052"/>
    <w:rsid w:val="005F7C71"/>
    <w:rsid w:val="00613F6A"/>
    <w:rsid w:val="00615F76"/>
    <w:rsid w:val="00615FFD"/>
    <w:rsid w:val="0062358D"/>
    <w:rsid w:val="00630EE2"/>
    <w:rsid w:val="006366F7"/>
    <w:rsid w:val="00640EC6"/>
    <w:rsid w:val="00643CDF"/>
    <w:rsid w:val="00645416"/>
    <w:rsid w:val="00646134"/>
    <w:rsid w:val="00646244"/>
    <w:rsid w:val="006526E0"/>
    <w:rsid w:val="0065321D"/>
    <w:rsid w:val="00654FBB"/>
    <w:rsid w:val="00657C2C"/>
    <w:rsid w:val="006605D6"/>
    <w:rsid w:val="00660D6B"/>
    <w:rsid w:val="00664B82"/>
    <w:rsid w:val="0067042E"/>
    <w:rsid w:val="00672112"/>
    <w:rsid w:val="0067416C"/>
    <w:rsid w:val="00676AB2"/>
    <w:rsid w:val="006808B9"/>
    <w:rsid w:val="00681E43"/>
    <w:rsid w:val="0068374A"/>
    <w:rsid w:val="00690336"/>
    <w:rsid w:val="00695BD9"/>
    <w:rsid w:val="00695C7E"/>
    <w:rsid w:val="006A63F0"/>
    <w:rsid w:val="006B3003"/>
    <w:rsid w:val="006C0644"/>
    <w:rsid w:val="006D0B8A"/>
    <w:rsid w:val="006E4A35"/>
    <w:rsid w:val="006F0023"/>
    <w:rsid w:val="006F4B7A"/>
    <w:rsid w:val="006F4F4A"/>
    <w:rsid w:val="007109E9"/>
    <w:rsid w:val="007123A2"/>
    <w:rsid w:val="007130C4"/>
    <w:rsid w:val="00714960"/>
    <w:rsid w:val="00722465"/>
    <w:rsid w:val="00722984"/>
    <w:rsid w:val="00727E67"/>
    <w:rsid w:val="0073363D"/>
    <w:rsid w:val="007356F9"/>
    <w:rsid w:val="00735901"/>
    <w:rsid w:val="00735E79"/>
    <w:rsid w:val="007431C9"/>
    <w:rsid w:val="00751946"/>
    <w:rsid w:val="00755F36"/>
    <w:rsid w:val="00763408"/>
    <w:rsid w:val="0076767B"/>
    <w:rsid w:val="0077378A"/>
    <w:rsid w:val="00790019"/>
    <w:rsid w:val="00794877"/>
    <w:rsid w:val="00794D76"/>
    <w:rsid w:val="007A29F5"/>
    <w:rsid w:val="007A4AB6"/>
    <w:rsid w:val="007A6635"/>
    <w:rsid w:val="007A6EDB"/>
    <w:rsid w:val="007B1E59"/>
    <w:rsid w:val="007B75CE"/>
    <w:rsid w:val="007C1A33"/>
    <w:rsid w:val="007C1A50"/>
    <w:rsid w:val="007C7E6B"/>
    <w:rsid w:val="007D6064"/>
    <w:rsid w:val="007E35BE"/>
    <w:rsid w:val="007E6005"/>
    <w:rsid w:val="007E7CEC"/>
    <w:rsid w:val="007F6967"/>
    <w:rsid w:val="00805BF8"/>
    <w:rsid w:val="00814973"/>
    <w:rsid w:val="00826BCE"/>
    <w:rsid w:val="00835388"/>
    <w:rsid w:val="008358A7"/>
    <w:rsid w:val="0083638E"/>
    <w:rsid w:val="00841709"/>
    <w:rsid w:val="0084504D"/>
    <w:rsid w:val="00846817"/>
    <w:rsid w:val="00855A75"/>
    <w:rsid w:val="00856688"/>
    <w:rsid w:val="008602DC"/>
    <w:rsid w:val="00860C0C"/>
    <w:rsid w:val="00861C05"/>
    <w:rsid w:val="00864F30"/>
    <w:rsid w:val="00867BED"/>
    <w:rsid w:val="00867CE9"/>
    <w:rsid w:val="00870ED6"/>
    <w:rsid w:val="00873516"/>
    <w:rsid w:val="008772DB"/>
    <w:rsid w:val="00887CD4"/>
    <w:rsid w:val="00896038"/>
    <w:rsid w:val="00896A3A"/>
    <w:rsid w:val="008A1CB2"/>
    <w:rsid w:val="008A2873"/>
    <w:rsid w:val="008A354E"/>
    <w:rsid w:val="008B0E0D"/>
    <w:rsid w:val="008B6AD2"/>
    <w:rsid w:val="008C18B4"/>
    <w:rsid w:val="008D5A4A"/>
    <w:rsid w:val="00900675"/>
    <w:rsid w:val="00901624"/>
    <w:rsid w:val="00913023"/>
    <w:rsid w:val="009169EC"/>
    <w:rsid w:val="00931E10"/>
    <w:rsid w:val="0093520A"/>
    <w:rsid w:val="009466DF"/>
    <w:rsid w:val="00950226"/>
    <w:rsid w:val="0095307F"/>
    <w:rsid w:val="00954189"/>
    <w:rsid w:val="00954268"/>
    <w:rsid w:val="009611FA"/>
    <w:rsid w:val="0096403F"/>
    <w:rsid w:val="009656D2"/>
    <w:rsid w:val="00985573"/>
    <w:rsid w:val="009A18B0"/>
    <w:rsid w:val="009A53BC"/>
    <w:rsid w:val="009B127F"/>
    <w:rsid w:val="009B12C1"/>
    <w:rsid w:val="009C22DC"/>
    <w:rsid w:val="009C2874"/>
    <w:rsid w:val="009C40DE"/>
    <w:rsid w:val="009D0F26"/>
    <w:rsid w:val="009D0F99"/>
    <w:rsid w:val="009D127E"/>
    <w:rsid w:val="009D326F"/>
    <w:rsid w:val="009D58B1"/>
    <w:rsid w:val="009E5F55"/>
    <w:rsid w:val="009F0D86"/>
    <w:rsid w:val="009F44AC"/>
    <w:rsid w:val="009F7056"/>
    <w:rsid w:val="00A0108E"/>
    <w:rsid w:val="00A01C1F"/>
    <w:rsid w:val="00A02660"/>
    <w:rsid w:val="00A214A8"/>
    <w:rsid w:val="00A214D1"/>
    <w:rsid w:val="00A24C1B"/>
    <w:rsid w:val="00A27DF4"/>
    <w:rsid w:val="00A36366"/>
    <w:rsid w:val="00A53959"/>
    <w:rsid w:val="00A54AE2"/>
    <w:rsid w:val="00A57796"/>
    <w:rsid w:val="00A61834"/>
    <w:rsid w:val="00A627B0"/>
    <w:rsid w:val="00A630FC"/>
    <w:rsid w:val="00A703BB"/>
    <w:rsid w:val="00A84278"/>
    <w:rsid w:val="00A9201E"/>
    <w:rsid w:val="00AA17C8"/>
    <w:rsid w:val="00AB15AC"/>
    <w:rsid w:val="00AB333F"/>
    <w:rsid w:val="00AB3EC2"/>
    <w:rsid w:val="00AC7CA0"/>
    <w:rsid w:val="00AD2156"/>
    <w:rsid w:val="00AD52FA"/>
    <w:rsid w:val="00AD5D33"/>
    <w:rsid w:val="00AE5524"/>
    <w:rsid w:val="00AE5FAC"/>
    <w:rsid w:val="00AE67AC"/>
    <w:rsid w:val="00B168AA"/>
    <w:rsid w:val="00B17208"/>
    <w:rsid w:val="00B36C80"/>
    <w:rsid w:val="00B3748E"/>
    <w:rsid w:val="00B44550"/>
    <w:rsid w:val="00B7168F"/>
    <w:rsid w:val="00B74D3B"/>
    <w:rsid w:val="00B77958"/>
    <w:rsid w:val="00B90ADB"/>
    <w:rsid w:val="00B945B7"/>
    <w:rsid w:val="00BA1286"/>
    <w:rsid w:val="00BA3CF6"/>
    <w:rsid w:val="00BA5F40"/>
    <w:rsid w:val="00BB7901"/>
    <w:rsid w:val="00BC073A"/>
    <w:rsid w:val="00BC3227"/>
    <w:rsid w:val="00BC38B6"/>
    <w:rsid w:val="00BC6D44"/>
    <w:rsid w:val="00BD3504"/>
    <w:rsid w:val="00BE66F1"/>
    <w:rsid w:val="00BE69E0"/>
    <w:rsid w:val="00BF7D34"/>
    <w:rsid w:val="00C13350"/>
    <w:rsid w:val="00C2379F"/>
    <w:rsid w:val="00C331F7"/>
    <w:rsid w:val="00C37813"/>
    <w:rsid w:val="00C42DCF"/>
    <w:rsid w:val="00C476F1"/>
    <w:rsid w:val="00C52233"/>
    <w:rsid w:val="00C55B66"/>
    <w:rsid w:val="00C71C15"/>
    <w:rsid w:val="00C72729"/>
    <w:rsid w:val="00C80F35"/>
    <w:rsid w:val="00C82164"/>
    <w:rsid w:val="00CA2714"/>
    <w:rsid w:val="00CA3779"/>
    <w:rsid w:val="00CA7795"/>
    <w:rsid w:val="00CA7B61"/>
    <w:rsid w:val="00CB0901"/>
    <w:rsid w:val="00CB248D"/>
    <w:rsid w:val="00CB2A3A"/>
    <w:rsid w:val="00CB52A7"/>
    <w:rsid w:val="00CB62B7"/>
    <w:rsid w:val="00CC2527"/>
    <w:rsid w:val="00CC5313"/>
    <w:rsid w:val="00CD7381"/>
    <w:rsid w:val="00CE2BD0"/>
    <w:rsid w:val="00CE318E"/>
    <w:rsid w:val="00CE54E4"/>
    <w:rsid w:val="00D03D9B"/>
    <w:rsid w:val="00D06351"/>
    <w:rsid w:val="00D10BA3"/>
    <w:rsid w:val="00D10BD9"/>
    <w:rsid w:val="00D11019"/>
    <w:rsid w:val="00D15867"/>
    <w:rsid w:val="00D22E58"/>
    <w:rsid w:val="00D30691"/>
    <w:rsid w:val="00D32EB6"/>
    <w:rsid w:val="00D543A9"/>
    <w:rsid w:val="00D55EF3"/>
    <w:rsid w:val="00D70800"/>
    <w:rsid w:val="00D75484"/>
    <w:rsid w:val="00D907CC"/>
    <w:rsid w:val="00D911AB"/>
    <w:rsid w:val="00D92986"/>
    <w:rsid w:val="00DB34E0"/>
    <w:rsid w:val="00DB35AC"/>
    <w:rsid w:val="00DB7B14"/>
    <w:rsid w:val="00DB7DFA"/>
    <w:rsid w:val="00DC6422"/>
    <w:rsid w:val="00DC78B6"/>
    <w:rsid w:val="00DD2E5D"/>
    <w:rsid w:val="00DD5733"/>
    <w:rsid w:val="00DD6714"/>
    <w:rsid w:val="00DE0ABF"/>
    <w:rsid w:val="00E05A02"/>
    <w:rsid w:val="00E1055A"/>
    <w:rsid w:val="00E13270"/>
    <w:rsid w:val="00E20D3B"/>
    <w:rsid w:val="00E22217"/>
    <w:rsid w:val="00E2474F"/>
    <w:rsid w:val="00E27389"/>
    <w:rsid w:val="00E35B18"/>
    <w:rsid w:val="00E55C6B"/>
    <w:rsid w:val="00E66C50"/>
    <w:rsid w:val="00E71D50"/>
    <w:rsid w:val="00E74848"/>
    <w:rsid w:val="00E76182"/>
    <w:rsid w:val="00E85F88"/>
    <w:rsid w:val="00E878AF"/>
    <w:rsid w:val="00E91321"/>
    <w:rsid w:val="00EA5D0B"/>
    <w:rsid w:val="00EC11C6"/>
    <w:rsid w:val="00ED1087"/>
    <w:rsid w:val="00ED6095"/>
    <w:rsid w:val="00ED616E"/>
    <w:rsid w:val="00EE1F05"/>
    <w:rsid w:val="00EE4945"/>
    <w:rsid w:val="00EE5D2A"/>
    <w:rsid w:val="00EF0275"/>
    <w:rsid w:val="00EF148A"/>
    <w:rsid w:val="00F039CA"/>
    <w:rsid w:val="00F06927"/>
    <w:rsid w:val="00F11A8F"/>
    <w:rsid w:val="00F1278D"/>
    <w:rsid w:val="00F1469E"/>
    <w:rsid w:val="00F167F5"/>
    <w:rsid w:val="00F179D9"/>
    <w:rsid w:val="00F27F4D"/>
    <w:rsid w:val="00F34F73"/>
    <w:rsid w:val="00F459F2"/>
    <w:rsid w:val="00F5032C"/>
    <w:rsid w:val="00F50716"/>
    <w:rsid w:val="00F605B4"/>
    <w:rsid w:val="00F744C8"/>
    <w:rsid w:val="00F82150"/>
    <w:rsid w:val="00F85375"/>
    <w:rsid w:val="00F8796D"/>
    <w:rsid w:val="00F9121F"/>
    <w:rsid w:val="00FA1BF0"/>
    <w:rsid w:val="00FA35B2"/>
    <w:rsid w:val="00FB6F7E"/>
    <w:rsid w:val="00FC0583"/>
    <w:rsid w:val="00FC2AB3"/>
    <w:rsid w:val="00FC5F52"/>
    <w:rsid w:val="00FC739D"/>
    <w:rsid w:val="00FD0091"/>
    <w:rsid w:val="00FD5489"/>
    <w:rsid w:val="00FE7AFB"/>
    <w:rsid w:val="00FF10E2"/>
    <w:rsid w:val="00FF61AD"/>
    <w:rsid w:val="01155097"/>
    <w:rsid w:val="0118032C"/>
    <w:rsid w:val="01AE5637"/>
    <w:rsid w:val="01B8051D"/>
    <w:rsid w:val="01D077F8"/>
    <w:rsid w:val="01D86199"/>
    <w:rsid w:val="02013C04"/>
    <w:rsid w:val="020C4348"/>
    <w:rsid w:val="024B4638"/>
    <w:rsid w:val="025B1C52"/>
    <w:rsid w:val="02AD3692"/>
    <w:rsid w:val="02C32E43"/>
    <w:rsid w:val="03165FFB"/>
    <w:rsid w:val="03762FBC"/>
    <w:rsid w:val="03A644DC"/>
    <w:rsid w:val="03D61B98"/>
    <w:rsid w:val="03D91968"/>
    <w:rsid w:val="03E2293E"/>
    <w:rsid w:val="044E0F4F"/>
    <w:rsid w:val="044E3C82"/>
    <w:rsid w:val="045E34DE"/>
    <w:rsid w:val="046C78BF"/>
    <w:rsid w:val="04A14320"/>
    <w:rsid w:val="04C37617"/>
    <w:rsid w:val="04D460DD"/>
    <w:rsid w:val="04F00F07"/>
    <w:rsid w:val="04F51C11"/>
    <w:rsid w:val="05427727"/>
    <w:rsid w:val="055661F0"/>
    <w:rsid w:val="056A64DA"/>
    <w:rsid w:val="059D6550"/>
    <w:rsid w:val="05B10A1F"/>
    <w:rsid w:val="05C6234C"/>
    <w:rsid w:val="05D012AE"/>
    <w:rsid w:val="05EA01EA"/>
    <w:rsid w:val="060A3150"/>
    <w:rsid w:val="066B0EE6"/>
    <w:rsid w:val="0680645F"/>
    <w:rsid w:val="06856B77"/>
    <w:rsid w:val="06B21360"/>
    <w:rsid w:val="073C0184"/>
    <w:rsid w:val="075730BB"/>
    <w:rsid w:val="076E6651"/>
    <w:rsid w:val="07DA5211"/>
    <w:rsid w:val="07EF5837"/>
    <w:rsid w:val="08112A3C"/>
    <w:rsid w:val="08137BBD"/>
    <w:rsid w:val="083673DB"/>
    <w:rsid w:val="08B207E9"/>
    <w:rsid w:val="08B5131A"/>
    <w:rsid w:val="08FA45C5"/>
    <w:rsid w:val="090106FA"/>
    <w:rsid w:val="093078FF"/>
    <w:rsid w:val="0966796C"/>
    <w:rsid w:val="0970184A"/>
    <w:rsid w:val="097A4763"/>
    <w:rsid w:val="0998512F"/>
    <w:rsid w:val="09E170E3"/>
    <w:rsid w:val="09E979C9"/>
    <w:rsid w:val="0A0563F9"/>
    <w:rsid w:val="0AB011BB"/>
    <w:rsid w:val="0B180AA6"/>
    <w:rsid w:val="0B467131"/>
    <w:rsid w:val="0B683514"/>
    <w:rsid w:val="0B70168E"/>
    <w:rsid w:val="0B713353"/>
    <w:rsid w:val="0B79343D"/>
    <w:rsid w:val="0B94637A"/>
    <w:rsid w:val="0C105A94"/>
    <w:rsid w:val="0C5D623F"/>
    <w:rsid w:val="0C6F3B52"/>
    <w:rsid w:val="0C7F14B3"/>
    <w:rsid w:val="0CD103E4"/>
    <w:rsid w:val="0D2F545E"/>
    <w:rsid w:val="0D476A6F"/>
    <w:rsid w:val="0D5534AC"/>
    <w:rsid w:val="0D6C5EFD"/>
    <w:rsid w:val="0DBC0BBA"/>
    <w:rsid w:val="0E8B1352"/>
    <w:rsid w:val="0EB170D2"/>
    <w:rsid w:val="0EE812EB"/>
    <w:rsid w:val="0F1306AF"/>
    <w:rsid w:val="0F222C16"/>
    <w:rsid w:val="0F411F0D"/>
    <w:rsid w:val="0FEE7C87"/>
    <w:rsid w:val="10421CC8"/>
    <w:rsid w:val="10892156"/>
    <w:rsid w:val="10A26250"/>
    <w:rsid w:val="10D13675"/>
    <w:rsid w:val="11064D03"/>
    <w:rsid w:val="1110186D"/>
    <w:rsid w:val="11735D75"/>
    <w:rsid w:val="11BE3F24"/>
    <w:rsid w:val="11D65AD9"/>
    <w:rsid w:val="121C1A0C"/>
    <w:rsid w:val="121F0460"/>
    <w:rsid w:val="1237659B"/>
    <w:rsid w:val="123A54FD"/>
    <w:rsid w:val="12673340"/>
    <w:rsid w:val="12C21254"/>
    <w:rsid w:val="12DE07BB"/>
    <w:rsid w:val="12E641C7"/>
    <w:rsid w:val="130B6105"/>
    <w:rsid w:val="13192310"/>
    <w:rsid w:val="134F3DF4"/>
    <w:rsid w:val="13536EC7"/>
    <w:rsid w:val="13D4564D"/>
    <w:rsid w:val="14065285"/>
    <w:rsid w:val="14A66E14"/>
    <w:rsid w:val="14AD3953"/>
    <w:rsid w:val="14F71BBF"/>
    <w:rsid w:val="152B56DA"/>
    <w:rsid w:val="154152CE"/>
    <w:rsid w:val="15543BEF"/>
    <w:rsid w:val="155779D9"/>
    <w:rsid w:val="157C361D"/>
    <w:rsid w:val="15F47418"/>
    <w:rsid w:val="161B1C20"/>
    <w:rsid w:val="16444FD4"/>
    <w:rsid w:val="16544A4D"/>
    <w:rsid w:val="166F419B"/>
    <w:rsid w:val="167947E6"/>
    <w:rsid w:val="1687640F"/>
    <w:rsid w:val="16913218"/>
    <w:rsid w:val="16BA08BD"/>
    <w:rsid w:val="16FF606C"/>
    <w:rsid w:val="17D6260E"/>
    <w:rsid w:val="17D87FF4"/>
    <w:rsid w:val="18143574"/>
    <w:rsid w:val="18234622"/>
    <w:rsid w:val="18D92A61"/>
    <w:rsid w:val="18F26ECA"/>
    <w:rsid w:val="18FF0030"/>
    <w:rsid w:val="190765BD"/>
    <w:rsid w:val="193C3D0E"/>
    <w:rsid w:val="197141B9"/>
    <w:rsid w:val="199649B5"/>
    <w:rsid w:val="19AE34A2"/>
    <w:rsid w:val="19AF1F1B"/>
    <w:rsid w:val="19CE2367"/>
    <w:rsid w:val="1A321046"/>
    <w:rsid w:val="1A8F72B7"/>
    <w:rsid w:val="1A991578"/>
    <w:rsid w:val="1ABC315B"/>
    <w:rsid w:val="1AEC7E77"/>
    <w:rsid w:val="1B7F2D88"/>
    <w:rsid w:val="1BE06C59"/>
    <w:rsid w:val="1C380FDF"/>
    <w:rsid w:val="1C417103"/>
    <w:rsid w:val="1C694A85"/>
    <w:rsid w:val="1C775B7B"/>
    <w:rsid w:val="1C8D3620"/>
    <w:rsid w:val="1CA92C52"/>
    <w:rsid w:val="1CDC5519"/>
    <w:rsid w:val="1D367C1B"/>
    <w:rsid w:val="1D50131F"/>
    <w:rsid w:val="1DCD7CC8"/>
    <w:rsid w:val="1DDC0A3B"/>
    <w:rsid w:val="1DF25E28"/>
    <w:rsid w:val="1E25098D"/>
    <w:rsid w:val="1E261580"/>
    <w:rsid w:val="1E3900BC"/>
    <w:rsid w:val="1E4534CC"/>
    <w:rsid w:val="1E5027A0"/>
    <w:rsid w:val="1E563A17"/>
    <w:rsid w:val="1ED523CF"/>
    <w:rsid w:val="1EF06F8B"/>
    <w:rsid w:val="1EFA772E"/>
    <w:rsid w:val="1F277880"/>
    <w:rsid w:val="1F38392F"/>
    <w:rsid w:val="1F774CC2"/>
    <w:rsid w:val="1F83400E"/>
    <w:rsid w:val="1FC571F2"/>
    <w:rsid w:val="200140FA"/>
    <w:rsid w:val="20037B0D"/>
    <w:rsid w:val="200A700D"/>
    <w:rsid w:val="201878ED"/>
    <w:rsid w:val="20535BC9"/>
    <w:rsid w:val="20596E0A"/>
    <w:rsid w:val="20C9177F"/>
    <w:rsid w:val="20CC2CA3"/>
    <w:rsid w:val="20D858B3"/>
    <w:rsid w:val="20F01F24"/>
    <w:rsid w:val="211658E4"/>
    <w:rsid w:val="216641E5"/>
    <w:rsid w:val="219000FD"/>
    <w:rsid w:val="21974C34"/>
    <w:rsid w:val="21AE76C4"/>
    <w:rsid w:val="21CB0F04"/>
    <w:rsid w:val="21FF14BE"/>
    <w:rsid w:val="2221772E"/>
    <w:rsid w:val="223057ED"/>
    <w:rsid w:val="22367A49"/>
    <w:rsid w:val="22474B7C"/>
    <w:rsid w:val="227238E2"/>
    <w:rsid w:val="2297560C"/>
    <w:rsid w:val="22C50A45"/>
    <w:rsid w:val="22CD5890"/>
    <w:rsid w:val="23871B0E"/>
    <w:rsid w:val="23D94381"/>
    <w:rsid w:val="23DD25D1"/>
    <w:rsid w:val="23EE719B"/>
    <w:rsid w:val="246256FE"/>
    <w:rsid w:val="24B65C29"/>
    <w:rsid w:val="24E3385D"/>
    <w:rsid w:val="24F52B7C"/>
    <w:rsid w:val="253B0B07"/>
    <w:rsid w:val="255B25EB"/>
    <w:rsid w:val="256C7E43"/>
    <w:rsid w:val="257B4024"/>
    <w:rsid w:val="258E6415"/>
    <w:rsid w:val="25914C15"/>
    <w:rsid w:val="25936293"/>
    <w:rsid w:val="25D54B31"/>
    <w:rsid w:val="25DD396C"/>
    <w:rsid w:val="26070014"/>
    <w:rsid w:val="261B2D16"/>
    <w:rsid w:val="26461A08"/>
    <w:rsid w:val="26563E83"/>
    <w:rsid w:val="271D54B6"/>
    <w:rsid w:val="274C3BF1"/>
    <w:rsid w:val="275D4C10"/>
    <w:rsid w:val="27653C19"/>
    <w:rsid w:val="279B5383"/>
    <w:rsid w:val="280D064E"/>
    <w:rsid w:val="282112DA"/>
    <w:rsid w:val="29321AAD"/>
    <w:rsid w:val="294D3731"/>
    <w:rsid w:val="29A620B7"/>
    <w:rsid w:val="29D134D7"/>
    <w:rsid w:val="29E057D9"/>
    <w:rsid w:val="29F319B0"/>
    <w:rsid w:val="2A172E98"/>
    <w:rsid w:val="2A2A1E56"/>
    <w:rsid w:val="2A3139DD"/>
    <w:rsid w:val="2A525DC1"/>
    <w:rsid w:val="2A6A6A20"/>
    <w:rsid w:val="2A9D11FB"/>
    <w:rsid w:val="2A9D4226"/>
    <w:rsid w:val="2AAB7C0D"/>
    <w:rsid w:val="2AF754D0"/>
    <w:rsid w:val="2B006133"/>
    <w:rsid w:val="2B13300E"/>
    <w:rsid w:val="2B2067D5"/>
    <w:rsid w:val="2B284524"/>
    <w:rsid w:val="2B4D3342"/>
    <w:rsid w:val="2BCD254E"/>
    <w:rsid w:val="2BFB33CF"/>
    <w:rsid w:val="2C1A3C72"/>
    <w:rsid w:val="2C1C2522"/>
    <w:rsid w:val="2C571EE0"/>
    <w:rsid w:val="2CB151D6"/>
    <w:rsid w:val="2CE15228"/>
    <w:rsid w:val="2D2337EA"/>
    <w:rsid w:val="2D525EA2"/>
    <w:rsid w:val="2D6354C0"/>
    <w:rsid w:val="2E210323"/>
    <w:rsid w:val="2E70619B"/>
    <w:rsid w:val="2EA615B3"/>
    <w:rsid w:val="2EBD3488"/>
    <w:rsid w:val="2ECE65DF"/>
    <w:rsid w:val="2ED253E4"/>
    <w:rsid w:val="2F326AD7"/>
    <w:rsid w:val="2F33106A"/>
    <w:rsid w:val="2F3B171E"/>
    <w:rsid w:val="2F9E143E"/>
    <w:rsid w:val="2FA774C5"/>
    <w:rsid w:val="2FA919F7"/>
    <w:rsid w:val="2FAE4D4A"/>
    <w:rsid w:val="2FAF60AA"/>
    <w:rsid w:val="2FD15513"/>
    <w:rsid w:val="2FD36372"/>
    <w:rsid w:val="301B3A0F"/>
    <w:rsid w:val="307E1D66"/>
    <w:rsid w:val="30EA0DAB"/>
    <w:rsid w:val="3154291B"/>
    <w:rsid w:val="317D552F"/>
    <w:rsid w:val="3216725C"/>
    <w:rsid w:val="32210586"/>
    <w:rsid w:val="32790F3E"/>
    <w:rsid w:val="32944134"/>
    <w:rsid w:val="32A3674C"/>
    <w:rsid w:val="33002856"/>
    <w:rsid w:val="3308789D"/>
    <w:rsid w:val="3310174C"/>
    <w:rsid w:val="332E3848"/>
    <w:rsid w:val="33650FA7"/>
    <w:rsid w:val="337268EE"/>
    <w:rsid w:val="33936B82"/>
    <w:rsid w:val="33E324C9"/>
    <w:rsid w:val="33EB3C8B"/>
    <w:rsid w:val="33F45208"/>
    <w:rsid w:val="34261390"/>
    <w:rsid w:val="34283BA8"/>
    <w:rsid w:val="34A811A4"/>
    <w:rsid w:val="34B366F0"/>
    <w:rsid w:val="34F91422"/>
    <w:rsid w:val="35734D1C"/>
    <w:rsid w:val="358A1A6D"/>
    <w:rsid w:val="358B752B"/>
    <w:rsid w:val="358C31E4"/>
    <w:rsid w:val="35A505C6"/>
    <w:rsid w:val="35CA4556"/>
    <w:rsid w:val="3643504E"/>
    <w:rsid w:val="367606B4"/>
    <w:rsid w:val="36B60DEA"/>
    <w:rsid w:val="36C739BA"/>
    <w:rsid w:val="36E57EAE"/>
    <w:rsid w:val="36FC6E39"/>
    <w:rsid w:val="37144D14"/>
    <w:rsid w:val="375C0655"/>
    <w:rsid w:val="37640E04"/>
    <w:rsid w:val="378109BC"/>
    <w:rsid w:val="37826121"/>
    <w:rsid w:val="37A24350"/>
    <w:rsid w:val="37AC672F"/>
    <w:rsid w:val="37C45E5B"/>
    <w:rsid w:val="385E5A08"/>
    <w:rsid w:val="387F4B11"/>
    <w:rsid w:val="389A007D"/>
    <w:rsid w:val="39640AA2"/>
    <w:rsid w:val="39A11B65"/>
    <w:rsid w:val="39B21455"/>
    <w:rsid w:val="39B81603"/>
    <w:rsid w:val="39CB20BC"/>
    <w:rsid w:val="39D7050C"/>
    <w:rsid w:val="39D91723"/>
    <w:rsid w:val="3A0E118D"/>
    <w:rsid w:val="3A2B7276"/>
    <w:rsid w:val="3A612966"/>
    <w:rsid w:val="3A6F461D"/>
    <w:rsid w:val="3A9F6A80"/>
    <w:rsid w:val="3AC97667"/>
    <w:rsid w:val="3AF70BD4"/>
    <w:rsid w:val="3AF847CC"/>
    <w:rsid w:val="3B2A4DE8"/>
    <w:rsid w:val="3B442DD7"/>
    <w:rsid w:val="3B7A01C8"/>
    <w:rsid w:val="3BE92500"/>
    <w:rsid w:val="3C277E24"/>
    <w:rsid w:val="3C88242C"/>
    <w:rsid w:val="3CDF47A0"/>
    <w:rsid w:val="3CEF52BC"/>
    <w:rsid w:val="3CF803DF"/>
    <w:rsid w:val="3CFF0DE3"/>
    <w:rsid w:val="3D016603"/>
    <w:rsid w:val="3D345E03"/>
    <w:rsid w:val="3D466FC5"/>
    <w:rsid w:val="3D583AA2"/>
    <w:rsid w:val="3D7C6489"/>
    <w:rsid w:val="3DA72764"/>
    <w:rsid w:val="3DE84A28"/>
    <w:rsid w:val="3DFC4FB1"/>
    <w:rsid w:val="3E54388A"/>
    <w:rsid w:val="3E927592"/>
    <w:rsid w:val="3F125FDD"/>
    <w:rsid w:val="3F243ECA"/>
    <w:rsid w:val="3F463F5E"/>
    <w:rsid w:val="3F4B2A5F"/>
    <w:rsid w:val="3F932169"/>
    <w:rsid w:val="3FA806EF"/>
    <w:rsid w:val="3FAC1B19"/>
    <w:rsid w:val="3FAC6431"/>
    <w:rsid w:val="3FFE7F58"/>
    <w:rsid w:val="407224E9"/>
    <w:rsid w:val="408D2FC7"/>
    <w:rsid w:val="40C17CBA"/>
    <w:rsid w:val="40C30205"/>
    <w:rsid w:val="40C770F8"/>
    <w:rsid w:val="40E83477"/>
    <w:rsid w:val="40EB6904"/>
    <w:rsid w:val="411B1272"/>
    <w:rsid w:val="41277E67"/>
    <w:rsid w:val="41281AE7"/>
    <w:rsid w:val="412E3D94"/>
    <w:rsid w:val="414C12B2"/>
    <w:rsid w:val="4154621B"/>
    <w:rsid w:val="418E46A1"/>
    <w:rsid w:val="41A23F5B"/>
    <w:rsid w:val="41A67837"/>
    <w:rsid w:val="41C90AA7"/>
    <w:rsid w:val="41DC1A63"/>
    <w:rsid w:val="42021F92"/>
    <w:rsid w:val="421A3B26"/>
    <w:rsid w:val="42AE24C0"/>
    <w:rsid w:val="43776D56"/>
    <w:rsid w:val="43825A8E"/>
    <w:rsid w:val="439858F9"/>
    <w:rsid w:val="43C36950"/>
    <w:rsid w:val="43F01251"/>
    <w:rsid w:val="44224F14"/>
    <w:rsid w:val="447E1A08"/>
    <w:rsid w:val="447F708F"/>
    <w:rsid w:val="44820BD4"/>
    <w:rsid w:val="44906321"/>
    <w:rsid w:val="44923FD3"/>
    <w:rsid w:val="44953502"/>
    <w:rsid w:val="45A87507"/>
    <w:rsid w:val="464F1C26"/>
    <w:rsid w:val="465E7371"/>
    <w:rsid w:val="469B261F"/>
    <w:rsid w:val="46B253EC"/>
    <w:rsid w:val="46D02A05"/>
    <w:rsid w:val="478B3D72"/>
    <w:rsid w:val="47B3281F"/>
    <w:rsid w:val="47BA1E28"/>
    <w:rsid w:val="47CC1C05"/>
    <w:rsid w:val="48590D9F"/>
    <w:rsid w:val="485D1D2F"/>
    <w:rsid w:val="489323F6"/>
    <w:rsid w:val="489D2DBB"/>
    <w:rsid w:val="48AE2A65"/>
    <w:rsid w:val="48D554AD"/>
    <w:rsid w:val="48D765FB"/>
    <w:rsid w:val="49180694"/>
    <w:rsid w:val="49ED44AE"/>
    <w:rsid w:val="4A0C1642"/>
    <w:rsid w:val="4A1034C7"/>
    <w:rsid w:val="4A2867C7"/>
    <w:rsid w:val="4A657908"/>
    <w:rsid w:val="4A9F0B6D"/>
    <w:rsid w:val="4AA230D9"/>
    <w:rsid w:val="4AD53E5C"/>
    <w:rsid w:val="4B2F7F7A"/>
    <w:rsid w:val="4B6D6660"/>
    <w:rsid w:val="4BCE38A9"/>
    <w:rsid w:val="4BF03B4A"/>
    <w:rsid w:val="4C27615A"/>
    <w:rsid w:val="4CB74515"/>
    <w:rsid w:val="4CC53F3F"/>
    <w:rsid w:val="4CDC17D6"/>
    <w:rsid w:val="4CF44F18"/>
    <w:rsid w:val="4CFF4044"/>
    <w:rsid w:val="4D5F1873"/>
    <w:rsid w:val="4D6777C0"/>
    <w:rsid w:val="4D9322BB"/>
    <w:rsid w:val="4DB32CC1"/>
    <w:rsid w:val="4DB7725A"/>
    <w:rsid w:val="4E063992"/>
    <w:rsid w:val="4E263853"/>
    <w:rsid w:val="4E8A243D"/>
    <w:rsid w:val="4EE46E63"/>
    <w:rsid w:val="4F051DBD"/>
    <w:rsid w:val="4F127226"/>
    <w:rsid w:val="4F2D3CEC"/>
    <w:rsid w:val="4F5A06DA"/>
    <w:rsid w:val="4F6E2E35"/>
    <w:rsid w:val="4F72554A"/>
    <w:rsid w:val="4FE23019"/>
    <w:rsid w:val="507034D8"/>
    <w:rsid w:val="50994DD5"/>
    <w:rsid w:val="51172E9A"/>
    <w:rsid w:val="51463E79"/>
    <w:rsid w:val="51D07229"/>
    <w:rsid w:val="522344A0"/>
    <w:rsid w:val="52900B84"/>
    <w:rsid w:val="529366EA"/>
    <w:rsid w:val="52B9093B"/>
    <w:rsid w:val="52BD7810"/>
    <w:rsid w:val="52BE405A"/>
    <w:rsid w:val="530E3233"/>
    <w:rsid w:val="53155CE0"/>
    <w:rsid w:val="53B17C20"/>
    <w:rsid w:val="53CA2164"/>
    <w:rsid w:val="53D97FF0"/>
    <w:rsid w:val="53E333ED"/>
    <w:rsid w:val="53EA3DEF"/>
    <w:rsid w:val="53FB2B46"/>
    <w:rsid w:val="5416348F"/>
    <w:rsid w:val="54471DF9"/>
    <w:rsid w:val="548F6337"/>
    <w:rsid w:val="54AF45A2"/>
    <w:rsid w:val="54B52740"/>
    <w:rsid w:val="54BA1F8D"/>
    <w:rsid w:val="552D422D"/>
    <w:rsid w:val="5568532F"/>
    <w:rsid w:val="55764557"/>
    <w:rsid w:val="55805910"/>
    <w:rsid w:val="55AD4436"/>
    <w:rsid w:val="55E75265"/>
    <w:rsid w:val="564409FA"/>
    <w:rsid w:val="56477A65"/>
    <w:rsid w:val="56BE0433"/>
    <w:rsid w:val="57023B69"/>
    <w:rsid w:val="571F49AA"/>
    <w:rsid w:val="57210012"/>
    <w:rsid w:val="572E40EE"/>
    <w:rsid w:val="5735374E"/>
    <w:rsid w:val="57520A45"/>
    <w:rsid w:val="575C4A64"/>
    <w:rsid w:val="57882FF7"/>
    <w:rsid w:val="578C3E5D"/>
    <w:rsid w:val="57C87729"/>
    <w:rsid w:val="57F34521"/>
    <w:rsid w:val="58186A70"/>
    <w:rsid w:val="589A765E"/>
    <w:rsid w:val="58CD149A"/>
    <w:rsid w:val="58EB286B"/>
    <w:rsid w:val="591729C6"/>
    <w:rsid w:val="594E3CA4"/>
    <w:rsid w:val="59594ADC"/>
    <w:rsid w:val="59856655"/>
    <w:rsid w:val="59A97458"/>
    <w:rsid w:val="59C75BDE"/>
    <w:rsid w:val="59E7412B"/>
    <w:rsid w:val="59ED07F7"/>
    <w:rsid w:val="59F62E61"/>
    <w:rsid w:val="5A027D61"/>
    <w:rsid w:val="5A4369C2"/>
    <w:rsid w:val="5A522222"/>
    <w:rsid w:val="5A6220B6"/>
    <w:rsid w:val="5A764857"/>
    <w:rsid w:val="5A834C49"/>
    <w:rsid w:val="5A8C7A16"/>
    <w:rsid w:val="5AAD6BAC"/>
    <w:rsid w:val="5ABB7C25"/>
    <w:rsid w:val="5AF854CA"/>
    <w:rsid w:val="5B18117D"/>
    <w:rsid w:val="5BF258FE"/>
    <w:rsid w:val="5C4105EA"/>
    <w:rsid w:val="5C465A81"/>
    <w:rsid w:val="5C4D5D46"/>
    <w:rsid w:val="5CC50609"/>
    <w:rsid w:val="5CFD2922"/>
    <w:rsid w:val="5D1C3105"/>
    <w:rsid w:val="5D363FFC"/>
    <w:rsid w:val="5D3C1388"/>
    <w:rsid w:val="5D94689F"/>
    <w:rsid w:val="5D9E1950"/>
    <w:rsid w:val="5DF26882"/>
    <w:rsid w:val="5E1C7FD2"/>
    <w:rsid w:val="5E5C08DC"/>
    <w:rsid w:val="5EB84A6C"/>
    <w:rsid w:val="5EE16F97"/>
    <w:rsid w:val="5F046E54"/>
    <w:rsid w:val="5F084F9F"/>
    <w:rsid w:val="5F1B620D"/>
    <w:rsid w:val="5F2F3806"/>
    <w:rsid w:val="5F607B70"/>
    <w:rsid w:val="5F741E28"/>
    <w:rsid w:val="5F747558"/>
    <w:rsid w:val="5FA5115D"/>
    <w:rsid w:val="5FBE1E04"/>
    <w:rsid w:val="5FC77112"/>
    <w:rsid w:val="600228A6"/>
    <w:rsid w:val="60042550"/>
    <w:rsid w:val="60277C87"/>
    <w:rsid w:val="60E66FF4"/>
    <w:rsid w:val="61113AD2"/>
    <w:rsid w:val="6183419A"/>
    <w:rsid w:val="61AC0504"/>
    <w:rsid w:val="61F71336"/>
    <w:rsid w:val="62710852"/>
    <w:rsid w:val="62A0552A"/>
    <w:rsid w:val="62B861BA"/>
    <w:rsid w:val="62D71EC6"/>
    <w:rsid w:val="62D90A8F"/>
    <w:rsid w:val="631152FE"/>
    <w:rsid w:val="631D2D93"/>
    <w:rsid w:val="63350142"/>
    <w:rsid w:val="634D7CF8"/>
    <w:rsid w:val="642230A6"/>
    <w:rsid w:val="642A1A22"/>
    <w:rsid w:val="645F04FD"/>
    <w:rsid w:val="64767E21"/>
    <w:rsid w:val="648333F8"/>
    <w:rsid w:val="64B66E59"/>
    <w:rsid w:val="64BB3D82"/>
    <w:rsid w:val="650158C6"/>
    <w:rsid w:val="651B0EC8"/>
    <w:rsid w:val="653C2E25"/>
    <w:rsid w:val="658315FF"/>
    <w:rsid w:val="65AD39DE"/>
    <w:rsid w:val="65D5373C"/>
    <w:rsid w:val="65F36897"/>
    <w:rsid w:val="6636079B"/>
    <w:rsid w:val="66390CE1"/>
    <w:rsid w:val="66AC7F17"/>
    <w:rsid w:val="66F34D1F"/>
    <w:rsid w:val="67421A50"/>
    <w:rsid w:val="67506384"/>
    <w:rsid w:val="67653F42"/>
    <w:rsid w:val="677B47B7"/>
    <w:rsid w:val="67A91CC6"/>
    <w:rsid w:val="67C1666E"/>
    <w:rsid w:val="680A1A65"/>
    <w:rsid w:val="68231A5B"/>
    <w:rsid w:val="683031AC"/>
    <w:rsid w:val="6876144F"/>
    <w:rsid w:val="6877169B"/>
    <w:rsid w:val="68A403A2"/>
    <w:rsid w:val="68AE2DB1"/>
    <w:rsid w:val="68E92FB2"/>
    <w:rsid w:val="69520C65"/>
    <w:rsid w:val="69C274C7"/>
    <w:rsid w:val="69C949D0"/>
    <w:rsid w:val="69D419BE"/>
    <w:rsid w:val="69EB3E13"/>
    <w:rsid w:val="69FF23B7"/>
    <w:rsid w:val="6A182BB4"/>
    <w:rsid w:val="6A997D90"/>
    <w:rsid w:val="6AA04AEB"/>
    <w:rsid w:val="6AA33562"/>
    <w:rsid w:val="6ACD2BF5"/>
    <w:rsid w:val="6AFC7935"/>
    <w:rsid w:val="6B066FFE"/>
    <w:rsid w:val="6B086362"/>
    <w:rsid w:val="6B1B42E7"/>
    <w:rsid w:val="6B1D4DE4"/>
    <w:rsid w:val="6B2E0D6A"/>
    <w:rsid w:val="6B3E3689"/>
    <w:rsid w:val="6B3E50F0"/>
    <w:rsid w:val="6B852DDF"/>
    <w:rsid w:val="6B8B4D74"/>
    <w:rsid w:val="6BCB777B"/>
    <w:rsid w:val="6BD5663D"/>
    <w:rsid w:val="6BD9385B"/>
    <w:rsid w:val="6BDD1CAA"/>
    <w:rsid w:val="6C2544BB"/>
    <w:rsid w:val="6C68018A"/>
    <w:rsid w:val="6C784DFD"/>
    <w:rsid w:val="6C983716"/>
    <w:rsid w:val="6CFB0F22"/>
    <w:rsid w:val="6D071BC7"/>
    <w:rsid w:val="6D4152B1"/>
    <w:rsid w:val="6D925478"/>
    <w:rsid w:val="6DE03954"/>
    <w:rsid w:val="6DE05376"/>
    <w:rsid w:val="6E1216EE"/>
    <w:rsid w:val="6E163DD1"/>
    <w:rsid w:val="6E443F80"/>
    <w:rsid w:val="6E94481B"/>
    <w:rsid w:val="6E961AB4"/>
    <w:rsid w:val="6EE5430E"/>
    <w:rsid w:val="6F865993"/>
    <w:rsid w:val="6F9D176F"/>
    <w:rsid w:val="6FAE161E"/>
    <w:rsid w:val="702773E1"/>
    <w:rsid w:val="70425E72"/>
    <w:rsid w:val="705043C4"/>
    <w:rsid w:val="706E4D8C"/>
    <w:rsid w:val="7072684B"/>
    <w:rsid w:val="70B201DD"/>
    <w:rsid w:val="70EA1522"/>
    <w:rsid w:val="70F12413"/>
    <w:rsid w:val="710D6480"/>
    <w:rsid w:val="711611EE"/>
    <w:rsid w:val="71162C23"/>
    <w:rsid w:val="71747637"/>
    <w:rsid w:val="71C95B2E"/>
    <w:rsid w:val="71EE4C9E"/>
    <w:rsid w:val="71F306BC"/>
    <w:rsid w:val="72516841"/>
    <w:rsid w:val="72680CF9"/>
    <w:rsid w:val="726867C7"/>
    <w:rsid w:val="727F1225"/>
    <w:rsid w:val="72906E2C"/>
    <w:rsid w:val="72BA2F4B"/>
    <w:rsid w:val="72DC417A"/>
    <w:rsid w:val="72EC70D5"/>
    <w:rsid w:val="73437F0C"/>
    <w:rsid w:val="73447C48"/>
    <w:rsid w:val="73983000"/>
    <w:rsid w:val="73A2352F"/>
    <w:rsid w:val="73FA32FD"/>
    <w:rsid w:val="74012CD0"/>
    <w:rsid w:val="74161AF0"/>
    <w:rsid w:val="741F26FA"/>
    <w:rsid w:val="74542BFA"/>
    <w:rsid w:val="74666215"/>
    <w:rsid w:val="7481748B"/>
    <w:rsid w:val="74A908FE"/>
    <w:rsid w:val="750C1956"/>
    <w:rsid w:val="754C743F"/>
    <w:rsid w:val="754E01A5"/>
    <w:rsid w:val="757E794D"/>
    <w:rsid w:val="758524B0"/>
    <w:rsid w:val="759B0B6E"/>
    <w:rsid w:val="75AF5CB7"/>
    <w:rsid w:val="75B448D2"/>
    <w:rsid w:val="75C23CE6"/>
    <w:rsid w:val="75D66CEE"/>
    <w:rsid w:val="75DA08FB"/>
    <w:rsid w:val="761832DB"/>
    <w:rsid w:val="76285B0A"/>
    <w:rsid w:val="764D41DD"/>
    <w:rsid w:val="764E2556"/>
    <w:rsid w:val="76AC2C27"/>
    <w:rsid w:val="76E0667F"/>
    <w:rsid w:val="76F16235"/>
    <w:rsid w:val="773D5274"/>
    <w:rsid w:val="774D0EE7"/>
    <w:rsid w:val="775043F1"/>
    <w:rsid w:val="77561FB7"/>
    <w:rsid w:val="77BE361E"/>
    <w:rsid w:val="77DF1CCB"/>
    <w:rsid w:val="78076A25"/>
    <w:rsid w:val="780E6982"/>
    <w:rsid w:val="78277DA5"/>
    <w:rsid w:val="784F5146"/>
    <w:rsid w:val="78A965DC"/>
    <w:rsid w:val="78C158A9"/>
    <w:rsid w:val="78E01C31"/>
    <w:rsid w:val="79543CE0"/>
    <w:rsid w:val="79673DFC"/>
    <w:rsid w:val="796E09E4"/>
    <w:rsid w:val="797D43BF"/>
    <w:rsid w:val="79817A0B"/>
    <w:rsid w:val="79D3305B"/>
    <w:rsid w:val="7A18327E"/>
    <w:rsid w:val="7A5D7E70"/>
    <w:rsid w:val="7AC57A51"/>
    <w:rsid w:val="7AF91DB3"/>
    <w:rsid w:val="7B4220F9"/>
    <w:rsid w:val="7B494EBB"/>
    <w:rsid w:val="7B4D6D31"/>
    <w:rsid w:val="7B5D6645"/>
    <w:rsid w:val="7BB143E5"/>
    <w:rsid w:val="7C1873B2"/>
    <w:rsid w:val="7C1D13B6"/>
    <w:rsid w:val="7C945C27"/>
    <w:rsid w:val="7D192558"/>
    <w:rsid w:val="7D1F7C67"/>
    <w:rsid w:val="7D27009C"/>
    <w:rsid w:val="7D884764"/>
    <w:rsid w:val="7DA334EC"/>
    <w:rsid w:val="7DE66DE4"/>
    <w:rsid w:val="7DEB6747"/>
    <w:rsid w:val="7DF22338"/>
    <w:rsid w:val="7E457872"/>
    <w:rsid w:val="7E4D2D74"/>
    <w:rsid w:val="7E8979D2"/>
    <w:rsid w:val="7F0A0272"/>
    <w:rsid w:val="7F1660D5"/>
    <w:rsid w:val="7F8F7A4A"/>
    <w:rsid w:val="7F972973"/>
    <w:rsid w:val="7F9D1317"/>
    <w:rsid w:val="7FA72FDF"/>
    <w:rsid w:val="7FD250A4"/>
    <w:rsid w:val="7FD74225"/>
    <w:rsid w:val="7FD87841"/>
    <w:rsid w:val="7FE75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semiHidden="0"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nhideWhenUsed="0" w:uiPriority="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宋体" w:hAnsi="宋体"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200" w:after="200" w:line="360" w:lineRule="auto"/>
      <w:ind w:left="432" w:hanging="432"/>
      <w:outlineLvl w:val="0"/>
    </w:pPr>
    <w:rPr>
      <w:rFonts w:ascii="宋体" w:hAnsi="宋体"/>
      <w:b/>
      <w:bCs/>
      <w:kern w:val="44"/>
      <w:sz w:val="28"/>
      <w:szCs w:val="44"/>
    </w:rPr>
  </w:style>
  <w:style w:type="paragraph" w:styleId="3">
    <w:name w:val="heading 2"/>
    <w:basedOn w:val="1"/>
    <w:next w:val="1"/>
    <w:qFormat/>
    <w:uiPriority w:val="0"/>
    <w:pPr>
      <w:keepNext/>
      <w:keepLines/>
      <w:numPr>
        <w:ilvl w:val="1"/>
        <w:numId w:val="1"/>
      </w:numPr>
      <w:spacing w:before="200" w:after="200" w:line="360" w:lineRule="auto"/>
      <w:ind w:left="575" w:hanging="575"/>
      <w:outlineLvl w:val="1"/>
    </w:pPr>
    <w:rPr>
      <w:rFonts w:ascii="宋体" w:hAnsi="宋体" w:eastAsia="宋体"/>
      <w:b/>
      <w:bCs/>
      <w:sz w:val="24"/>
      <w:szCs w:val="32"/>
    </w:rPr>
  </w:style>
  <w:style w:type="paragraph" w:styleId="4">
    <w:name w:val="heading 3"/>
    <w:basedOn w:val="1"/>
    <w:next w:val="1"/>
    <w:qFormat/>
    <w:uiPriority w:val="0"/>
    <w:pPr>
      <w:keepNext/>
      <w:keepLines/>
      <w:numPr>
        <w:ilvl w:val="2"/>
        <w:numId w:val="1"/>
      </w:numPr>
      <w:tabs>
        <w:tab w:val="left" w:pos="420"/>
      </w:tabs>
      <w:spacing w:before="200" w:after="200" w:line="360" w:lineRule="auto"/>
      <w:ind w:left="720" w:hanging="720"/>
      <w:outlineLvl w:val="2"/>
    </w:pPr>
    <w:rPr>
      <w:rFonts w:ascii="宋体" w:hAnsi="宋体"/>
      <w:b/>
      <w:bCs/>
      <w:sz w:val="24"/>
      <w:szCs w:val="32"/>
    </w:rPr>
  </w:style>
  <w:style w:type="paragraph" w:styleId="5">
    <w:name w:val="heading 4"/>
    <w:basedOn w:val="1"/>
    <w:next w:val="1"/>
    <w:link w:val="36"/>
    <w:unhideWhenUsed/>
    <w:qFormat/>
    <w:uiPriority w:val="9"/>
    <w:pPr>
      <w:keepNext/>
      <w:keepLines/>
      <w:numPr>
        <w:ilvl w:val="3"/>
        <w:numId w:val="1"/>
      </w:numPr>
      <w:spacing w:before="200" w:after="200" w:line="360" w:lineRule="auto"/>
      <w:ind w:left="864" w:hanging="864"/>
      <w:outlineLvl w:val="3"/>
    </w:pPr>
    <w:rPr>
      <w:rFonts w:ascii="宋体" w:hAnsi="宋体" w:cstheme="majorBidi"/>
      <w:b/>
      <w:bCs/>
      <w:sz w:val="24"/>
      <w:szCs w:val="28"/>
    </w:rPr>
  </w:style>
  <w:style w:type="paragraph" w:styleId="6">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31">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ind w:left="2520" w:leftChars="1200"/>
    </w:pPr>
  </w:style>
  <w:style w:type="paragraph" w:styleId="12">
    <w:name w:val="annotation text"/>
    <w:basedOn w:val="1"/>
    <w:link w:val="38"/>
    <w:unhideWhenUsed/>
    <w:qFormat/>
    <w:uiPriority w:val="99"/>
    <w:rPr>
      <w:sz w:val="20"/>
      <w:szCs w:val="20"/>
    </w:rPr>
  </w:style>
  <w:style w:type="paragraph" w:styleId="13">
    <w:name w:val="Body Text"/>
    <w:basedOn w:val="1"/>
    <w:semiHidden/>
    <w:qFormat/>
    <w:uiPriority w:val="0"/>
    <w:rPr>
      <w:color w:val="FF0000"/>
    </w:rPr>
  </w:style>
  <w:style w:type="paragraph" w:styleId="14">
    <w:name w:val="Body Text Indent"/>
    <w:basedOn w:val="1"/>
    <w:semiHidden/>
    <w:qFormat/>
    <w:uiPriority w:val="0"/>
    <w:pPr>
      <w:ind w:left="781" w:leftChars="372" w:firstLine="420" w:firstLineChars="200"/>
    </w:pPr>
  </w:style>
  <w:style w:type="paragraph" w:styleId="15">
    <w:name w:val="Block Text"/>
    <w:basedOn w:val="1"/>
    <w:qFormat/>
    <w:uiPriority w:val="0"/>
    <w:pPr>
      <w:spacing w:after="120"/>
      <w:ind w:left="1440" w:leftChars="700" w:right="700" w:rightChars="700"/>
    </w:pPr>
  </w:style>
  <w:style w:type="paragraph" w:styleId="16">
    <w:name w:val="toc 5"/>
    <w:basedOn w:val="1"/>
    <w:next w:val="1"/>
    <w:semiHidden/>
    <w:qFormat/>
    <w:uiPriority w:val="0"/>
    <w:pPr>
      <w:ind w:left="1680" w:leftChars="800"/>
    </w:pPr>
  </w:style>
  <w:style w:type="paragraph" w:styleId="17">
    <w:name w:val="toc 3"/>
    <w:basedOn w:val="1"/>
    <w:next w:val="1"/>
    <w:semiHidden/>
    <w:qFormat/>
    <w:uiPriority w:val="0"/>
    <w:pPr>
      <w:ind w:left="840" w:leftChars="400"/>
    </w:pPr>
  </w:style>
  <w:style w:type="paragraph" w:styleId="18">
    <w:name w:val="toc 8"/>
    <w:basedOn w:val="1"/>
    <w:next w:val="1"/>
    <w:semiHidden/>
    <w:qFormat/>
    <w:uiPriority w:val="0"/>
    <w:pPr>
      <w:ind w:left="2940" w:leftChars="1400"/>
    </w:pPr>
  </w:style>
  <w:style w:type="paragraph" w:styleId="19">
    <w:name w:val="Balloon Text"/>
    <w:basedOn w:val="1"/>
    <w:link w:val="40"/>
    <w:semiHidden/>
    <w:unhideWhenUsed/>
    <w:qFormat/>
    <w:uiPriority w:val="99"/>
    <w:rPr>
      <w:rFonts w:ascii="Microsoft YaHei UI" w:eastAsia="Microsoft YaHei UI"/>
      <w:sz w:val="18"/>
      <w:szCs w:val="18"/>
    </w:rPr>
  </w:style>
  <w:style w:type="paragraph" w:styleId="20">
    <w:name w:val="footer"/>
    <w:basedOn w:val="1"/>
    <w:semiHidden/>
    <w:qFormat/>
    <w:uiPriority w:val="0"/>
    <w:pPr>
      <w:tabs>
        <w:tab w:val="center" w:pos="4153"/>
        <w:tab w:val="right" w:pos="8306"/>
      </w:tabs>
      <w:snapToGrid w:val="0"/>
      <w:jc w:val="left"/>
    </w:pPr>
    <w:rPr>
      <w:sz w:val="18"/>
      <w:szCs w:val="18"/>
    </w:rPr>
  </w:style>
  <w:style w:type="paragraph" w:styleId="21">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22">
    <w:name w:val="toc 1"/>
    <w:basedOn w:val="1"/>
    <w:next w:val="1"/>
    <w:semiHidden/>
    <w:qFormat/>
    <w:uiPriority w:val="0"/>
  </w:style>
  <w:style w:type="paragraph" w:styleId="23">
    <w:name w:val="toc 4"/>
    <w:basedOn w:val="1"/>
    <w:next w:val="1"/>
    <w:semiHidden/>
    <w:qFormat/>
    <w:uiPriority w:val="0"/>
    <w:pPr>
      <w:ind w:left="1260" w:leftChars="600"/>
    </w:pPr>
  </w:style>
  <w:style w:type="paragraph" w:styleId="24">
    <w:name w:val="toc 6"/>
    <w:basedOn w:val="1"/>
    <w:next w:val="1"/>
    <w:semiHidden/>
    <w:qFormat/>
    <w:uiPriority w:val="0"/>
    <w:pPr>
      <w:ind w:left="2100" w:leftChars="1000"/>
    </w:pPr>
  </w:style>
  <w:style w:type="paragraph" w:styleId="25">
    <w:name w:val="toc 2"/>
    <w:basedOn w:val="1"/>
    <w:next w:val="1"/>
    <w:semiHidden/>
    <w:qFormat/>
    <w:uiPriority w:val="0"/>
    <w:pPr>
      <w:ind w:left="420" w:leftChars="200"/>
    </w:pPr>
  </w:style>
  <w:style w:type="paragraph" w:styleId="26">
    <w:name w:val="toc 9"/>
    <w:basedOn w:val="1"/>
    <w:next w:val="1"/>
    <w:semiHidden/>
    <w:qFormat/>
    <w:uiPriority w:val="0"/>
    <w:pPr>
      <w:ind w:left="3360" w:leftChars="1600"/>
    </w:pPr>
  </w:style>
  <w:style w:type="paragraph" w:styleId="27">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8">
    <w:name w:val="annotation subject"/>
    <w:basedOn w:val="12"/>
    <w:next w:val="12"/>
    <w:link w:val="39"/>
    <w:semiHidden/>
    <w:unhideWhenUsed/>
    <w:qFormat/>
    <w:uiPriority w:val="99"/>
    <w:rPr>
      <w:b/>
      <w:bCs/>
    </w:rPr>
  </w:style>
  <w:style w:type="table" w:styleId="30">
    <w:name w:val="Table Grid"/>
    <w:basedOn w:val="29"/>
    <w:qFormat/>
    <w:uiPriority w:val="3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2">
    <w:name w:val="Strong"/>
    <w:basedOn w:val="31"/>
    <w:qFormat/>
    <w:uiPriority w:val="22"/>
    <w:rPr>
      <w:b/>
      <w:bCs/>
    </w:rPr>
  </w:style>
  <w:style w:type="character" w:styleId="33">
    <w:name w:val="Hyperlink"/>
    <w:basedOn w:val="31"/>
    <w:semiHidden/>
    <w:qFormat/>
    <w:uiPriority w:val="0"/>
    <w:rPr>
      <w:color w:val="0000FF"/>
      <w:u w:val="single"/>
    </w:rPr>
  </w:style>
  <w:style w:type="character" w:styleId="34">
    <w:name w:val="annotation reference"/>
    <w:basedOn w:val="31"/>
    <w:semiHidden/>
    <w:unhideWhenUsed/>
    <w:qFormat/>
    <w:uiPriority w:val="99"/>
    <w:rPr>
      <w:sz w:val="16"/>
      <w:szCs w:val="16"/>
    </w:rPr>
  </w:style>
  <w:style w:type="paragraph" w:customStyle="1" w:styleId="35">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customStyle="1" w:styleId="36">
    <w:name w:val="标题 4 Char"/>
    <w:basedOn w:val="31"/>
    <w:link w:val="5"/>
    <w:qFormat/>
    <w:uiPriority w:val="9"/>
    <w:rPr>
      <w:rFonts w:ascii="宋体" w:hAnsi="宋体" w:eastAsia="宋体" w:cstheme="majorBidi"/>
      <w:b/>
      <w:bCs/>
      <w:kern w:val="2"/>
      <w:sz w:val="24"/>
      <w:szCs w:val="28"/>
    </w:rPr>
  </w:style>
  <w:style w:type="paragraph" w:styleId="37">
    <w:name w:val="List Paragraph"/>
    <w:basedOn w:val="1"/>
    <w:qFormat/>
    <w:uiPriority w:val="34"/>
    <w:pPr>
      <w:widowControl/>
      <w:spacing w:after="160" w:line="259" w:lineRule="auto"/>
      <w:ind w:left="720"/>
      <w:contextualSpacing/>
      <w:jc w:val="left"/>
    </w:pPr>
    <w:rPr>
      <w:rFonts w:asciiTheme="minorHAnsi" w:hAnsiTheme="minorHAnsi" w:eastAsiaTheme="minorEastAsia" w:cstheme="minorBidi"/>
      <w:kern w:val="0"/>
      <w:sz w:val="22"/>
      <w:szCs w:val="22"/>
    </w:rPr>
  </w:style>
  <w:style w:type="character" w:customStyle="1" w:styleId="38">
    <w:name w:val="批注文字 Char"/>
    <w:basedOn w:val="31"/>
    <w:link w:val="12"/>
    <w:qFormat/>
    <w:uiPriority w:val="99"/>
    <w:rPr>
      <w:kern w:val="2"/>
    </w:rPr>
  </w:style>
  <w:style w:type="character" w:customStyle="1" w:styleId="39">
    <w:name w:val="批注主题 Char"/>
    <w:basedOn w:val="38"/>
    <w:link w:val="28"/>
    <w:semiHidden/>
    <w:qFormat/>
    <w:uiPriority w:val="99"/>
    <w:rPr>
      <w:b/>
      <w:bCs/>
      <w:kern w:val="2"/>
    </w:rPr>
  </w:style>
  <w:style w:type="character" w:customStyle="1" w:styleId="40">
    <w:name w:val="批注框文本 Char"/>
    <w:basedOn w:val="31"/>
    <w:link w:val="19"/>
    <w:semiHidden/>
    <w:qFormat/>
    <w:uiPriority w:val="99"/>
    <w:rPr>
      <w:rFonts w:ascii="Microsoft YaHei UI" w:eastAsia="Microsoft YaHei UI"/>
      <w:kern w:val="2"/>
      <w:sz w:val="18"/>
      <w:szCs w:val="18"/>
    </w:rPr>
  </w:style>
  <w:style w:type="paragraph" w:customStyle="1" w:styleId="41">
    <w:name w:val="样式3"/>
    <w:basedOn w:val="4"/>
    <w:next w:val="1"/>
    <w:qFormat/>
    <w:uiPriority w:val="0"/>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24.emf"/><Relationship Id="rId54" Type="http://schemas.openxmlformats.org/officeDocument/2006/relationships/oleObject" Target="embeddings/oleObject15.bin"/><Relationship Id="rId53" Type="http://schemas.openxmlformats.org/officeDocument/2006/relationships/image" Target="media/image23.png"/><Relationship Id="rId52" Type="http://schemas.openxmlformats.org/officeDocument/2006/relationships/image" Target="media/image22.png"/><Relationship Id="rId51" Type="http://schemas.openxmlformats.org/officeDocument/2006/relationships/image" Target="media/image21.png"/><Relationship Id="rId50" Type="http://schemas.openxmlformats.org/officeDocument/2006/relationships/image" Target="media/image20.png"/><Relationship Id="rId5" Type="http://schemas.openxmlformats.org/officeDocument/2006/relationships/header" Target="header3.xml"/><Relationship Id="rId49" Type="http://schemas.openxmlformats.org/officeDocument/2006/relationships/image" Target="media/image19.png"/><Relationship Id="rId48" Type="http://schemas.openxmlformats.org/officeDocument/2006/relationships/image" Target="media/image18.png"/><Relationship Id="rId47" Type="http://schemas.openxmlformats.org/officeDocument/2006/relationships/image" Target="media/image17.png"/><Relationship Id="rId46" Type="http://schemas.openxmlformats.org/officeDocument/2006/relationships/image" Target="media/image16.png"/><Relationship Id="rId45" Type="http://schemas.openxmlformats.org/officeDocument/2006/relationships/image" Target="media/image15.emf"/><Relationship Id="rId44" Type="http://schemas.openxmlformats.org/officeDocument/2006/relationships/oleObject" Target="embeddings/oleObject14.bin"/><Relationship Id="rId43" Type="http://schemas.openxmlformats.org/officeDocument/2006/relationships/image" Target="media/image14.emf"/><Relationship Id="rId42" Type="http://schemas.openxmlformats.org/officeDocument/2006/relationships/oleObject" Target="embeddings/oleObject13.bin"/><Relationship Id="rId41" Type="http://schemas.openxmlformats.org/officeDocument/2006/relationships/image" Target="media/image13.emf"/><Relationship Id="rId40" Type="http://schemas.openxmlformats.org/officeDocument/2006/relationships/oleObject" Target="embeddings/oleObject12.bin"/><Relationship Id="rId4" Type="http://schemas.openxmlformats.org/officeDocument/2006/relationships/header" Target="header2.xml"/><Relationship Id="rId39" Type="http://schemas.openxmlformats.org/officeDocument/2006/relationships/image" Target="media/image12.emf"/><Relationship Id="rId38" Type="http://schemas.openxmlformats.org/officeDocument/2006/relationships/oleObject" Target="embeddings/oleObject11.bin"/><Relationship Id="rId37" Type="http://schemas.openxmlformats.org/officeDocument/2006/relationships/image" Target="media/image11.emf"/><Relationship Id="rId36" Type="http://schemas.openxmlformats.org/officeDocument/2006/relationships/oleObject" Target="embeddings/oleObject10.bin"/><Relationship Id="rId35" Type="http://schemas.openxmlformats.org/officeDocument/2006/relationships/image" Target="media/image10.emf"/><Relationship Id="rId34" Type="http://schemas.openxmlformats.org/officeDocument/2006/relationships/oleObject" Target="embeddings/oleObject9.bin"/><Relationship Id="rId33" Type="http://schemas.openxmlformats.org/officeDocument/2006/relationships/image" Target="media/image9.emf"/><Relationship Id="rId32" Type="http://schemas.openxmlformats.org/officeDocument/2006/relationships/oleObject" Target="embeddings/oleObject8.bin"/><Relationship Id="rId31" Type="http://schemas.openxmlformats.org/officeDocument/2006/relationships/image" Target="media/image8.emf"/><Relationship Id="rId30" Type="http://schemas.openxmlformats.org/officeDocument/2006/relationships/oleObject" Target="embeddings/oleObject7.bin"/><Relationship Id="rId3" Type="http://schemas.openxmlformats.org/officeDocument/2006/relationships/header" Target="header1.xml"/><Relationship Id="rId29" Type="http://schemas.openxmlformats.org/officeDocument/2006/relationships/image" Target="media/image7.emf"/><Relationship Id="rId28" Type="http://schemas.openxmlformats.org/officeDocument/2006/relationships/oleObject" Target="embeddings/oleObject6.bin"/><Relationship Id="rId27" Type="http://schemas.openxmlformats.org/officeDocument/2006/relationships/image" Target="media/image6.emf"/><Relationship Id="rId26" Type="http://schemas.openxmlformats.org/officeDocument/2006/relationships/oleObject" Target="embeddings/oleObject5.bin"/><Relationship Id="rId25" Type="http://schemas.openxmlformats.org/officeDocument/2006/relationships/image" Target="media/image5.emf"/><Relationship Id="rId24" Type="http://schemas.openxmlformats.org/officeDocument/2006/relationships/oleObject" Target="embeddings/oleObject4.bin"/><Relationship Id="rId23" Type="http://schemas.openxmlformats.org/officeDocument/2006/relationships/image" Target="media/image4.emf"/><Relationship Id="rId22" Type="http://schemas.openxmlformats.org/officeDocument/2006/relationships/oleObject" Target="embeddings/oleObject3.bin"/><Relationship Id="rId21" Type="http://schemas.openxmlformats.org/officeDocument/2006/relationships/image" Target="media/image3.e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2.emf"/><Relationship Id="rId18" Type="http://schemas.openxmlformats.org/officeDocument/2006/relationships/oleObject" Target="embeddings/oleObject1.bin"/><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4320;&#21457;&#36164;&#26009;\&#21442;&#32771;&#36164;&#26009;\&#20108;&#12289;&#39033;&#30446;&#24320;&#21457;&#35745;&#2101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dk1"/>
        </a:lnRef>
        <a:fillRef idx="0">
          <a:schemeClr val="dk1"/>
        </a:fillRef>
        <a:effectRef idx="0">
          <a:schemeClr val="dk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4098"/>
    <customShpInfo spid="_x0000_s4099"/>
    <customShpInfo spid="_x0000_s4097"/>
    <customShpInfo spid="_x0000_s1026" textRotate="1"/>
    <customShpInfo spid="_x0000_s4101"/>
    <customShpInfo spid="_x0000_s4102"/>
    <customShpInfo spid="_x0000_s4100"/>
    <customShpInfo spid="_x0000_s410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E4FAA0-193F-4D47-B9F3-348A8A5E6B31}">
  <ds:schemaRefs/>
</ds:datastoreItem>
</file>

<file path=docProps/app.xml><?xml version="1.0" encoding="utf-8"?>
<Properties xmlns="http://schemas.openxmlformats.org/officeDocument/2006/extended-properties" xmlns:vt="http://schemas.openxmlformats.org/officeDocument/2006/docPropsVTypes">
  <Template>二、项目开发计划.dot</Template>
  <Company>北京北大天正科技发展有限公司</Company>
  <Pages>37</Pages>
  <Words>8890</Words>
  <Characters>73324</Characters>
  <Lines>72</Lines>
  <Paragraphs>20</Paragraphs>
  <TotalTime>0</TotalTime>
  <ScaleCrop>false</ScaleCrop>
  <LinksUpToDate>false</LinksUpToDate>
  <CharactersWithSpaces>73584</CharactersWithSpaces>
  <Application>WPS Office_11.1.0.9564_F1E327BC-269C-435d-A152-05C5408002CA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2019-06-17T05:14:00Z</dcterms:created>
  <dc:creator>pdc20</dc:creator>
  <cp:lastModifiedBy>LJY</cp:lastModifiedBy>
  <cp:lastPrinted>2021-05-12T11:45:00Z</cp:lastPrinted>
  <dcterms:modified xsi:type="dcterms:W3CDTF">2023-05-16T05:52:33Z</dcterms:modified>
  <dc:title>二、项目开发计划</dc:title>
  <cp:revision>245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2052-11.1.0.9564</vt:lpwstr>
  </property>
  <property fmtid="{D5CDD505-2E9C-101B-9397-08002B2CF9AE}" pid="3" name="ICV">
    <vt:lpwstr>DE5CF28877CC49F69467A2399A4C1306</vt:lpwstr>
  </property>
</Properties>
</file>