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default" w:ascii="Calibri" w:hAnsi="Calibri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MS-003</w:t>
            </w:r>
            <w:r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.20W0</w:t>
            </w: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24</w:t>
            </w:r>
            <w:bookmarkStart w:id="136" w:name="_GoBack"/>
            <w:bookmarkEnd w:id="136"/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adjustRightInd/>
              <w:snapToGrid/>
              <w:spacing w:beforeLines="-2147483648" w:after="120" w:afterLines="-2147483648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（产品中文名称，可写可不写）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台车控制板验证报告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cs="Times New Roman"/>
                <w:vanish/>
                <w:color w:val="0000FF"/>
                <w:sz w:val="32"/>
                <w:szCs w:val="32"/>
                <w:lang w:val="en-US" w:eastAsia="zh-CN"/>
              </w:rPr>
              <w:t>洪洁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cs="Times New Roman"/>
                <w:vanish/>
                <w:color w:val="0000FF"/>
                <w:sz w:val="32"/>
                <w:szCs w:val="32"/>
                <w:lang w:val="en-US" w:eastAsia="zh-CN"/>
              </w:rPr>
              <w:t>张巍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2022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Cs/>
                <w:color w:val="auto"/>
                <w:sz w:val="28"/>
                <w:szCs w:val="21"/>
                <w:lang w:val="en-US" w:eastAsia="zh-CN"/>
              </w:rPr>
              <w:t>03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adjustRightInd/>
        <w:snapToGrid/>
        <w:spacing w:beforeLines="-2147483648" w:afterLines="-2147483648"/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宋体" w:asciiTheme="minorAscii" w:hAnsiTheme="minorAscii" w:cstheme="minorBidi"/>
              <w:b/>
              <w:bCs/>
              <w:sz w:val="32"/>
              <w:szCs w:val="32"/>
            </w:rPr>
          </w:pPr>
          <w:r>
            <w:rPr>
              <w:rFonts w:ascii="宋体" w:hAnsi="宋体" w:eastAsia="宋体" w:cstheme="minorBidi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_Toc12627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_Toc12627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_Toc2796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_Toc2796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_Toc20629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default" w:ascii="Arial" w:hAnsi="Arial" w:eastAsia="宋体" w:cstheme="minorBidi"/>
              <w:kern w:val="2"/>
              <w:szCs w:val="24"/>
              <w:lang w:val="en-US" w:eastAsia="zh-CN" w:bidi="ar-S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_Toc20629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_Toc13929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_Toc13929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_Toc5617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_Toc5617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_Toc25598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第二章 验证条件</w:t>
          </w:r>
          <w:r>
            <w:tab/>
          </w:r>
          <w:r>
            <w:fldChar w:fldCharType="begin"/>
          </w:r>
          <w:r>
            <w:instrText xml:space="preserve"> PAGEREF _Toc25598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_Toc5340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_Toc5340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_Toc20064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_Toc20064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_Toc9702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_Toc9702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_Toc6608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_Toc6608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_Toc31380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2.5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_Toc31380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_Toc24307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2.6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验证人员</w:t>
          </w:r>
          <w:r>
            <w:tab/>
          </w:r>
          <w:r>
            <w:fldChar w:fldCharType="begin"/>
          </w:r>
          <w:r>
            <w:instrText xml:space="preserve"> PAGEREF _Toc24307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_Toc10560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第三章 验证可接受准则</w:t>
          </w:r>
          <w:r>
            <w:tab/>
          </w:r>
          <w:r>
            <w:fldChar w:fldCharType="begin"/>
          </w:r>
          <w:r>
            <w:instrText xml:space="preserve"> PAGEREF _Toc10560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_Toc455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第四章 验证方法与步骤</w:t>
          </w:r>
          <w:r>
            <w:tab/>
          </w:r>
          <w:r>
            <w:fldChar w:fldCharType="begin"/>
          </w:r>
          <w:r>
            <w:instrText xml:space="preserve"> PAGEREF _Toc455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_Toc14555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4.1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功能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（在室温环境下进行）</w:t>
          </w:r>
          <w:r>
            <w:tab/>
          </w:r>
          <w:r>
            <w:fldChar w:fldCharType="begin"/>
          </w:r>
          <w:r>
            <w:instrText xml:space="preserve"> PAGEREF _Toc14555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_Toc23765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 xml:space="preserve">4.1.1. </w:t>
          </w:r>
          <w:r>
            <w:rPr>
              <w:rFonts w:hint="eastAsia" w:ascii="宋体" w:hAnsi="宋体" w:cs="宋体"/>
              <w:bCs w:val="0"/>
              <w:szCs w:val="21"/>
              <w:lang w:val="en-US" w:eastAsia="zh-CN"/>
            </w:rPr>
            <w:t>输出</w: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t>工作电压和电流测试</w:t>
          </w:r>
          <w:r>
            <w:tab/>
          </w:r>
          <w:r>
            <w:fldChar w:fldCharType="begin"/>
          </w:r>
          <w:r>
            <w:instrText xml:space="preserve"> PAGEREF _Toc23765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_Toc13241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 w:val="0"/>
              <w:szCs w:val="21"/>
              <w:lang w:val="en-US" w:eastAsia="zh-CN"/>
            </w:rPr>
            <w:t xml:space="preserve">4.1.2. </w:t>
          </w: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t>功能逻辑测试</w:t>
          </w:r>
          <w:r>
            <w:tab/>
          </w:r>
          <w:r>
            <w:fldChar w:fldCharType="begin"/>
          </w:r>
          <w:r>
            <w:instrText xml:space="preserve"> PAGEREF _Toc13241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_Toc19272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4.1.3. 软件协议测试</w:t>
          </w:r>
          <w:r>
            <w:tab/>
          </w:r>
          <w:r>
            <w:fldChar w:fldCharType="begin"/>
          </w:r>
          <w:r>
            <w:instrText xml:space="preserve"> PAGEREF _Toc19272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_Toc16854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性能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_Toc16854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_Toc12455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第五章 验证结果</w:t>
          </w:r>
          <w:r>
            <w:tab/>
          </w:r>
          <w:r>
            <w:fldChar w:fldCharType="begin"/>
          </w:r>
          <w:r>
            <w:instrText xml:space="preserve"> PAGEREF _Toc12455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_Toc3640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 xml:space="preserve">第六章 </w:t>
          </w:r>
          <w:r>
            <w:rPr>
              <w:rFonts w:hint="eastAsia" w:asciiTheme="minorAscii" w:hAnsiTheme="minorAscii" w:cstheme="minorBidi"/>
              <w:kern w:val="44"/>
              <w:szCs w:val="24"/>
              <w:lang w:val="en-US" w:eastAsia="zh-CN" w:bidi="ar-SA"/>
            </w:rPr>
            <w:t>验证</w:t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_Toc3640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_Toc21289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第七章 附件</w:t>
          </w:r>
          <w:r>
            <w:tab/>
          </w:r>
          <w:r>
            <w:fldChar w:fldCharType="begin"/>
          </w:r>
          <w:r>
            <w:instrText xml:space="preserve"> PAGEREF _Toc21289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_Toc6227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数据记录</w:t>
          </w:r>
          <w:r>
            <w:tab/>
          </w:r>
          <w:r>
            <w:fldChar w:fldCharType="begin"/>
          </w:r>
          <w:r>
            <w:instrText xml:space="preserve"> PAGEREF _Toc6227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_Toc17936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实验照片记录</w:t>
          </w:r>
          <w:r>
            <w:tab/>
          </w:r>
          <w:r>
            <w:fldChar w:fldCharType="begin"/>
          </w:r>
          <w:r>
            <w:instrText xml:space="preserve"> PAGEREF _Toc17936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_Toc22939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7.2.1. 额定工作低温试验（温度-10℃，试验时通电，持续1小时）</w:t>
          </w:r>
          <w:r>
            <w:tab/>
          </w:r>
          <w:r>
            <w:fldChar w:fldCharType="begin"/>
          </w:r>
          <w:r>
            <w:instrText xml:space="preserve"> PAGEREF _Toc22939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_Toc19302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7.2.2. 低温储存试验（温度-40℃，试验恢复后通电，持续4小时）</w:t>
          </w:r>
          <w:r>
            <w:tab/>
          </w:r>
          <w:r>
            <w:fldChar w:fldCharType="begin"/>
          </w:r>
          <w:r>
            <w:instrText xml:space="preserve"> PAGEREF _Toc19302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_Toc10413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/>
              <w:szCs w:val="21"/>
              <w:lang w:val="en-US" w:eastAsia="zh-CN"/>
            </w:rPr>
            <w:t xml:space="preserve">7.2.3. </w:t>
          </w:r>
          <w:r>
            <w:rPr>
              <w:rFonts w:hint="eastAsia"/>
              <w:lang w:val="en-US" w:eastAsia="zh-CN"/>
            </w:rPr>
            <w:t>额定工作高温试验（温度50℃，试验时通电，持续1小时）</w:t>
          </w:r>
          <w:r>
            <w:tab/>
          </w:r>
          <w:r>
            <w:fldChar w:fldCharType="begin"/>
          </w:r>
          <w:r>
            <w:instrText xml:space="preserve"> PAGEREF _Toc10413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_Toc4367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7.2.4. 高温储存试验（温度70℃，试验恢复后通电，持续4小时）</w:t>
          </w:r>
          <w:r>
            <w:tab/>
          </w:r>
          <w:r>
            <w:fldChar w:fldCharType="begin"/>
          </w:r>
          <w:r>
            <w:instrText xml:space="preserve"> PAGEREF _Toc4367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_Toc20148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bCs/>
              <w:szCs w:val="21"/>
              <w:lang w:val="en-US" w:eastAsia="zh-CN"/>
            </w:rPr>
            <w:t xml:space="preserve">7.2.5. </w:t>
          </w:r>
          <w:r>
            <w:rPr>
              <w:rFonts w:hint="eastAsia"/>
              <w:lang w:val="en-US" w:eastAsia="zh-CN"/>
            </w:rPr>
            <w:t>额定工作湿热试验（温度50℃，湿度93%±3，试验时通电，持续4小时）</w:t>
          </w:r>
          <w:r>
            <w:tab/>
          </w:r>
          <w:r>
            <w:fldChar w:fldCharType="begin"/>
          </w:r>
          <w:r>
            <w:instrText xml:space="preserve"> PAGEREF _Toc20148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_Toc10480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/>
              <w:lang w:val="en-US" w:eastAsia="zh-CN"/>
            </w:rPr>
            <w:t>7.2.6. 湿热储存试验（温度60℃，湿度93%±3，试验恢复后通电，持续48小时）</w:t>
          </w:r>
          <w:r>
            <w:tab/>
          </w:r>
          <w:r>
            <w:fldChar w:fldCharType="begin"/>
          </w:r>
          <w:r>
            <w:instrText xml:space="preserve"> PAGEREF _Toc10480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_Toc32144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7.3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软件协议指令</w:t>
          </w:r>
          <w:r>
            <w:tab/>
          </w:r>
          <w:r>
            <w:fldChar w:fldCharType="begin"/>
          </w:r>
          <w:r>
            <w:instrText xml:space="preserve"> PAGEREF _Toc32144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eastAsia="宋体" w:asciiTheme="minorAscii" w:hAnsiTheme="minorAscii" w:cstheme="minorBidi"/>
            </w:rPr>
            <w:fldChar w:fldCharType="end"/>
          </w:r>
        </w:p>
      </w:sdtContent>
    </w:sdt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both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0" w:name="_Toc12627"/>
      <w:bookmarkStart w:id="1" w:name="_Toc29076"/>
      <w:bookmarkStart w:id="2" w:name="_Toc16646"/>
      <w:bookmarkStart w:id="3" w:name="_Toc8498"/>
      <w:bookmarkStart w:id="4" w:name="_Toc30924"/>
      <w:bookmarkStart w:id="5" w:name="_Toc24226"/>
      <w:bookmarkStart w:id="6" w:name="_Toc1217"/>
      <w:bookmarkStart w:id="7" w:name="_Toc185"/>
      <w:bookmarkStart w:id="8" w:name="_Toc25494"/>
      <w:bookmarkStart w:id="9" w:name="_Toc13356"/>
      <w:bookmarkStart w:id="10" w:name="_Toc10239"/>
      <w:bookmarkStart w:id="11" w:name="_Toc27104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概述</w:t>
      </w:r>
      <w:bookmarkEnd w:id="0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" w:name="_Toc1912"/>
      <w:bookmarkStart w:id="13" w:name="_Toc14588"/>
      <w:bookmarkStart w:id="14" w:name="_Toc32383"/>
      <w:bookmarkStart w:id="15" w:name="_Toc30996"/>
      <w:bookmarkStart w:id="16" w:name="_Toc7898"/>
      <w:bookmarkStart w:id="17" w:name="_Toc2796"/>
      <w:bookmarkStart w:id="18" w:name="_Toc26376"/>
      <w:bookmarkStart w:id="19" w:name="_Toc8853"/>
      <w:bookmarkStart w:id="20" w:name="_Toc23347"/>
      <w:bookmarkStart w:id="21" w:name="_Toc9537"/>
      <w:bookmarkStart w:id="22" w:name="_Toc24130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是控制机械臂电源上下电、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UPS开关机以及各指示灯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的功能部件，根据产品技术需求说明书，对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输入输出功能进行测试验证。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组要求，进行气候环境条件测试，试验在特定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温湿度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条件下是否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正常工作。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23" w:name="_Toc32447"/>
      <w:bookmarkStart w:id="24" w:name="_Toc21514"/>
      <w:bookmarkStart w:id="25" w:name="_Toc26745"/>
      <w:bookmarkStart w:id="26" w:name="_Toc27142"/>
      <w:bookmarkStart w:id="27" w:name="_Toc12483"/>
      <w:bookmarkStart w:id="28" w:name="_Toc20629"/>
      <w:bookmarkStart w:id="29" w:name="_Toc17151"/>
      <w:bookmarkStart w:id="30" w:name="_Toc11200"/>
      <w:bookmarkStart w:id="31" w:name="_Toc8655"/>
      <w:bookmarkStart w:id="32" w:name="_Toc21184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r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Start w:id="33" w:name="_Toc4427"/>
      <w:bookmarkEnd w:id="33"/>
      <w:bookmarkStart w:id="34" w:name="_Toc11648"/>
      <w:bookmarkEnd w:id="34"/>
      <w:bookmarkStart w:id="35" w:name="_Toc3290"/>
      <w:bookmarkEnd w:id="35"/>
      <w:bookmarkStart w:id="36" w:name="_Toc32161"/>
      <w:bookmarkEnd w:id="36"/>
      <w:bookmarkStart w:id="37" w:name="_Toc22393"/>
      <w:bookmarkEnd w:id="37"/>
      <w:bookmarkStart w:id="38" w:name="_Toc18639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bookmarkStart w:id="39" w:name="_Toc32484"/>
      <w:bookmarkStart w:id="40" w:name="_Toc25521"/>
      <w:bookmarkStart w:id="41" w:name="_Toc24793"/>
      <w:bookmarkStart w:id="42" w:name="_Toc24382"/>
      <w:bookmarkStart w:id="43" w:name="_Toc20781"/>
      <w:bookmarkStart w:id="44" w:name="_Toc18489"/>
      <w:bookmarkStart w:id="45" w:name="_Toc13067"/>
      <w:bookmarkStart w:id="46" w:name="_Toc17305"/>
      <w:bookmarkStart w:id="47" w:name="_Toc15336"/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MS-003.21T001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台车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控制板。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8" w:name="_Toc13929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术语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10458"/>
      <w:bookmarkStart w:id="50" w:name="_Toc561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参考资料</w:t>
      </w:r>
      <w:bookmarkEnd w:id="49"/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GB∕T 14710-2009《医用电器环境要求及试验方法》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技术需求规格书》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电子设计失效模式分析(D-FMEA)》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风险评估和控制记录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》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51" w:name="_Toc25598"/>
      <w:bookmarkStart w:id="52" w:name="_Toc2038"/>
      <w:bookmarkStart w:id="53" w:name="_Toc24202"/>
      <w:bookmarkStart w:id="54" w:name="_Toc13206"/>
      <w:bookmarkStart w:id="55" w:name="_Toc9422"/>
      <w:bookmarkStart w:id="56" w:name="_Toc1867"/>
      <w:bookmarkStart w:id="57" w:name="_Toc9934"/>
      <w:bookmarkStart w:id="58" w:name="_Toc477"/>
      <w:bookmarkStart w:id="59" w:name="_Toc4826"/>
      <w:bookmarkStart w:id="60" w:name="_Toc1748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验证条件</w:t>
      </w:r>
      <w:bookmarkEnd w:id="51"/>
      <w:bookmarkEnd w:id="5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5340"/>
      <w:bookmarkStart w:id="62" w:name="_Toc1593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验证对象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36"/>
        <w:gridCol w:w="2632"/>
        <w:gridCol w:w="1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升降控制板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MS-003.21T001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3" w:name="_Toc4180"/>
      <w:bookmarkStart w:id="64" w:name="_Toc20064"/>
      <w:bookmarkStart w:id="65" w:name="_Toc2756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验证设备/工装/工具</w:t>
      </w:r>
      <w:bookmarkEnd w:id="63"/>
      <w:bookmarkEnd w:id="64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ST/RD-E2001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直流稳压电源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UTP1306S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ST/RD-E1002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数字万用表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FLUKE 17B+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bookmarkStart w:id="66" w:name="_Toc11330"/>
            <w:bookmarkStart w:id="67" w:name="_Toc29383"/>
            <w:bookmarkStart w:id="68" w:name="_Toc2111"/>
            <w:bookmarkStart w:id="69" w:name="_Toc27278"/>
            <w:bookmarkStart w:id="70" w:name="_Toc3324"/>
            <w:bookmarkStart w:id="71" w:name="_Toc15049"/>
            <w:bookmarkStart w:id="72" w:name="_Toc4741"/>
            <w:bookmarkStart w:id="73" w:name="_Toc16357"/>
            <w:bookmarkStart w:id="74" w:name="_Toc26207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ST/SC-025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高低温箱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WHTM-150BO</w:t>
            </w:r>
          </w:p>
        </w:tc>
        <w:tc>
          <w:tcPr>
            <w:tcW w:w="1858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执行台车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MS-003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导航</w:t>
            </w:r>
            <w:r>
              <w:rPr>
                <w:rFonts w:hint="eastAsia" w:ascii="宋体" w:hAnsi="宋体" w:cs="宋体"/>
                <w:color w:val="auto"/>
                <w:sz w:val="21"/>
                <w:szCs w:val="21"/>
                <w:lang w:eastAsia="zh-CN"/>
              </w:rPr>
              <w:t>台车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MS-003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2236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串口监测工具</w:t>
            </w:r>
          </w:p>
        </w:tc>
        <w:tc>
          <w:tcPr>
            <w:tcW w:w="2371" w:type="dxa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sscom5.13.1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</w:p>
        </w:tc>
      </w:tr>
      <w:bookmarkEnd w:id="65"/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5" w:name="_Toc9702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验证地点</w:t>
      </w:r>
      <w:bookmarkEnd w:id="66"/>
      <w:bookmarkEnd w:id="75"/>
    </w:p>
    <w:p>
      <w:pPr>
        <w:adjustRightInd/>
        <w:snapToGrid/>
        <w:spacing w:beforeLines="-2147483648" w:afterLines="-2147483648"/>
        <w:ind w:firstLine="560"/>
        <w:rPr>
          <w:rFonts w:hint="default" w:asciiTheme="minorAscii" w:hAnsiTheme="minorAscii" w:cstheme="minorBidi"/>
          <w:color w:val="auto"/>
          <w:sz w:val="21"/>
          <w:szCs w:val="21"/>
          <w:lang w:val="en-US" w:eastAsia="zh-CN"/>
        </w:rPr>
      </w:pP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公司实验室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6" w:name="_Toc3836"/>
      <w:bookmarkStart w:id="77" w:name="_Toc660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验证时间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6"/>
      <w:bookmarkEnd w:id="77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.0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1.04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-202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01.31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31380"/>
      <w:bookmarkStart w:id="79" w:name="_Toc15283"/>
      <w:bookmarkStart w:id="80" w:name="_Toc31455"/>
      <w:bookmarkStart w:id="81" w:name="_Toc9164"/>
      <w:bookmarkStart w:id="82" w:name="_Toc9414"/>
      <w:bookmarkStart w:id="83" w:name="_Toc29300"/>
      <w:bookmarkStart w:id="84" w:name="_Toc32107"/>
      <w:bookmarkStart w:id="85" w:name="_Toc11888"/>
      <w:bookmarkStart w:id="86" w:name="_Toc1754"/>
      <w:bookmarkStart w:id="87" w:name="_Toc15326"/>
      <w:bookmarkStart w:id="88" w:name="_Toc602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验证环境</w:t>
      </w:r>
      <w:bookmarkEnd w:id="78"/>
      <w:bookmarkEnd w:id="7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89" w:name="_Toc3468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环境一：温度：室温；相对湿度：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环境二：高低温箱内特殊要求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2430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人员</w:t>
      </w:r>
      <w:bookmarkEnd w:id="89"/>
      <w:bookmarkEnd w:id="90"/>
    </w:p>
    <w:tbl>
      <w:tblPr>
        <w:tblStyle w:val="3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1186"/>
        <w:gridCol w:w="1667"/>
        <w:gridCol w:w="1762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696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部门</w:t>
            </w:r>
          </w:p>
        </w:tc>
        <w:tc>
          <w:tcPr>
            <w:tcW w:w="978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人员</w:t>
            </w:r>
          </w:p>
        </w:tc>
        <w:tc>
          <w:tcPr>
            <w:tcW w:w="103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岗位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978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both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雷俊勇，邓伟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验证中的设备操作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69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研发中心</w:t>
            </w:r>
          </w:p>
        </w:tc>
        <w:tc>
          <w:tcPr>
            <w:tcW w:w="978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王江</w:t>
            </w:r>
          </w:p>
        </w:tc>
        <w:tc>
          <w:tcPr>
            <w:tcW w:w="1034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测试工程师</w:t>
            </w:r>
          </w:p>
        </w:tc>
        <w:tc>
          <w:tcPr>
            <w:tcW w:w="1787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进行相关过程数据记录；</w:t>
            </w:r>
          </w:p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数据统计，编制报告</w:t>
            </w:r>
          </w:p>
        </w:tc>
      </w:tr>
    </w:tbl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91" w:name="_Toc29201"/>
      <w:bookmarkStart w:id="92" w:name="_Toc21694"/>
      <w:bookmarkStart w:id="93" w:name="_Toc2006"/>
      <w:bookmarkStart w:id="94" w:name="_Toc9029"/>
      <w:bookmarkStart w:id="95" w:name="_Toc10560"/>
      <w:bookmarkStart w:id="96" w:name="_Toc4467"/>
      <w:bookmarkStart w:id="97" w:name="_Toc1400"/>
      <w:bookmarkStart w:id="98" w:name="_Toc19959"/>
      <w:bookmarkStart w:id="99" w:name="_Toc15702"/>
      <w:bookmarkStart w:id="100" w:name="_Toc19446"/>
      <w:bookmarkStart w:id="101" w:name="_Toc28523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验证可接受准则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验证结果应符合以下指标：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宋体" w:hAnsi="宋体" w:cs="宋体"/>
          <w:b w:val="0"/>
          <w:bCs/>
          <w:color w:val="auto"/>
          <w:sz w:val="21"/>
          <w:szCs w:val="21"/>
          <w:lang w:val="en-US" w:eastAsia="zh-CN"/>
        </w:rPr>
      </w:pPr>
      <w:bookmarkStart w:id="102" w:name="_Toc19363"/>
      <w:bookmarkStart w:id="103" w:name="_Toc19333"/>
      <w:bookmarkStart w:id="104" w:name="_Toc6986"/>
      <w:bookmarkStart w:id="105" w:name="_Toc5244"/>
      <w:bookmarkStart w:id="106" w:name="_Toc3397"/>
      <w:bookmarkStart w:id="107" w:name="_Toc28304"/>
      <w:bookmarkStart w:id="108" w:name="_Toc3422"/>
      <w:bookmarkStart w:id="109" w:name="_Toc26435"/>
      <w:bookmarkStart w:id="110" w:name="_Toc25226"/>
      <w:bookmarkStart w:id="111" w:name="_Toc264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输出电压测试：5V输出点电压范围应在5.0±5%内；测试3.3V输出点电压范围应在3.3±5%内；测试控制板工作电流应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≤3A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highlight w:val="no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功能逻辑与预期一致。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性能测试：几种温度湿度测试后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控制板通电，状态指示能否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2" w:name="_Toc455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验证方法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与步骤</w:t>
      </w:r>
      <w:bookmarkEnd w:id="111"/>
      <w:bookmarkEnd w:id="11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9303"/>
      <w:bookmarkStart w:id="114" w:name="_Toc17514"/>
      <w:bookmarkStart w:id="115" w:name="_Toc14555"/>
      <w:bookmarkStart w:id="116" w:name="_Toc24595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功能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13"/>
      <w:bookmarkEnd w:id="11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（在室温环境下进行）</w:t>
      </w:r>
      <w:bookmarkEnd w:id="1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是控制机械臂电源上下电、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UPS开关机以及各指示灯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的功能部件，根据产品技术需求说明书，对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输入输出功能进行测试验证，检验产品功能与开发需求是否一致。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/>
          <w:b/>
          <w:bCs w:val="0"/>
          <w:lang w:val="en-US" w:eastAsia="zh-CN"/>
        </w:rPr>
      </w:pPr>
      <w:bookmarkStart w:id="117" w:name="_Toc23765"/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输出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工作电压和电流测试</w:t>
      </w:r>
      <w:bookmarkEnd w:id="1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控制板进行工作电压和电流测试，并填写至以下表格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。测量三次。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表4.1-1 台车控制板基本工作参数</w:t>
      </w:r>
    </w:p>
    <w:tbl>
      <w:tblPr>
        <w:tblStyle w:val="32"/>
        <w:tblW w:w="88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261"/>
        <w:gridCol w:w="1261"/>
        <w:gridCol w:w="1261"/>
        <w:gridCol w:w="1261"/>
        <w:gridCol w:w="1261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  <w:jc w:val="center"/>
        </w:trPr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输入电压(V)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预期5.0V输出点（V）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实际5.0V输出点（V）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预期3.3V输出点（V）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实际3.3V输出点（V）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预期工作电流（A）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实际工作电流（A）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4.99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  <w:t>3.312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  <w:t>0.056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420" w:firstLineChars="20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24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5.0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3.3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±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5%</w:t>
            </w: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0" w:firstLineChars="20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sz w:val="21"/>
                <w:szCs w:val="21"/>
                <w:lang w:val="en-US" w:eastAsia="zh-CN"/>
              </w:rPr>
            </w:pPr>
          </w:p>
        </w:tc>
        <w:tc>
          <w:tcPr>
            <w:tcW w:w="12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≤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420" w:firstLineChars="200"/>
              <w:jc w:val="center"/>
              <w:textAlignment w:val="auto"/>
              <w:rPr>
                <w:rFonts w:hint="eastAsia" w:ascii="宋体" w:hAnsi="宋体" w:cs="宋体"/>
                <w:b w:val="0"/>
                <w:bCs/>
                <w:color w:val="0000FF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default"/>
          <w:lang w:val="en-US" w:eastAsia="zh-CN"/>
        </w:r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/>
          <w:bCs w:val="0"/>
          <w:sz w:val="21"/>
          <w:szCs w:val="21"/>
          <w:lang w:val="en-US" w:eastAsia="zh-CN"/>
        </w:rPr>
      </w:pPr>
      <w:bookmarkStart w:id="118" w:name="_Toc13241"/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功能逻辑测试</w:t>
      </w:r>
      <w:bookmarkEnd w:id="11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测试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台车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控制板的输入输出逻辑状态，检测其输出动作是否符合预期。按相应控制逻辑，填写实际结果状态至表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.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-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2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表4.1-2 台车控制板输入输出测试</w:t>
      </w:r>
    </w:p>
    <w:tbl>
      <w:tblPr>
        <w:tblStyle w:val="31"/>
        <w:tblW w:w="8944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7"/>
        <w:gridCol w:w="360"/>
        <w:gridCol w:w="1590"/>
        <w:gridCol w:w="2635"/>
        <w:gridCol w:w="2502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360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测试用例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测试步骤</w:t>
            </w:r>
          </w:p>
        </w:tc>
        <w:tc>
          <w:tcPr>
            <w:tcW w:w="2502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预期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结果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实际结果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执行台车机械臂开关机</w:t>
            </w:r>
          </w:p>
        </w:tc>
        <w:tc>
          <w:tcPr>
            <w:tcW w:w="36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未通电-按机械臂电源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1.未通电；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2.按下机械臂电源；</w:t>
            </w:r>
          </w:p>
        </w:tc>
        <w:tc>
          <w:tcPr>
            <w:tcW w:w="250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机械臂不会上电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FF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通电-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面面板总开关打开-直接按机械臂电源</w:t>
            </w: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4.按机械臂电源；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机械臂上电中，机械臂电源指示灯每1s闪烁一下，完全上电，机械臂电源指示灯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常亮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1"/>
                <w:szCs w:val="21"/>
                <w:u w:val="none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机械臂上电后-按机械臂电源键-关闭机械臂</w:t>
            </w: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2.打开侧面总电源；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.按机械臂电源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待机械臂成功上电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.按机械臂电源按钮；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机械臂断电，有咔嚓掉电声音，机械臂电源指示灯每1s闪烁一下延迟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后机械臂电源指示灯熄灭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1"/>
                <w:szCs w:val="21"/>
                <w:u w:val="none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执行台车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灯光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</w:t>
            </w:r>
          </w:p>
        </w:tc>
        <w:tc>
          <w:tcPr>
            <w:tcW w:w="36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正常供电指示灯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2.打开侧面总电源查看正常供电指示灯状态；</w:t>
            </w:r>
          </w:p>
          <w:p>
            <w:pPr>
              <w:pStyle w:val="2"/>
              <w:numPr>
                <w:ilvl w:val="0"/>
                <w:numId w:val="0"/>
              </w:numPr>
              <w:spacing w:line="240" w:lineRule="auto"/>
              <w:ind w:right="132" w:rightChars="63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3.关闭总电源查看正常供电指示灯状态；</w:t>
            </w:r>
          </w:p>
        </w:tc>
        <w:tc>
          <w:tcPr>
            <w:tcW w:w="250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打开总电源正常供电指示灯点亮；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关闭总电源正常供电指示灯熄灭；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1"/>
                <w:szCs w:val="21"/>
                <w:u w:val="none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机身状态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指示灯</w:t>
            </w: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2.打开侧面总电源；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3.UPS正常供电；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4.台车控制板上电工作；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5.开启机械臂电源；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6.关闭后面板总电源开关，开始进入UPS供电模式；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7.5分钟后UPS供电关闭。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打开总电源UPS供电机身状态指示灯亮蓝色；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关闭总电源UPS电池供电，机身状态指示灯亮黄色；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UPS供电关闭后指示灯熄灭。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1"/>
                <w:szCs w:val="21"/>
                <w:u w:val="none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UPS的电池状态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指示灯</w:t>
            </w: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2.打开侧面总电源；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3.UPS正常供电；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4.按机械臂按键开启机械臂；</w:t>
            </w:r>
          </w:p>
        </w:tc>
        <w:tc>
          <w:tcPr>
            <w:tcW w:w="250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UPS电池电量不满时，指示灯点亮，UPS进入充电状态；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UPS电池电量充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满后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，指示灯熄灭；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1"/>
                <w:szCs w:val="21"/>
                <w:u w:val="none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导航台车开关机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未通电-按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</w:t>
            </w:r>
          </w:p>
        </w:tc>
        <w:tc>
          <w:tcPr>
            <w:tcW w:w="2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1.未通电；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2.按下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电源；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不会上电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通电-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面面板总开关打开-直接按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</w:t>
            </w:r>
          </w:p>
        </w:tc>
        <w:tc>
          <w:tcPr>
            <w:tcW w:w="2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电源；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上电，电源指示灯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常亮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上电后-按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电源键-关闭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</w:p>
        </w:tc>
        <w:tc>
          <w:tcPr>
            <w:tcW w:w="2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1.总插座插到开关面板；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2.打开总电源；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3.UPS正常供电；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待工作站成功上电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电源按钮；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工作站关机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电源指示灯熄灭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；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导航台车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灯光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正常供电指示灯</w:t>
            </w:r>
          </w:p>
        </w:tc>
        <w:tc>
          <w:tcPr>
            <w:tcW w:w="2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2.打开侧面总电源查看正常供电指示灯状态；</w:t>
            </w:r>
          </w:p>
          <w:p>
            <w:pPr>
              <w:pStyle w:val="2"/>
              <w:numPr>
                <w:ilvl w:val="0"/>
                <w:numId w:val="0"/>
              </w:numPr>
              <w:spacing w:line="240" w:lineRule="auto"/>
              <w:ind w:left="0" w:leftChars="0" w:right="132" w:rightChars="63" w:firstLine="0" w:firstLineChars="0"/>
              <w:rPr>
                <w:rFonts w:hint="eastAsia" w:ascii="Times New Roman" w:hAnsi="Times New Roman" w:eastAsia="宋体" w:cs="Arial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3.关闭总电源查看正常供电指示灯状态；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打开总电源正常供电指示灯点亮；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关闭总电源正常供电指示灯熄灭；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机身状态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指示灯</w:t>
            </w:r>
          </w:p>
        </w:tc>
        <w:tc>
          <w:tcPr>
            <w:tcW w:w="2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2.打开总电源；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3.UPS正常供电；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4.台车控制板上电工作；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5.开启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/>
                <w:lang w:val="en-US" w:eastAsia="zh-CN"/>
              </w:rPr>
              <w:t>电源；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6.关闭后面板总电源开关，开始进入UPS供电模式；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240" w:lineRule="auto"/>
              <w:jc w:val="both"/>
              <w:textAlignment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7.5分钟后UPS供电关闭</w:t>
            </w:r>
          </w:p>
          <w:p>
            <w:pPr>
              <w:pStyle w:val="2"/>
              <w:spacing w:line="240" w:lineRule="auto"/>
              <w:ind w:left="1470" w:leftChars="700" w:right="1470" w:rightChars="700"/>
              <w:rPr>
                <w:rFonts w:hint="eastAsia" w:ascii="Times New Roman" w:hAnsi="Times New Roman" w:eastAsia="宋体" w:cs="Arial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打开总电源UPS供电机身状态指示灯亮蓝色；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关闭总电源UPS电池供电，机身状态指示灯亮黄色；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Times New Roman" w:hAnsi="Times New Roman" w:eastAsia="宋体" w:cs="Arial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UPS供电关闭后指示灯熄灭。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8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UPS的电池状态指示灯</w:t>
            </w:r>
          </w:p>
        </w:tc>
        <w:tc>
          <w:tcPr>
            <w:tcW w:w="2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1.总插座插到开关面板；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2.打开总电源；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3.UPS正常供电；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工作站</w:t>
            </w:r>
            <w:r>
              <w:rPr>
                <w:rFonts w:hint="eastAsia"/>
                <w:lang w:val="en-US" w:eastAsia="zh-CN"/>
              </w:rPr>
              <w:t>完全开机已进入windows桌面；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UPS电池电量不满时，指示灯点亮，UPS进入充电状态；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Times New Roman" w:hAnsi="Times New Roman" w:eastAsia="宋体" w:cs="Arial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UPS电池电量充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满后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，指示灯熄灭；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</w:tbl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/>
          <w:bCs/>
          <w:lang w:val="en-US" w:eastAsia="zh-CN"/>
        </w:rPr>
      </w:pPr>
      <w:bookmarkStart w:id="119" w:name="_Toc19272"/>
      <w:r>
        <w:rPr>
          <w:rFonts w:hint="eastAsia"/>
          <w:b/>
          <w:bCs/>
          <w:lang w:val="en-US" w:eastAsia="zh-CN"/>
        </w:rPr>
        <w:t>软件协议测试</w:t>
      </w:r>
      <w:bookmarkEnd w:id="11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根据台车控制板串口通讯协议，使用串口监测工具测试台车控制板发送数据情况是否符合设计要求，填写下表：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表4.2-3 台车控制板软件协议测试</w:t>
      </w:r>
    </w:p>
    <w:tbl>
      <w:tblPr>
        <w:tblStyle w:val="31"/>
        <w:tblW w:w="878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3120"/>
        <w:gridCol w:w="2550"/>
        <w:gridCol w:w="1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用例标题</w:t>
            </w:r>
          </w:p>
        </w:tc>
        <w:tc>
          <w:tcPr>
            <w:tcW w:w="3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25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预期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FF" w:themeColor="background1" w:fill="auto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实际情况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  <w:jc w:val="center"/>
        </w:trPr>
        <w:tc>
          <w:tcPr>
            <w:tcW w:w="1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获取UPS电池状态指令</w:t>
            </w:r>
          </w:p>
        </w:tc>
        <w:tc>
          <w:tcPr>
            <w:tcW w:w="3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</w:t>
            </w:r>
          </w:p>
        </w:tc>
        <w:tc>
          <w:tcPr>
            <w:tcW w:w="25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03 2E E2 00 01 2D 14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FF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  <w:jc w:val="center"/>
        </w:trPr>
        <w:tc>
          <w:tcPr>
            <w:tcW w:w="1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获取UPS供电状态指令</w:t>
            </w:r>
          </w:p>
        </w:tc>
        <w:tc>
          <w:tcPr>
            <w:tcW w:w="3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</w:t>
            </w:r>
          </w:p>
        </w:tc>
        <w:tc>
          <w:tcPr>
            <w:tcW w:w="25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03 2B 10 00 01 8C 2B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FF"/>
                <w:sz w:val="21"/>
                <w:szCs w:val="21"/>
                <w:highlight w:val="none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  <w:jc w:val="center"/>
        </w:trPr>
        <w:tc>
          <w:tcPr>
            <w:tcW w:w="1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获取UPS立马关机指令</w:t>
            </w:r>
          </w:p>
        </w:tc>
        <w:tc>
          <w:tcPr>
            <w:tcW w:w="3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2.等待台车控制板正常工作，关闭工作站和机械臂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3.关闭侧面总电源</w:t>
            </w:r>
          </w:p>
        </w:tc>
        <w:tc>
          <w:tcPr>
            <w:tcW w:w="25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06 2B 16 00 01 A0 2A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FF"/>
                <w:sz w:val="21"/>
                <w:szCs w:val="21"/>
                <w:highlight w:val="none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  <w:jc w:val="center"/>
        </w:trPr>
        <w:tc>
          <w:tcPr>
            <w:tcW w:w="1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获取UPS延时5分钟关机指令</w:t>
            </w:r>
          </w:p>
        </w:tc>
        <w:tc>
          <w:tcPr>
            <w:tcW w:w="3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2.等待台车控制板正常工作，打开工作站或机械臂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3.关闭侧面总电源</w:t>
            </w:r>
          </w:p>
        </w:tc>
        <w:tc>
          <w:tcPr>
            <w:tcW w:w="25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06 2B 29 00 32 D0 33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FF"/>
                <w:sz w:val="21"/>
                <w:szCs w:val="21"/>
                <w:highlight w:val="none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  <w:jc w:val="center"/>
        </w:trPr>
        <w:tc>
          <w:tcPr>
            <w:tcW w:w="1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lang w:val="en-US" w:eastAsia="zh-CN"/>
              </w:rPr>
              <w:t>取消UPS延时关机指令</w:t>
            </w:r>
          </w:p>
        </w:tc>
        <w:tc>
          <w:tcPr>
            <w:tcW w:w="31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1.打开侧面总电源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2.等待台车控制板正常工作，打开工作站和机械臂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3.关闭侧面总电源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highlight w:val="none"/>
                <w:lang w:val="en-US" w:eastAsia="zh-CN"/>
              </w:rPr>
              <w:t>4.等待10秒钟重新打开侧面总电源</w:t>
            </w:r>
          </w:p>
        </w:tc>
        <w:tc>
          <w:tcPr>
            <w:tcW w:w="25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台车控制板发送：</w:t>
            </w:r>
          </w:p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highlight w:val="none"/>
                <w:lang w:val="en-US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01 06 2B 2A 00 01 60 26</w:t>
            </w:r>
          </w:p>
        </w:tc>
        <w:tc>
          <w:tcPr>
            <w:tcW w:w="11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FF"/>
                <w:sz w:val="21"/>
                <w:szCs w:val="21"/>
                <w:highlight w:val="none"/>
              </w:rPr>
            </w:pPr>
            <w:r>
              <w:rPr>
                <w:rFonts w:hint="eastAsia" w:cs="宋体"/>
                <w:i w:val="0"/>
                <w:color w:val="0000FF"/>
                <w:sz w:val="21"/>
                <w:szCs w:val="21"/>
                <w:u w:val="none"/>
                <w:lang w:val="en-US" w:eastAsia="zh-CN"/>
              </w:rPr>
              <w:t>与预期一致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0" w:name="_Toc1528"/>
      <w:bookmarkStart w:id="121" w:name="_Toc1685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性能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20"/>
      <w:bookmarkEnd w:id="1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GB∕T 14710-2009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医用电器环境要求及试验方法》环境试验条件分组要求，进行气候环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境第</w:t>
      </w:r>
      <w:r>
        <w:rPr>
          <w:rStyle w:val="34"/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</w:rPr>
        <w:t>Ⅲ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组条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件测试，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进行以下试验项目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71135" cy="2545080"/>
            <wp:effectExtent l="0" t="0" r="571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进行高低温试验前，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给控制板供电，</w:t>
      </w:r>
      <w:r>
        <w:rPr>
          <w:rFonts w:hint="eastAsia"/>
          <w:sz w:val="21"/>
          <w:szCs w:val="21"/>
          <w:highlight w:val="none"/>
          <w:lang w:val="en-US" w:eastAsia="zh-CN"/>
        </w:rPr>
        <w:t>确认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将台车控制板置于高低温箱，按下表6种试验条件分别设置温湿度、并持续预定的时间。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表5.3-1 环境测试</w:t>
      </w:r>
    </w:p>
    <w:tbl>
      <w:tblPr>
        <w:tblStyle w:val="32"/>
        <w:tblW w:w="9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420"/>
        <w:gridCol w:w="2386"/>
        <w:gridCol w:w="1132"/>
        <w:gridCol w:w="2032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试验项目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试验条件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实际测试结果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额定工作低温试验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温度-10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低温储存试验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温度-40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额定工作高温试验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高温储存试验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温度70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额定工作湿热试验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温度50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℃，湿度93%±3，试验时通电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此条件下正常工作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湿热储存试验</w:t>
            </w:r>
          </w:p>
        </w:tc>
        <w:tc>
          <w:tcPr>
            <w:tcW w:w="23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温度60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℃，湿度93%±3，试验恢复后通电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48h</w:t>
            </w:r>
          </w:p>
        </w:tc>
        <w:tc>
          <w:tcPr>
            <w:tcW w:w="20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上电后正常工作</w:t>
            </w:r>
          </w:p>
        </w:tc>
        <w:tc>
          <w:tcPr>
            <w:tcW w:w="17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测试通过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序号1,3,5条件在高低温箱里，确认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状态指示能否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序号2,4,6条件：将末端控制板从高低温箱取出，置于室温环境下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恢复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一小时，再给控制板通电，</w:t>
      </w:r>
      <w:r>
        <w:rPr>
          <w:rFonts w:hint="eastAsia"/>
          <w:sz w:val="21"/>
          <w:szCs w:val="21"/>
          <w:highlight w:val="none"/>
          <w:lang w:val="en-US" w:eastAsia="zh-CN"/>
        </w:rPr>
        <w:t>确认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状态指示能否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2" w:name="_Toc12455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验证结果</w:t>
      </w:r>
      <w:bookmarkEnd w:id="122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从测试记录数据，5V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输出点</w:t>
      </w:r>
      <w:r>
        <w:rPr>
          <w:rFonts w:hint="eastAsia"/>
          <w:lang w:val="en-US" w:eastAsia="zh-CN"/>
        </w:rPr>
        <w:t>输出电压值在4.75~5.25范围内，3.3V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输出点</w:t>
      </w:r>
      <w:r>
        <w:rPr>
          <w:rFonts w:hint="eastAsia"/>
          <w:lang w:val="en-US" w:eastAsia="zh-CN"/>
        </w:rPr>
        <w:t>输出电压值在3.135~3.465范围内，即误差均小于5%；电流小于</w:t>
      </w:r>
      <w:r>
        <w:rPr>
          <w:rFonts w:hint="eastAsia"/>
          <w:color w:val="auto"/>
          <w:highlight w:val="none"/>
          <w:lang w:val="en-US" w:eastAsia="zh-CN"/>
        </w:rPr>
        <w:t>3A</w:t>
      </w:r>
      <w:r>
        <w:rPr>
          <w:rFonts w:hint="eastAsia"/>
          <w:highlight w:val="none"/>
          <w:lang w:val="en-US" w:eastAsia="zh-CN"/>
        </w:rPr>
        <w:t>；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输出动作</w:t>
      </w:r>
      <w:r>
        <w:rPr>
          <w:rFonts w:hint="eastAsia"/>
          <w:lang w:val="en-US" w:eastAsia="zh-CN"/>
        </w:rPr>
        <w:t>与预期一致，功能逻辑正常。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5" w:leftChars="0" w:hanging="425" w:firstLineChars="0"/>
        <w:textAlignment w:val="auto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性能测试</w:t>
      </w:r>
      <w:r>
        <w:rPr>
          <w:rFonts w:hint="eastAsia"/>
          <w:sz w:val="21"/>
          <w:szCs w:val="21"/>
          <w:highlight w:val="none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color w:val="auto"/>
          <w:sz w:val="21"/>
          <w:szCs w:val="21"/>
          <w:lang w:val="en-US" w:eastAsia="zh-CN"/>
        </w:rPr>
        <w:t>状态指示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正常闪烁，</w:t>
      </w:r>
      <w:r>
        <w:rPr>
          <w:rFonts w:hint="eastAsia"/>
          <w:lang w:val="en-US" w:eastAsia="zh-CN"/>
        </w:rPr>
        <w:t>满足要求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3" w:name="_Toc3640"/>
      <w:r>
        <w:rPr>
          <w:rFonts w:hint="eastAsia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</w:t>
      </w:r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结论</w:t>
      </w:r>
      <w:bookmarkEnd w:id="116"/>
      <w:bookmarkEnd w:id="123"/>
    </w:p>
    <w:p>
      <w:pPr>
        <w:bidi w:val="0"/>
        <w:adjustRightInd/>
        <w:snapToGrid/>
        <w:spacing w:beforeLines="-2147483648" w:afterLines="-2147483648"/>
        <w:ind w:firstLine="420" w:firstLineChars="200"/>
        <w:rPr>
          <w:rFonts w:hint="eastAsia" w:asciiTheme="minorAscii" w:hAnsiTheme="minorAscii" w:cstheme="minorBidi"/>
          <w:sz w:val="21"/>
          <w:szCs w:val="21"/>
          <w:lang w:eastAsia="zh-CN"/>
        </w:rPr>
      </w:pPr>
      <w:r>
        <w:rPr>
          <w:rFonts w:hint="eastAsia" w:asciiTheme="minorAscii" w:hAnsiTheme="minorAscii" w:cstheme="minorBidi"/>
          <w:sz w:val="21"/>
          <w:szCs w:val="21"/>
          <w:lang w:val="en-US" w:eastAsia="zh-CN"/>
        </w:rPr>
        <w:t>根据结果分析得出结论，功能正常，性能满足要求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</w:t>
      </w:r>
      <w:r>
        <w:rPr>
          <w:rFonts w:hint="eastAsia"/>
          <w:color w:val="auto"/>
          <w:sz w:val="21"/>
          <w:szCs w:val="21"/>
          <w:lang w:val="en-US" w:eastAsia="zh-CN"/>
        </w:rPr>
        <w:t>与可接受准则一致，验证通过</w:t>
      </w: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0"/>
          <w:numId w:val="4"/>
        </w:numPr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24" w:name="_Toc21289"/>
      <w:bookmarkStart w:id="125" w:name="_Toc24535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附件</w:t>
      </w:r>
      <w:bookmarkEnd w:id="124"/>
      <w:bookmarkEnd w:id="125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6" w:name="_Toc622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数据记录</w:t>
      </w:r>
      <w:bookmarkEnd w:id="126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MS-003 台车控制板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7" w:name="_Toc17936"/>
      <w:bookmarkStart w:id="128" w:name="_Toc4846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实验照片记录</w:t>
      </w:r>
      <w:bookmarkEnd w:id="127"/>
      <w:bookmarkEnd w:id="12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高低温性能试验照片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lang w:val="en-US" w:eastAsia="zh-CN"/>
        </w:rPr>
      </w:pPr>
      <w:bookmarkStart w:id="129" w:name="_Toc22939"/>
      <w:r>
        <w:rPr>
          <w:rFonts w:hint="eastAsia"/>
          <w:lang w:val="en-US" w:eastAsia="zh-CN"/>
        </w:rPr>
        <w:t>额定工作低温试验（温度-10℃，试验时通电，持续1小时）</w:t>
      </w:r>
      <w:bookmarkEnd w:id="1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482975" cy="2612390"/>
            <wp:effectExtent l="0" t="0" r="16510" b="3175"/>
            <wp:docPr id="10" name="图片 10" descr="lADPKH7RyzdZChP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ADPKH7RyzdZChPNC9DND8A_4032_30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829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额定工作低温试验(温度-10℃开始)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15945" cy="2338070"/>
            <wp:effectExtent l="0" t="0" r="5080" b="8255"/>
            <wp:docPr id="11" name="图片 11" descr="lADPKGmA01qyCgL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ADPKGmA01qyCgLNC9DND8A_4032_30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1594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额定工作低温试验（温度-10℃运行）</w:t>
      </w:r>
    </w:p>
    <w:p/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lang w:val="en-US" w:eastAsia="zh-CN"/>
        </w:rPr>
      </w:pPr>
      <w:bookmarkStart w:id="130" w:name="_Toc19302"/>
      <w:r>
        <w:rPr>
          <w:rFonts w:hint="eastAsia"/>
          <w:lang w:val="en-US" w:eastAsia="zh-CN"/>
        </w:rPr>
        <w:t>低温储存试验（温度-40℃，试验恢复后通电，持续4小时）</w:t>
      </w:r>
      <w:bookmarkEnd w:id="1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64205" cy="2372995"/>
            <wp:effectExtent l="0" t="0" r="8255" b="17145"/>
            <wp:docPr id="12" name="图片 12" descr="lADPJwY7Wv5h0kv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ADPJwY7Wv5h0kvNC9DND8A_4032_30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6420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低温储存试验（温度-40℃开始）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98065" cy="2893695"/>
            <wp:effectExtent l="0" t="0" r="6985" b="1905"/>
            <wp:docPr id="14" name="图片 14" descr="lADPKHtETJOy84r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ADPKHtETJOy84rNC9DND8A_4032_3024"/>
                    <pic:cNvPicPr>
                      <a:picLocks noChangeAspect="1"/>
                    </pic:cNvPicPr>
                  </pic:nvPicPr>
                  <pic:blipFill>
                    <a:blip r:embed="rId16"/>
                    <a:srcRect l="15228" t="18644" r="47775" b="19244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低温储存试验（温度-40℃运行）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 w:val="0"/>
          <w:bCs/>
          <w:szCs w:val="21"/>
          <w:lang w:val="en-US" w:eastAsia="zh-CN"/>
        </w:rPr>
      </w:pPr>
      <w:bookmarkStart w:id="131" w:name="_Toc10413"/>
      <w:r>
        <w:rPr>
          <w:rFonts w:hint="eastAsia"/>
          <w:lang w:val="en-US" w:eastAsia="zh-CN"/>
        </w:rPr>
        <w:t>额定工作高温试验（温度50℃，试验时通电，持续1小时）</w:t>
      </w:r>
      <w:bookmarkEnd w:id="1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246120" cy="2434590"/>
            <wp:effectExtent l="0" t="0" r="3810" b="11430"/>
            <wp:docPr id="16" name="图片 16" descr="lADPJx8Z0X6VipL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ADPJx8Z0X6VipLNC9DND8A_4032_30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461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额定工作高温试验（温度50℃开始）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92145" cy="2393950"/>
            <wp:effectExtent l="0" t="0" r="6350" b="8255"/>
            <wp:docPr id="17" name="图片 17" descr="lADPKGJl1hElCrz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ADPKGJl1hElCrzNC9DND8A_4032_30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9214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额定工作高温试验（温度50℃运行）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lang w:val="en-US" w:eastAsia="zh-CN"/>
        </w:rPr>
      </w:pPr>
      <w:bookmarkStart w:id="132" w:name="_Toc4367"/>
      <w:r>
        <w:rPr>
          <w:rFonts w:hint="eastAsia"/>
          <w:lang w:val="en-US" w:eastAsia="zh-CN"/>
        </w:rPr>
        <w:t>高温储存试验（温度70℃，试验恢复后通电，持续4小时）</w:t>
      </w:r>
      <w:bookmarkEnd w:id="1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73095" cy="2379980"/>
            <wp:effectExtent l="0" t="0" r="1270" b="8255"/>
            <wp:docPr id="24" name="图片 24" descr="2811667905e57a465014cc6982c94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811667905e57a465014cc6982c940b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309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>高温储存试验（温度70℃开始）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55925" cy="1362710"/>
            <wp:effectExtent l="0" t="0" r="15875" b="8890"/>
            <wp:docPr id="23" name="图片 23" descr="lADPJxuMUtxLIMzNBzTND6A_4000_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lADPJxuMUtxLIMzNBzTND6A_4000_18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>高温储存试验（温度70℃运行）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/>
          <w:b w:val="0"/>
          <w:bCs/>
          <w:szCs w:val="21"/>
          <w:lang w:val="en-US" w:eastAsia="zh-CN"/>
        </w:rPr>
      </w:pPr>
      <w:bookmarkStart w:id="133" w:name="_Toc20148"/>
      <w:r>
        <w:rPr>
          <w:rFonts w:hint="eastAsia"/>
          <w:lang w:val="en-US" w:eastAsia="zh-CN"/>
        </w:rPr>
        <w:t>额定工作湿热试验（温度50℃，湿度93%±3，试验时通电，持续4小时）</w:t>
      </w:r>
      <w:bookmarkEnd w:id="1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28570" cy="1896110"/>
            <wp:effectExtent l="0" t="0" r="5080" b="8890"/>
            <wp:docPr id="18" name="图片 18" descr="lADPJwY7Wv0vgAP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lADPJwY7Wv0vgAPNC9DND8A_4032_30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>额定工作湿热试验（温度50℃湿度93%±3开始）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34285" cy="1900555"/>
            <wp:effectExtent l="0" t="0" r="18415" b="4445"/>
            <wp:docPr id="19" name="图片 19" descr="lADPKHtETJOy84r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lADPKHtETJOy84rNC9DND8A_4032_30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>额定工作湿热试验（温度50℃湿度93%±3运行）</w:t>
      </w:r>
    </w:p>
    <w:p>
      <w:pPr>
        <w:pStyle w:val="6"/>
        <w:bidi w:val="0"/>
        <w:rPr>
          <w:rFonts w:hint="default"/>
          <w:lang w:val="en-US" w:eastAsia="zh-CN"/>
        </w:rPr>
        <w:sectPr>
          <w:headerReference r:id="rId8" w:type="default"/>
          <w:footerReference r:id="rId9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/>
          <w:lang w:val="en-US" w:eastAsia="zh-CN"/>
        </w:rPr>
      </w:pPr>
      <w:bookmarkStart w:id="134" w:name="_Toc10480"/>
      <w:r>
        <w:rPr>
          <w:rFonts w:hint="eastAsia"/>
          <w:lang w:val="en-US" w:eastAsia="zh-CN"/>
        </w:rPr>
        <w:t>湿热储存试验（温度60℃，湿度93%±3，试验恢复后通电，持续48小时）</w:t>
      </w:r>
      <w:bookmarkEnd w:id="1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54070" cy="2515870"/>
            <wp:effectExtent l="0" t="0" r="17780" b="17780"/>
            <wp:docPr id="20" name="图片 20" descr="lADPJx8Z0X_PUnT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lADPJx8Z0X_PUnTNC9DND8A_4032_30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5407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>湿热储存试验（温度60℃湿度93%±3开始）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69945" cy="2527300"/>
            <wp:effectExtent l="0" t="0" r="6350" b="1905"/>
            <wp:docPr id="22" name="图片 22" descr="lADPD3zUV1tR0mPNC9DND8A_4032_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lADPD3zUV1tR0mPNC9DND8A_4032_30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6994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>湿热储存试验（温度60℃湿度93%±3运行）</w:t>
      </w:r>
    </w:p>
    <w:p>
      <w:pPr>
        <w:pStyle w:val="2"/>
        <w:rPr>
          <w:rFonts w:hint="default"/>
          <w:lang w:val="en-US" w:eastAsia="zh-CN"/>
        </w:rPr>
      </w:pP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35" w:name="_Toc3214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软件协议指令</w:t>
      </w:r>
      <w:bookmarkEnd w:id="135"/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{0x01, 0x03, 0x2A, 0xF8, 0x00, 0x01,0x0D,0xE3} ;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获取UPS输入电压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{0x01, 0x03, 0x2E, 0xE2, 0x00, 0x01,0x2D,0x14} ;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获取电池状态，2：休眠；3：浮充；4：均充；5：放电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{0x01, 0x03, 0x2B, 0x10, 0x00, 0x01,0x8C,0x2B} ;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获取UPS供电模式,0:不供电；1：旁路；2：主路；3：电池；5主路ECO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{0x01, 0x06, 0x2B, 0x16, 0x00, 0x01,0xA0,0x2A} ;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执行UPS立马关机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{0x01, 0x06, 0x2B, 0x29, 0x00, 0x32,0xD0,0x33} ;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执行UPS延时5min关机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{0x01, 0x06, 0x2B, 0x2A, 0x00, 0x01,0x60,0x26};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取消UPS延时关机</w: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{0x01, 0x06, 0x2B, 0x24, 0x00, 0x01,0x01,0xE5};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// 上市电自动开机</w:t>
      </w:r>
    </w:p>
    <w:sectPr>
      <w:footerReference r:id="rId10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adjustRightInd/>
      <w:snapToGrid w:val="0"/>
      <w:spacing w:beforeLines="-2147483648" w:afterLines="-2147483648"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adjustRightInd/>
                            <w:snapToGrid w:val="0"/>
                            <w:spacing w:beforeLines="-2147483648" w:afterLines="-2147483648"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niKxQ4AgAAb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Qfr6n3V&#10;PcAUWhY2emt5TBOl8nZ5CJA2KR4F6lRBp+IBc5h6dtmZOOh/nlPU0//E4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OeIrFD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adjustRightInd/>
                      <w:snapToGrid w:val="0"/>
                      <w:spacing w:beforeLines="-2147483648" w:afterLines="-2147483648"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adjustRightInd/>
      <w:snapToGrid w:val="0"/>
      <w:spacing w:beforeLines="-2147483648" w:afterLines="-2147483648"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 w:ascii="宋体" w:hAnsi="宋体" w:cs="宋体"/>
        <w:lang w:val="en-US" w:eastAsia="zh-CN"/>
      </w:rPr>
      <w:t xml:space="preserve">                </w:t>
    </w:r>
    <w:r>
      <w:rPr>
        <w:rFonts w:hint="eastAsia" w:ascii="Times New Roman" w:hAnsi="Times New Roman" w:cs="Times New Roman"/>
      </w:rPr>
      <w:t xml:space="preserve">     </w:t>
    </w:r>
    <w:r>
      <w:rPr>
        <w:rFonts w:hint="eastAsia" w:ascii="Times New Roman" w:hAnsi="Times New Roman" w:cs="Times New Roman"/>
        <w:lang w:val="en-US" w:eastAsia="zh-CN"/>
      </w:rPr>
      <w:t xml:space="preserve">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   </w:t>
    </w:r>
    <w:r>
      <w:rPr>
        <w:rFonts w:hint="eastAsia"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75F130"/>
    <w:multiLevelType w:val="singleLevel"/>
    <w:tmpl w:val="AC75F1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C088B9F8"/>
    <w:multiLevelType w:val="singleLevel"/>
    <w:tmpl w:val="C088B9F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63E8BCAC"/>
    <w:multiLevelType w:val="multilevel"/>
    <w:tmpl w:val="63E8BCAC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6">
    <w:nsid w:val="75206375"/>
    <w:multiLevelType w:val="singleLevel"/>
    <w:tmpl w:val="75206375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  <w:color w:val="auto"/>
      </w:rPr>
    </w:lvl>
  </w:abstractNum>
  <w:abstractNum w:abstractNumId="7">
    <w:nsid w:val="7FE03357"/>
    <w:multiLevelType w:val="singleLevel"/>
    <w:tmpl w:val="7FE0335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93554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3F7E0A"/>
    <w:rsid w:val="00400F37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7112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AF6685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1E53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CE72AE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51708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C0EF4"/>
    <w:rsid w:val="018E45FF"/>
    <w:rsid w:val="019E0FFE"/>
    <w:rsid w:val="01AF7CCB"/>
    <w:rsid w:val="01C567B6"/>
    <w:rsid w:val="02145195"/>
    <w:rsid w:val="021A757B"/>
    <w:rsid w:val="02222DD7"/>
    <w:rsid w:val="02377AE8"/>
    <w:rsid w:val="026F2154"/>
    <w:rsid w:val="030D0562"/>
    <w:rsid w:val="03102590"/>
    <w:rsid w:val="03326971"/>
    <w:rsid w:val="03411B63"/>
    <w:rsid w:val="03464CD8"/>
    <w:rsid w:val="036E7EA8"/>
    <w:rsid w:val="03B0291E"/>
    <w:rsid w:val="03DC63F8"/>
    <w:rsid w:val="03DD057E"/>
    <w:rsid w:val="03F434D0"/>
    <w:rsid w:val="041520C6"/>
    <w:rsid w:val="042F233B"/>
    <w:rsid w:val="047936FC"/>
    <w:rsid w:val="04887288"/>
    <w:rsid w:val="04B675CD"/>
    <w:rsid w:val="04DE21B6"/>
    <w:rsid w:val="04E74A1B"/>
    <w:rsid w:val="05072E07"/>
    <w:rsid w:val="05857E34"/>
    <w:rsid w:val="058E48C6"/>
    <w:rsid w:val="05A22753"/>
    <w:rsid w:val="05C65424"/>
    <w:rsid w:val="0601120E"/>
    <w:rsid w:val="06387B43"/>
    <w:rsid w:val="06841479"/>
    <w:rsid w:val="06856B77"/>
    <w:rsid w:val="068D3B56"/>
    <w:rsid w:val="069C5B81"/>
    <w:rsid w:val="070E46B4"/>
    <w:rsid w:val="071E2160"/>
    <w:rsid w:val="072B7A21"/>
    <w:rsid w:val="07622B7B"/>
    <w:rsid w:val="0791088C"/>
    <w:rsid w:val="079466B1"/>
    <w:rsid w:val="07BA2EB9"/>
    <w:rsid w:val="082902D7"/>
    <w:rsid w:val="082C4FD4"/>
    <w:rsid w:val="08842EBA"/>
    <w:rsid w:val="08987DAC"/>
    <w:rsid w:val="08C50210"/>
    <w:rsid w:val="08DD56D3"/>
    <w:rsid w:val="08E47B5E"/>
    <w:rsid w:val="09074686"/>
    <w:rsid w:val="0917053C"/>
    <w:rsid w:val="091F03CD"/>
    <w:rsid w:val="09383BDF"/>
    <w:rsid w:val="0964237C"/>
    <w:rsid w:val="098B57DE"/>
    <w:rsid w:val="09A36D2E"/>
    <w:rsid w:val="0A1109BA"/>
    <w:rsid w:val="0A166FEB"/>
    <w:rsid w:val="0A1C3146"/>
    <w:rsid w:val="0A5C69A3"/>
    <w:rsid w:val="0A7160AA"/>
    <w:rsid w:val="0AD0756F"/>
    <w:rsid w:val="0AE55BDE"/>
    <w:rsid w:val="0B446AEB"/>
    <w:rsid w:val="0BCB1EE5"/>
    <w:rsid w:val="0BE6284E"/>
    <w:rsid w:val="0C0A7D81"/>
    <w:rsid w:val="0C2F6395"/>
    <w:rsid w:val="0C581E7A"/>
    <w:rsid w:val="0C591190"/>
    <w:rsid w:val="0C7D0506"/>
    <w:rsid w:val="0C8E198F"/>
    <w:rsid w:val="0CB07CB6"/>
    <w:rsid w:val="0CBA5453"/>
    <w:rsid w:val="0CBC6621"/>
    <w:rsid w:val="0CDC09E4"/>
    <w:rsid w:val="0CEE6B82"/>
    <w:rsid w:val="0CFB2154"/>
    <w:rsid w:val="0D2B4666"/>
    <w:rsid w:val="0D404BBC"/>
    <w:rsid w:val="0D704035"/>
    <w:rsid w:val="0D845834"/>
    <w:rsid w:val="0DC22200"/>
    <w:rsid w:val="0DCD2F6A"/>
    <w:rsid w:val="0E1349C9"/>
    <w:rsid w:val="0E3633E9"/>
    <w:rsid w:val="0E3A4801"/>
    <w:rsid w:val="0E49238D"/>
    <w:rsid w:val="0E771524"/>
    <w:rsid w:val="0E7B35D5"/>
    <w:rsid w:val="0E7C438D"/>
    <w:rsid w:val="0E846D72"/>
    <w:rsid w:val="0EA76777"/>
    <w:rsid w:val="0EB941BD"/>
    <w:rsid w:val="0EE50E4B"/>
    <w:rsid w:val="0EEB5C4E"/>
    <w:rsid w:val="0EEF6D6E"/>
    <w:rsid w:val="0F1B763C"/>
    <w:rsid w:val="0F21718D"/>
    <w:rsid w:val="0F6E2260"/>
    <w:rsid w:val="0F766F83"/>
    <w:rsid w:val="0F781D93"/>
    <w:rsid w:val="0FBB1C1F"/>
    <w:rsid w:val="100B4F7A"/>
    <w:rsid w:val="105F560E"/>
    <w:rsid w:val="10710382"/>
    <w:rsid w:val="10AE1A56"/>
    <w:rsid w:val="10AF4837"/>
    <w:rsid w:val="10B6716C"/>
    <w:rsid w:val="11410D2E"/>
    <w:rsid w:val="11A953E5"/>
    <w:rsid w:val="11CE77E3"/>
    <w:rsid w:val="11DA4719"/>
    <w:rsid w:val="11E76024"/>
    <w:rsid w:val="120D2650"/>
    <w:rsid w:val="12261940"/>
    <w:rsid w:val="122B6832"/>
    <w:rsid w:val="1264281A"/>
    <w:rsid w:val="127B35FC"/>
    <w:rsid w:val="12BE198C"/>
    <w:rsid w:val="12CF70D9"/>
    <w:rsid w:val="12E86988"/>
    <w:rsid w:val="13291624"/>
    <w:rsid w:val="13302955"/>
    <w:rsid w:val="1359264A"/>
    <w:rsid w:val="13606F15"/>
    <w:rsid w:val="138C2F4B"/>
    <w:rsid w:val="13B567D8"/>
    <w:rsid w:val="13BA0F9F"/>
    <w:rsid w:val="13C04B8D"/>
    <w:rsid w:val="141E3176"/>
    <w:rsid w:val="14202994"/>
    <w:rsid w:val="147621EA"/>
    <w:rsid w:val="14772FBD"/>
    <w:rsid w:val="147F0A9B"/>
    <w:rsid w:val="14BA51FE"/>
    <w:rsid w:val="14C764EB"/>
    <w:rsid w:val="14F47F34"/>
    <w:rsid w:val="150A52FC"/>
    <w:rsid w:val="151C63E2"/>
    <w:rsid w:val="1528207A"/>
    <w:rsid w:val="154A2F50"/>
    <w:rsid w:val="154C7D85"/>
    <w:rsid w:val="15632F4E"/>
    <w:rsid w:val="15840771"/>
    <w:rsid w:val="158C144B"/>
    <w:rsid w:val="15C12A2D"/>
    <w:rsid w:val="15CA5B4B"/>
    <w:rsid w:val="15DC58C2"/>
    <w:rsid w:val="15DD0268"/>
    <w:rsid w:val="161C11D8"/>
    <w:rsid w:val="16444FD4"/>
    <w:rsid w:val="166A618B"/>
    <w:rsid w:val="1685558E"/>
    <w:rsid w:val="169F1A3C"/>
    <w:rsid w:val="16A371F1"/>
    <w:rsid w:val="16BC7EF5"/>
    <w:rsid w:val="16F119F4"/>
    <w:rsid w:val="171131CA"/>
    <w:rsid w:val="17291566"/>
    <w:rsid w:val="1742154C"/>
    <w:rsid w:val="179B172E"/>
    <w:rsid w:val="17CD2ADB"/>
    <w:rsid w:val="17F87FDD"/>
    <w:rsid w:val="183371FD"/>
    <w:rsid w:val="18455AFF"/>
    <w:rsid w:val="184C5D45"/>
    <w:rsid w:val="1858237C"/>
    <w:rsid w:val="186E51A7"/>
    <w:rsid w:val="18922C12"/>
    <w:rsid w:val="191B7792"/>
    <w:rsid w:val="193A7416"/>
    <w:rsid w:val="193E7F56"/>
    <w:rsid w:val="19CE2367"/>
    <w:rsid w:val="19D92A02"/>
    <w:rsid w:val="1A0327AB"/>
    <w:rsid w:val="1A1F2EF7"/>
    <w:rsid w:val="1A4C1975"/>
    <w:rsid w:val="1A53112B"/>
    <w:rsid w:val="1A5D29FA"/>
    <w:rsid w:val="1A83790B"/>
    <w:rsid w:val="1A86603D"/>
    <w:rsid w:val="1AEC77F1"/>
    <w:rsid w:val="1AFE4DEF"/>
    <w:rsid w:val="1B6C46CE"/>
    <w:rsid w:val="1B753B17"/>
    <w:rsid w:val="1B94134A"/>
    <w:rsid w:val="1BA0491E"/>
    <w:rsid w:val="1C5707D6"/>
    <w:rsid w:val="1C9555E4"/>
    <w:rsid w:val="1CB11B17"/>
    <w:rsid w:val="1CD30AF8"/>
    <w:rsid w:val="1CEF14DD"/>
    <w:rsid w:val="1CFC3931"/>
    <w:rsid w:val="1D0D1432"/>
    <w:rsid w:val="1D337752"/>
    <w:rsid w:val="1D7E40DE"/>
    <w:rsid w:val="1D7F069E"/>
    <w:rsid w:val="1DA21EF9"/>
    <w:rsid w:val="1DAF188E"/>
    <w:rsid w:val="1DB63F7F"/>
    <w:rsid w:val="1DDB3B92"/>
    <w:rsid w:val="1DF054F7"/>
    <w:rsid w:val="1DF87754"/>
    <w:rsid w:val="1DFC2656"/>
    <w:rsid w:val="1E6E7D2D"/>
    <w:rsid w:val="1E763007"/>
    <w:rsid w:val="1E853548"/>
    <w:rsid w:val="1EB81009"/>
    <w:rsid w:val="1EDE4B3C"/>
    <w:rsid w:val="1EFA772E"/>
    <w:rsid w:val="1F2E5690"/>
    <w:rsid w:val="1F886264"/>
    <w:rsid w:val="1FB621F4"/>
    <w:rsid w:val="1FBB56A4"/>
    <w:rsid w:val="1FE1234A"/>
    <w:rsid w:val="1FE741BD"/>
    <w:rsid w:val="202979F0"/>
    <w:rsid w:val="204E0345"/>
    <w:rsid w:val="2066222C"/>
    <w:rsid w:val="208E7074"/>
    <w:rsid w:val="20933F11"/>
    <w:rsid w:val="20CC60C0"/>
    <w:rsid w:val="20FF3FC7"/>
    <w:rsid w:val="210A410B"/>
    <w:rsid w:val="21222C3B"/>
    <w:rsid w:val="212E613A"/>
    <w:rsid w:val="21300073"/>
    <w:rsid w:val="213F76AE"/>
    <w:rsid w:val="217C0CE0"/>
    <w:rsid w:val="21A70C18"/>
    <w:rsid w:val="21D20A36"/>
    <w:rsid w:val="21D656EA"/>
    <w:rsid w:val="22156154"/>
    <w:rsid w:val="222449BE"/>
    <w:rsid w:val="225B14D1"/>
    <w:rsid w:val="2263410A"/>
    <w:rsid w:val="22701852"/>
    <w:rsid w:val="22CD2E1E"/>
    <w:rsid w:val="22FA4869"/>
    <w:rsid w:val="23241DE5"/>
    <w:rsid w:val="233B037C"/>
    <w:rsid w:val="234F72CF"/>
    <w:rsid w:val="23604D89"/>
    <w:rsid w:val="236A4208"/>
    <w:rsid w:val="237C2FBE"/>
    <w:rsid w:val="237C40F5"/>
    <w:rsid w:val="23A6794E"/>
    <w:rsid w:val="23CF3ED7"/>
    <w:rsid w:val="24341F5D"/>
    <w:rsid w:val="2439695D"/>
    <w:rsid w:val="245C5302"/>
    <w:rsid w:val="24A00F61"/>
    <w:rsid w:val="24AC6E16"/>
    <w:rsid w:val="24D11E65"/>
    <w:rsid w:val="24FB37FD"/>
    <w:rsid w:val="2502657F"/>
    <w:rsid w:val="25224EB9"/>
    <w:rsid w:val="257272B2"/>
    <w:rsid w:val="25826A53"/>
    <w:rsid w:val="25877463"/>
    <w:rsid w:val="25A1304D"/>
    <w:rsid w:val="25A352C1"/>
    <w:rsid w:val="25AC437E"/>
    <w:rsid w:val="25B50E44"/>
    <w:rsid w:val="25DA6EF3"/>
    <w:rsid w:val="25DA7B82"/>
    <w:rsid w:val="25FE3DF6"/>
    <w:rsid w:val="262C5170"/>
    <w:rsid w:val="26596925"/>
    <w:rsid w:val="265F2854"/>
    <w:rsid w:val="26612F1B"/>
    <w:rsid w:val="26807A16"/>
    <w:rsid w:val="2690137A"/>
    <w:rsid w:val="26926DFD"/>
    <w:rsid w:val="26944144"/>
    <w:rsid w:val="26AC4595"/>
    <w:rsid w:val="26C85E41"/>
    <w:rsid w:val="27166EBC"/>
    <w:rsid w:val="27174C5C"/>
    <w:rsid w:val="273B2347"/>
    <w:rsid w:val="274A5031"/>
    <w:rsid w:val="275060B2"/>
    <w:rsid w:val="278D6CE3"/>
    <w:rsid w:val="27D11D51"/>
    <w:rsid w:val="27F771BD"/>
    <w:rsid w:val="28012D2D"/>
    <w:rsid w:val="2828646B"/>
    <w:rsid w:val="285B1E8C"/>
    <w:rsid w:val="28780DDC"/>
    <w:rsid w:val="28836663"/>
    <w:rsid w:val="28C12115"/>
    <w:rsid w:val="28C6093A"/>
    <w:rsid w:val="28D21BC4"/>
    <w:rsid w:val="28F23DCD"/>
    <w:rsid w:val="28FB6052"/>
    <w:rsid w:val="29262DDF"/>
    <w:rsid w:val="29423709"/>
    <w:rsid w:val="297C0475"/>
    <w:rsid w:val="299F371A"/>
    <w:rsid w:val="29AF1038"/>
    <w:rsid w:val="29C44016"/>
    <w:rsid w:val="29DF2214"/>
    <w:rsid w:val="29EB7226"/>
    <w:rsid w:val="29F04081"/>
    <w:rsid w:val="2A5A5432"/>
    <w:rsid w:val="2AAD0877"/>
    <w:rsid w:val="2AAD7DB1"/>
    <w:rsid w:val="2AAE2C3C"/>
    <w:rsid w:val="2AD37D79"/>
    <w:rsid w:val="2AF947D7"/>
    <w:rsid w:val="2B3F692B"/>
    <w:rsid w:val="2B590518"/>
    <w:rsid w:val="2B5C7794"/>
    <w:rsid w:val="2B7D44B3"/>
    <w:rsid w:val="2B81513B"/>
    <w:rsid w:val="2B9939FC"/>
    <w:rsid w:val="2B9F0FD3"/>
    <w:rsid w:val="2BAA24E4"/>
    <w:rsid w:val="2C0B15B0"/>
    <w:rsid w:val="2C1E2157"/>
    <w:rsid w:val="2C2B3683"/>
    <w:rsid w:val="2C4D56BE"/>
    <w:rsid w:val="2C554DD5"/>
    <w:rsid w:val="2C6B0C29"/>
    <w:rsid w:val="2C700036"/>
    <w:rsid w:val="2C700933"/>
    <w:rsid w:val="2CC739FB"/>
    <w:rsid w:val="2CF50F45"/>
    <w:rsid w:val="2D085487"/>
    <w:rsid w:val="2D115D8D"/>
    <w:rsid w:val="2D1648F9"/>
    <w:rsid w:val="2D5B1D46"/>
    <w:rsid w:val="2D6A5048"/>
    <w:rsid w:val="2E0D0FB1"/>
    <w:rsid w:val="2ED57479"/>
    <w:rsid w:val="2ED92E45"/>
    <w:rsid w:val="2EE96C29"/>
    <w:rsid w:val="2EEB676C"/>
    <w:rsid w:val="2F41392E"/>
    <w:rsid w:val="2F4377AB"/>
    <w:rsid w:val="2F6958BF"/>
    <w:rsid w:val="2F755BEE"/>
    <w:rsid w:val="2F8B5616"/>
    <w:rsid w:val="2FA217FA"/>
    <w:rsid w:val="2FA904FF"/>
    <w:rsid w:val="2FB56A31"/>
    <w:rsid w:val="2FCC083B"/>
    <w:rsid w:val="2FD15513"/>
    <w:rsid w:val="30356E45"/>
    <w:rsid w:val="30772250"/>
    <w:rsid w:val="30CE2ED2"/>
    <w:rsid w:val="30EE0767"/>
    <w:rsid w:val="30EF4239"/>
    <w:rsid w:val="311B040C"/>
    <w:rsid w:val="312177BE"/>
    <w:rsid w:val="312246DC"/>
    <w:rsid w:val="31444A2C"/>
    <w:rsid w:val="31C14B20"/>
    <w:rsid w:val="31C95A08"/>
    <w:rsid w:val="31E30FC7"/>
    <w:rsid w:val="31EA081E"/>
    <w:rsid w:val="31F52ADD"/>
    <w:rsid w:val="322614D1"/>
    <w:rsid w:val="326663D5"/>
    <w:rsid w:val="32734764"/>
    <w:rsid w:val="327D4AD5"/>
    <w:rsid w:val="32927538"/>
    <w:rsid w:val="32A4673B"/>
    <w:rsid w:val="32AB2E20"/>
    <w:rsid w:val="32D2262F"/>
    <w:rsid w:val="32E61F46"/>
    <w:rsid w:val="332226A2"/>
    <w:rsid w:val="333A18F9"/>
    <w:rsid w:val="3384328E"/>
    <w:rsid w:val="338B608A"/>
    <w:rsid w:val="33956C61"/>
    <w:rsid w:val="33AE307C"/>
    <w:rsid w:val="33EA4841"/>
    <w:rsid w:val="34B45B20"/>
    <w:rsid w:val="34CD705B"/>
    <w:rsid w:val="34F55208"/>
    <w:rsid w:val="35145DCF"/>
    <w:rsid w:val="352357C2"/>
    <w:rsid w:val="35363BF7"/>
    <w:rsid w:val="35593492"/>
    <w:rsid w:val="35A42B41"/>
    <w:rsid w:val="35A940DE"/>
    <w:rsid w:val="35B845F8"/>
    <w:rsid w:val="35BE082F"/>
    <w:rsid w:val="35E30615"/>
    <w:rsid w:val="360F2D63"/>
    <w:rsid w:val="3616566D"/>
    <w:rsid w:val="3636736B"/>
    <w:rsid w:val="36870F3C"/>
    <w:rsid w:val="36903CB5"/>
    <w:rsid w:val="36E34D6C"/>
    <w:rsid w:val="37344C4E"/>
    <w:rsid w:val="374B58ED"/>
    <w:rsid w:val="37636AF0"/>
    <w:rsid w:val="376F7D8B"/>
    <w:rsid w:val="37B3452D"/>
    <w:rsid w:val="37CB2F81"/>
    <w:rsid w:val="37D334BD"/>
    <w:rsid w:val="37D82204"/>
    <w:rsid w:val="382E33C4"/>
    <w:rsid w:val="3831689A"/>
    <w:rsid w:val="384835A1"/>
    <w:rsid w:val="384F040A"/>
    <w:rsid w:val="38561DEF"/>
    <w:rsid w:val="387F4B11"/>
    <w:rsid w:val="3889340B"/>
    <w:rsid w:val="388E7474"/>
    <w:rsid w:val="38AA657B"/>
    <w:rsid w:val="38BB5C4A"/>
    <w:rsid w:val="38BB6A49"/>
    <w:rsid w:val="38D408E7"/>
    <w:rsid w:val="38DA36FB"/>
    <w:rsid w:val="391A0F51"/>
    <w:rsid w:val="392C0D79"/>
    <w:rsid w:val="3940537B"/>
    <w:rsid w:val="394B5A2C"/>
    <w:rsid w:val="39581839"/>
    <w:rsid w:val="39732C58"/>
    <w:rsid w:val="397A4CD3"/>
    <w:rsid w:val="397C3770"/>
    <w:rsid w:val="39A32D72"/>
    <w:rsid w:val="39B44AD7"/>
    <w:rsid w:val="3A033549"/>
    <w:rsid w:val="3A2D450E"/>
    <w:rsid w:val="3A367677"/>
    <w:rsid w:val="3A7A7B33"/>
    <w:rsid w:val="3A8B353F"/>
    <w:rsid w:val="3A8F302F"/>
    <w:rsid w:val="3AE211A3"/>
    <w:rsid w:val="3AFB613A"/>
    <w:rsid w:val="3B1F6627"/>
    <w:rsid w:val="3B2F4B6E"/>
    <w:rsid w:val="3B427E5C"/>
    <w:rsid w:val="3B766081"/>
    <w:rsid w:val="3B9B79B4"/>
    <w:rsid w:val="3C0E3F85"/>
    <w:rsid w:val="3C30439E"/>
    <w:rsid w:val="3C305003"/>
    <w:rsid w:val="3C4E0078"/>
    <w:rsid w:val="3C547DBA"/>
    <w:rsid w:val="3CAB7C27"/>
    <w:rsid w:val="3CBE695C"/>
    <w:rsid w:val="3CE93B0F"/>
    <w:rsid w:val="3CF22836"/>
    <w:rsid w:val="3D3324C3"/>
    <w:rsid w:val="3D4429D8"/>
    <w:rsid w:val="3D734278"/>
    <w:rsid w:val="3D8E3FC9"/>
    <w:rsid w:val="3D906C7C"/>
    <w:rsid w:val="3DA47D84"/>
    <w:rsid w:val="3DA8020F"/>
    <w:rsid w:val="3DCB78C2"/>
    <w:rsid w:val="3DED67E2"/>
    <w:rsid w:val="3E182EF9"/>
    <w:rsid w:val="3E213DB0"/>
    <w:rsid w:val="3E376DE3"/>
    <w:rsid w:val="3E3D5255"/>
    <w:rsid w:val="3E3F74B1"/>
    <w:rsid w:val="3E580550"/>
    <w:rsid w:val="3E5E45A8"/>
    <w:rsid w:val="3E68010D"/>
    <w:rsid w:val="3E6E0B6F"/>
    <w:rsid w:val="3E904E16"/>
    <w:rsid w:val="3EBE4AC0"/>
    <w:rsid w:val="3EF825F8"/>
    <w:rsid w:val="3F071D45"/>
    <w:rsid w:val="3F4902E5"/>
    <w:rsid w:val="3F4E4F15"/>
    <w:rsid w:val="3F9335C1"/>
    <w:rsid w:val="3F9705DF"/>
    <w:rsid w:val="3F9B06D8"/>
    <w:rsid w:val="3FA30D55"/>
    <w:rsid w:val="3FF165FC"/>
    <w:rsid w:val="40065243"/>
    <w:rsid w:val="40322BB3"/>
    <w:rsid w:val="40870D38"/>
    <w:rsid w:val="409376C2"/>
    <w:rsid w:val="40995428"/>
    <w:rsid w:val="409B762D"/>
    <w:rsid w:val="409D0A8A"/>
    <w:rsid w:val="40D65FD8"/>
    <w:rsid w:val="40DE464C"/>
    <w:rsid w:val="41393870"/>
    <w:rsid w:val="41905120"/>
    <w:rsid w:val="41A677F1"/>
    <w:rsid w:val="41BE3627"/>
    <w:rsid w:val="41D002A5"/>
    <w:rsid w:val="41D67077"/>
    <w:rsid w:val="42095340"/>
    <w:rsid w:val="423E16E5"/>
    <w:rsid w:val="425D6094"/>
    <w:rsid w:val="42686435"/>
    <w:rsid w:val="42802118"/>
    <w:rsid w:val="42A03924"/>
    <w:rsid w:val="42CB1932"/>
    <w:rsid w:val="42D57A4D"/>
    <w:rsid w:val="42E5528F"/>
    <w:rsid w:val="42EC2BAE"/>
    <w:rsid w:val="431C38CE"/>
    <w:rsid w:val="43782C30"/>
    <w:rsid w:val="43A053BD"/>
    <w:rsid w:val="44113CF4"/>
    <w:rsid w:val="44190B9C"/>
    <w:rsid w:val="45006471"/>
    <w:rsid w:val="45170D3A"/>
    <w:rsid w:val="451A30BF"/>
    <w:rsid w:val="45351C9E"/>
    <w:rsid w:val="45740EDB"/>
    <w:rsid w:val="457D7183"/>
    <w:rsid w:val="45904E2B"/>
    <w:rsid w:val="45990A29"/>
    <w:rsid w:val="459A23F9"/>
    <w:rsid w:val="459E5C9C"/>
    <w:rsid w:val="45B93495"/>
    <w:rsid w:val="45DD36F6"/>
    <w:rsid w:val="45E16705"/>
    <w:rsid w:val="45F4643C"/>
    <w:rsid w:val="462C0AE6"/>
    <w:rsid w:val="46591DBE"/>
    <w:rsid w:val="468B209F"/>
    <w:rsid w:val="468B6F34"/>
    <w:rsid w:val="46A82C0F"/>
    <w:rsid w:val="46BF0E7A"/>
    <w:rsid w:val="46E207A3"/>
    <w:rsid w:val="46EB783F"/>
    <w:rsid w:val="47234D70"/>
    <w:rsid w:val="47413512"/>
    <w:rsid w:val="47B7053D"/>
    <w:rsid w:val="47E05224"/>
    <w:rsid w:val="47F20073"/>
    <w:rsid w:val="47FB1DA3"/>
    <w:rsid w:val="47FE6B56"/>
    <w:rsid w:val="480C5160"/>
    <w:rsid w:val="481B11EA"/>
    <w:rsid w:val="48A65BB4"/>
    <w:rsid w:val="48BA7D6A"/>
    <w:rsid w:val="48C20A74"/>
    <w:rsid w:val="48C237B9"/>
    <w:rsid w:val="48D622EC"/>
    <w:rsid w:val="48FF5AFC"/>
    <w:rsid w:val="495A6EFE"/>
    <w:rsid w:val="49721B80"/>
    <w:rsid w:val="49722CA6"/>
    <w:rsid w:val="49FB4867"/>
    <w:rsid w:val="4A4345DC"/>
    <w:rsid w:val="4A441F27"/>
    <w:rsid w:val="4A8543F7"/>
    <w:rsid w:val="4A973654"/>
    <w:rsid w:val="4ABE24F7"/>
    <w:rsid w:val="4AC743ED"/>
    <w:rsid w:val="4ACA5C63"/>
    <w:rsid w:val="4AD53E5C"/>
    <w:rsid w:val="4AF04B15"/>
    <w:rsid w:val="4B4F4775"/>
    <w:rsid w:val="4B5F18B4"/>
    <w:rsid w:val="4B6D6660"/>
    <w:rsid w:val="4B74404D"/>
    <w:rsid w:val="4B7B12A7"/>
    <w:rsid w:val="4B82525D"/>
    <w:rsid w:val="4B877A94"/>
    <w:rsid w:val="4BA23ADF"/>
    <w:rsid w:val="4BD64DCC"/>
    <w:rsid w:val="4BD96800"/>
    <w:rsid w:val="4BDE654C"/>
    <w:rsid w:val="4C0773E1"/>
    <w:rsid w:val="4C167918"/>
    <w:rsid w:val="4C6845A4"/>
    <w:rsid w:val="4C715F44"/>
    <w:rsid w:val="4C815570"/>
    <w:rsid w:val="4CA31FA5"/>
    <w:rsid w:val="4CA937A5"/>
    <w:rsid w:val="4CB44A8C"/>
    <w:rsid w:val="4CF802FD"/>
    <w:rsid w:val="4D164815"/>
    <w:rsid w:val="4D7275C9"/>
    <w:rsid w:val="4D801712"/>
    <w:rsid w:val="4DC10EE5"/>
    <w:rsid w:val="4DE92126"/>
    <w:rsid w:val="4DEE73AA"/>
    <w:rsid w:val="4E17392C"/>
    <w:rsid w:val="4E5F597B"/>
    <w:rsid w:val="4E6D3AE2"/>
    <w:rsid w:val="4E6F59F8"/>
    <w:rsid w:val="4E71637E"/>
    <w:rsid w:val="4E890ED9"/>
    <w:rsid w:val="4E936A79"/>
    <w:rsid w:val="4EAD5058"/>
    <w:rsid w:val="4ECE31EE"/>
    <w:rsid w:val="4F4D2388"/>
    <w:rsid w:val="4F7C66F8"/>
    <w:rsid w:val="4F7E5C01"/>
    <w:rsid w:val="50053A06"/>
    <w:rsid w:val="502620F5"/>
    <w:rsid w:val="503C1402"/>
    <w:rsid w:val="503C5DD0"/>
    <w:rsid w:val="505C6252"/>
    <w:rsid w:val="505F6CF7"/>
    <w:rsid w:val="50630D8E"/>
    <w:rsid w:val="506675FF"/>
    <w:rsid w:val="507D6A3D"/>
    <w:rsid w:val="50833832"/>
    <w:rsid w:val="5097436D"/>
    <w:rsid w:val="51114EEF"/>
    <w:rsid w:val="514002AB"/>
    <w:rsid w:val="517A0A96"/>
    <w:rsid w:val="51A40068"/>
    <w:rsid w:val="51B4616C"/>
    <w:rsid w:val="51D00B5A"/>
    <w:rsid w:val="520F3330"/>
    <w:rsid w:val="5211791B"/>
    <w:rsid w:val="5234135F"/>
    <w:rsid w:val="523A167B"/>
    <w:rsid w:val="525F52C4"/>
    <w:rsid w:val="526F715F"/>
    <w:rsid w:val="52CB067F"/>
    <w:rsid w:val="52E83E40"/>
    <w:rsid w:val="531B5910"/>
    <w:rsid w:val="53282999"/>
    <w:rsid w:val="53517393"/>
    <w:rsid w:val="53645648"/>
    <w:rsid w:val="5396277D"/>
    <w:rsid w:val="53C00E8A"/>
    <w:rsid w:val="53F06ED2"/>
    <w:rsid w:val="53FB1593"/>
    <w:rsid w:val="5401416D"/>
    <w:rsid w:val="543845B3"/>
    <w:rsid w:val="5456583C"/>
    <w:rsid w:val="54F44C64"/>
    <w:rsid w:val="54F50F86"/>
    <w:rsid w:val="551E5CEB"/>
    <w:rsid w:val="552D5FC7"/>
    <w:rsid w:val="5530296C"/>
    <w:rsid w:val="55305BF1"/>
    <w:rsid w:val="5530640B"/>
    <w:rsid w:val="55421D29"/>
    <w:rsid w:val="55432336"/>
    <w:rsid w:val="555A701E"/>
    <w:rsid w:val="558B2D84"/>
    <w:rsid w:val="55D15F6C"/>
    <w:rsid w:val="55DB0696"/>
    <w:rsid w:val="55FD55D0"/>
    <w:rsid w:val="5609140E"/>
    <w:rsid w:val="560D6F51"/>
    <w:rsid w:val="567B774D"/>
    <w:rsid w:val="56872F86"/>
    <w:rsid w:val="5690091A"/>
    <w:rsid w:val="56A6019C"/>
    <w:rsid w:val="56C85983"/>
    <w:rsid w:val="56CF60B8"/>
    <w:rsid w:val="56E46484"/>
    <w:rsid w:val="57006093"/>
    <w:rsid w:val="570D7A10"/>
    <w:rsid w:val="576A2D00"/>
    <w:rsid w:val="576F04BC"/>
    <w:rsid w:val="57CA1460"/>
    <w:rsid w:val="57CB29CE"/>
    <w:rsid w:val="57D15DB3"/>
    <w:rsid w:val="57D15EB0"/>
    <w:rsid w:val="57D60097"/>
    <w:rsid w:val="582763B9"/>
    <w:rsid w:val="58337B93"/>
    <w:rsid w:val="584A0937"/>
    <w:rsid w:val="584A62C3"/>
    <w:rsid w:val="587D651D"/>
    <w:rsid w:val="5888067D"/>
    <w:rsid w:val="58DB471F"/>
    <w:rsid w:val="5908515D"/>
    <w:rsid w:val="591E1CF6"/>
    <w:rsid w:val="59382BA2"/>
    <w:rsid w:val="59615378"/>
    <w:rsid w:val="5967410F"/>
    <w:rsid w:val="59796F2C"/>
    <w:rsid w:val="5991247C"/>
    <w:rsid w:val="59B4591A"/>
    <w:rsid w:val="59D42E16"/>
    <w:rsid w:val="59EF7A22"/>
    <w:rsid w:val="5A1E3D25"/>
    <w:rsid w:val="5A4B619A"/>
    <w:rsid w:val="5A697F8F"/>
    <w:rsid w:val="5A7210B0"/>
    <w:rsid w:val="5A8C0EE1"/>
    <w:rsid w:val="5AA364A4"/>
    <w:rsid w:val="5AA56735"/>
    <w:rsid w:val="5AEB64B7"/>
    <w:rsid w:val="5AF56C51"/>
    <w:rsid w:val="5AFA409D"/>
    <w:rsid w:val="5B2007DA"/>
    <w:rsid w:val="5B265BB3"/>
    <w:rsid w:val="5B3D25E5"/>
    <w:rsid w:val="5B6236A9"/>
    <w:rsid w:val="5B6D1057"/>
    <w:rsid w:val="5B786E00"/>
    <w:rsid w:val="5B886B1C"/>
    <w:rsid w:val="5B8D2B5D"/>
    <w:rsid w:val="5BD13050"/>
    <w:rsid w:val="5BD75A7C"/>
    <w:rsid w:val="5C0C5E39"/>
    <w:rsid w:val="5C4F21C6"/>
    <w:rsid w:val="5C5C7385"/>
    <w:rsid w:val="5C7663A1"/>
    <w:rsid w:val="5C871960"/>
    <w:rsid w:val="5CAE39A7"/>
    <w:rsid w:val="5CB84E52"/>
    <w:rsid w:val="5CC85020"/>
    <w:rsid w:val="5CD355FF"/>
    <w:rsid w:val="5D324BB1"/>
    <w:rsid w:val="5D4444F0"/>
    <w:rsid w:val="5D5521AD"/>
    <w:rsid w:val="5D591C96"/>
    <w:rsid w:val="5D5B198B"/>
    <w:rsid w:val="5D7856E8"/>
    <w:rsid w:val="5D7C7B5A"/>
    <w:rsid w:val="5D9A1BC1"/>
    <w:rsid w:val="5E0065D6"/>
    <w:rsid w:val="5E0C752B"/>
    <w:rsid w:val="5E4F6C1E"/>
    <w:rsid w:val="5E530E11"/>
    <w:rsid w:val="5E6F3CB9"/>
    <w:rsid w:val="5E794373"/>
    <w:rsid w:val="5E88169C"/>
    <w:rsid w:val="5EBE2EDC"/>
    <w:rsid w:val="5EBF5418"/>
    <w:rsid w:val="5EC141AC"/>
    <w:rsid w:val="5ED6568E"/>
    <w:rsid w:val="5F044004"/>
    <w:rsid w:val="5F3C48AE"/>
    <w:rsid w:val="5F7679E3"/>
    <w:rsid w:val="5FA6729F"/>
    <w:rsid w:val="5FC2173A"/>
    <w:rsid w:val="5FE750F1"/>
    <w:rsid w:val="6021723D"/>
    <w:rsid w:val="60311AF5"/>
    <w:rsid w:val="6031230F"/>
    <w:rsid w:val="603718EF"/>
    <w:rsid w:val="605B0C60"/>
    <w:rsid w:val="607C3637"/>
    <w:rsid w:val="60992A4B"/>
    <w:rsid w:val="60AC7F36"/>
    <w:rsid w:val="612A6D98"/>
    <w:rsid w:val="61761B12"/>
    <w:rsid w:val="61922324"/>
    <w:rsid w:val="61A23989"/>
    <w:rsid w:val="61FC46FA"/>
    <w:rsid w:val="626A7CB6"/>
    <w:rsid w:val="626D3C7B"/>
    <w:rsid w:val="627834B1"/>
    <w:rsid w:val="62B8223B"/>
    <w:rsid w:val="62C467FF"/>
    <w:rsid w:val="62DB460A"/>
    <w:rsid w:val="62E05837"/>
    <w:rsid w:val="630D347E"/>
    <w:rsid w:val="633F4274"/>
    <w:rsid w:val="63550013"/>
    <w:rsid w:val="635B39B9"/>
    <w:rsid w:val="63BD7C10"/>
    <w:rsid w:val="63D25BB7"/>
    <w:rsid w:val="63FB5945"/>
    <w:rsid w:val="640219D3"/>
    <w:rsid w:val="64102907"/>
    <w:rsid w:val="649233AB"/>
    <w:rsid w:val="649E4B21"/>
    <w:rsid w:val="64E53EB8"/>
    <w:rsid w:val="651728C8"/>
    <w:rsid w:val="6520607E"/>
    <w:rsid w:val="658925A9"/>
    <w:rsid w:val="65DB13DF"/>
    <w:rsid w:val="65E4754F"/>
    <w:rsid w:val="660B4553"/>
    <w:rsid w:val="66251856"/>
    <w:rsid w:val="66336C28"/>
    <w:rsid w:val="6636079B"/>
    <w:rsid w:val="663C7D18"/>
    <w:rsid w:val="666E3CBE"/>
    <w:rsid w:val="668C44A1"/>
    <w:rsid w:val="66910D2B"/>
    <w:rsid w:val="66BF7EBC"/>
    <w:rsid w:val="670137FC"/>
    <w:rsid w:val="67611C38"/>
    <w:rsid w:val="678104A9"/>
    <w:rsid w:val="67897F92"/>
    <w:rsid w:val="67A3084C"/>
    <w:rsid w:val="67B12EC5"/>
    <w:rsid w:val="67C4324C"/>
    <w:rsid w:val="67E37932"/>
    <w:rsid w:val="67F90306"/>
    <w:rsid w:val="684412BF"/>
    <w:rsid w:val="684E48AC"/>
    <w:rsid w:val="687E3113"/>
    <w:rsid w:val="6885240E"/>
    <w:rsid w:val="688A1FE7"/>
    <w:rsid w:val="68A064E1"/>
    <w:rsid w:val="68A86FBD"/>
    <w:rsid w:val="68B1799F"/>
    <w:rsid w:val="68CB4B42"/>
    <w:rsid w:val="68FB5B55"/>
    <w:rsid w:val="690627E3"/>
    <w:rsid w:val="69110F2F"/>
    <w:rsid w:val="69365F7B"/>
    <w:rsid w:val="69623EC3"/>
    <w:rsid w:val="698270F2"/>
    <w:rsid w:val="69845BA5"/>
    <w:rsid w:val="69890277"/>
    <w:rsid w:val="698B3325"/>
    <w:rsid w:val="69A04061"/>
    <w:rsid w:val="69A407FA"/>
    <w:rsid w:val="69A72AA1"/>
    <w:rsid w:val="69AA02F2"/>
    <w:rsid w:val="69C021D8"/>
    <w:rsid w:val="6A1A1682"/>
    <w:rsid w:val="6A420E3E"/>
    <w:rsid w:val="6A5C56BC"/>
    <w:rsid w:val="6A7A30FE"/>
    <w:rsid w:val="6AC73E44"/>
    <w:rsid w:val="6AED31A3"/>
    <w:rsid w:val="6AF27491"/>
    <w:rsid w:val="6B0D30FE"/>
    <w:rsid w:val="6B112BF1"/>
    <w:rsid w:val="6B3C40F1"/>
    <w:rsid w:val="6B5B7EE1"/>
    <w:rsid w:val="6B5C5D3C"/>
    <w:rsid w:val="6BF63E90"/>
    <w:rsid w:val="6C151433"/>
    <w:rsid w:val="6C251C55"/>
    <w:rsid w:val="6C4B29AA"/>
    <w:rsid w:val="6C5C3A73"/>
    <w:rsid w:val="6C724E43"/>
    <w:rsid w:val="6CCF440F"/>
    <w:rsid w:val="6CF97265"/>
    <w:rsid w:val="6D1278E4"/>
    <w:rsid w:val="6D23169A"/>
    <w:rsid w:val="6D51004E"/>
    <w:rsid w:val="6D533DF8"/>
    <w:rsid w:val="6D675289"/>
    <w:rsid w:val="6D8919B0"/>
    <w:rsid w:val="6D8D3F5C"/>
    <w:rsid w:val="6DA10BF8"/>
    <w:rsid w:val="6DB6633D"/>
    <w:rsid w:val="6DB92067"/>
    <w:rsid w:val="6DE203BF"/>
    <w:rsid w:val="6DEB13F7"/>
    <w:rsid w:val="6E221EDB"/>
    <w:rsid w:val="6E486EB9"/>
    <w:rsid w:val="6E7B6EBD"/>
    <w:rsid w:val="6E8005B2"/>
    <w:rsid w:val="6E890338"/>
    <w:rsid w:val="6E8E74BF"/>
    <w:rsid w:val="6E993CA1"/>
    <w:rsid w:val="6EA72622"/>
    <w:rsid w:val="6EAE75FA"/>
    <w:rsid w:val="6EBF4F8A"/>
    <w:rsid w:val="6EE8484B"/>
    <w:rsid w:val="6EE976FC"/>
    <w:rsid w:val="6F0033CF"/>
    <w:rsid w:val="6F0D200D"/>
    <w:rsid w:val="6F2479BB"/>
    <w:rsid w:val="6F305F17"/>
    <w:rsid w:val="6F471F32"/>
    <w:rsid w:val="6F576A46"/>
    <w:rsid w:val="6F72611D"/>
    <w:rsid w:val="6F736686"/>
    <w:rsid w:val="6F800BBD"/>
    <w:rsid w:val="6F82755C"/>
    <w:rsid w:val="6FF730A4"/>
    <w:rsid w:val="701B7484"/>
    <w:rsid w:val="701C4862"/>
    <w:rsid w:val="70652058"/>
    <w:rsid w:val="70682E70"/>
    <w:rsid w:val="70695FCF"/>
    <w:rsid w:val="707A30ED"/>
    <w:rsid w:val="708B217F"/>
    <w:rsid w:val="70A55F27"/>
    <w:rsid w:val="70AE0489"/>
    <w:rsid w:val="70B31628"/>
    <w:rsid w:val="70BD3F8A"/>
    <w:rsid w:val="70DC733A"/>
    <w:rsid w:val="70F463C5"/>
    <w:rsid w:val="70F669E1"/>
    <w:rsid w:val="710B67EA"/>
    <w:rsid w:val="7140607A"/>
    <w:rsid w:val="71891EB9"/>
    <w:rsid w:val="718A6272"/>
    <w:rsid w:val="718A7AD1"/>
    <w:rsid w:val="71A66178"/>
    <w:rsid w:val="71A834DF"/>
    <w:rsid w:val="71B06358"/>
    <w:rsid w:val="71B15CB9"/>
    <w:rsid w:val="71BA7C8A"/>
    <w:rsid w:val="71E91755"/>
    <w:rsid w:val="72053948"/>
    <w:rsid w:val="722B4AF0"/>
    <w:rsid w:val="72C038DF"/>
    <w:rsid w:val="72D40070"/>
    <w:rsid w:val="72EF4ACF"/>
    <w:rsid w:val="72FF3BC9"/>
    <w:rsid w:val="73191FE8"/>
    <w:rsid w:val="73542254"/>
    <w:rsid w:val="737E5048"/>
    <w:rsid w:val="73A32522"/>
    <w:rsid w:val="73A77581"/>
    <w:rsid w:val="73FD3E65"/>
    <w:rsid w:val="742838E7"/>
    <w:rsid w:val="7437414A"/>
    <w:rsid w:val="74512B28"/>
    <w:rsid w:val="745E1E8C"/>
    <w:rsid w:val="74706716"/>
    <w:rsid w:val="74946027"/>
    <w:rsid w:val="750137E2"/>
    <w:rsid w:val="75054E3E"/>
    <w:rsid w:val="7506594A"/>
    <w:rsid w:val="753328B9"/>
    <w:rsid w:val="754B1461"/>
    <w:rsid w:val="75A97CA5"/>
    <w:rsid w:val="76004C91"/>
    <w:rsid w:val="76017B20"/>
    <w:rsid w:val="760858AB"/>
    <w:rsid w:val="762835E4"/>
    <w:rsid w:val="764F5CB2"/>
    <w:rsid w:val="76B26B99"/>
    <w:rsid w:val="76E0667F"/>
    <w:rsid w:val="76F04F74"/>
    <w:rsid w:val="76FA0A49"/>
    <w:rsid w:val="772B7660"/>
    <w:rsid w:val="772C405D"/>
    <w:rsid w:val="776E4EDE"/>
    <w:rsid w:val="77957652"/>
    <w:rsid w:val="77B834F8"/>
    <w:rsid w:val="77C06F6A"/>
    <w:rsid w:val="77CA3DF5"/>
    <w:rsid w:val="77E656FC"/>
    <w:rsid w:val="78070232"/>
    <w:rsid w:val="7813131F"/>
    <w:rsid w:val="784328C1"/>
    <w:rsid w:val="786020ED"/>
    <w:rsid w:val="7871522C"/>
    <w:rsid w:val="7885677F"/>
    <w:rsid w:val="78857A44"/>
    <w:rsid w:val="78910939"/>
    <w:rsid w:val="78985F5B"/>
    <w:rsid w:val="78B752CC"/>
    <w:rsid w:val="78F42014"/>
    <w:rsid w:val="78FD5394"/>
    <w:rsid w:val="791A065E"/>
    <w:rsid w:val="791B4433"/>
    <w:rsid w:val="79330A39"/>
    <w:rsid w:val="79D47E27"/>
    <w:rsid w:val="79E951C3"/>
    <w:rsid w:val="7A295F71"/>
    <w:rsid w:val="7A4D1663"/>
    <w:rsid w:val="7AA26E0A"/>
    <w:rsid w:val="7AA4324D"/>
    <w:rsid w:val="7AA63CB3"/>
    <w:rsid w:val="7AE2272C"/>
    <w:rsid w:val="7AEC51FB"/>
    <w:rsid w:val="7AF12A6C"/>
    <w:rsid w:val="7AF366E7"/>
    <w:rsid w:val="7B1B4009"/>
    <w:rsid w:val="7BEB3862"/>
    <w:rsid w:val="7C215EFA"/>
    <w:rsid w:val="7C3E777C"/>
    <w:rsid w:val="7C4935E2"/>
    <w:rsid w:val="7C5E077A"/>
    <w:rsid w:val="7C7715C0"/>
    <w:rsid w:val="7C8E1C21"/>
    <w:rsid w:val="7C8F30E4"/>
    <w:rsid w:val="7CB54C32"/>
    <w:rsid w:val="7CBA56DC"/>
    <w:rsid w:val="7CBE2D25"/>
    <w:rsid w:val="7CBF4430"/>
    <w:rsid w:val="7CC112A6"/>
    <w:rsid w:val="7CF05B2D"/>
    <w:rsid w:val="7D165917"/>
    <w:rsid w:val="7D221505"/>
    <w:rsid w:val="7D2B3744"/>
    <w:rsid w:val="7D984CD3"/>
    <w:rsid w:val="7DB208E1"/>
    <w:rsid w:val="7DEB42C4"/>
    <w:rsid w:val="7E1077F2"/>
    <w:rsid w:val="7E1105C5"/>
    <w:rsid w:val="7E443C37"/>
    <w:rsid w:val="7E4B08C1"/>
    <w:rsid w:val="7E520754"/>
    <w:rsid w:val="7E851CA3"/>
    <w:rsid w:val="7EAE1A46"/>
    <w:rsid w:val="7EC02D84"/>
    <w:rsid w:val="7ED8510A"/>
    <w:rsid w:val="7F125A5C"/>
    <w:rsid w:val="7F527666"/>
    <w:rsid w:val="7F6D25F9"/>
    <w:rsid w:val="7F8405CC"/>
    <w:rsid w:val="7FC40B23"/>
    <w:rsid w:val="7FD34D39"/>
    <w:rsid w:val="7FEC44E4"/>
    <w:rsid w:val="7FEF62CC"/>
    <w:rsid w:val="7FF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6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4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3.jpeg"/><Relationship Id="rId23" Type="http://schemas.openxmlformats.org/officeDocument/2006/relationships/image" Target="media/image12.jpeg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18</Pages>
  <Words>4073</Words>
  <Characters>5028</Characters>
  <Lines>3</Lines>
  <Paragraphs>1</Paragraphs>
  <TotalTime>0</TotalTime>
  <ScaleCrop>false</ScaleCrop>
  <LinksUpToDate>false</LinksUpToDate>
  <CharactersWithSpaces>5295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2023-12-04T06:08:05Z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79FB90D9E4F84AA0A85035B6517B1947</vt:lpwstr>
  </property>
</Properties>
</file>