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1"/>
        <w:tblpPr w:leftFromText="180" w:rightFromText="180" w:vertAnchor="page" w:horzAnchor="page" w:tblpX="1893" w:tblpY="1539"/>
        <w:tblOverlap w:val="never"/>
        <w:tblW w:w="841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0" w:type="dxa"/>
        </w:tblCellMar>
      </w:tblPr>
      <w:tblGrid>
        <w:gridCol w:w="574"/>
        <w:gridCol w:w="904"/>
        <w:gridCol w:w="2148"/>
        <w:gridCol w:w="1103"/>
        <w:gridCol w:w="997"/>
        <w:gridCol w:w="167"/>
        <w:gridCol w:w="2133"/>
        <w:gridCol w:w="148"/>
        <w:gridCol w:w="2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98" w:hRule="atLeast"/>
          <w:jc w:val="center"/>
        </w:trPr>
        <w:tc>
          <w:tcPr>
            <w:tcW w:w="574" w:type="dxa"/>
            <w:tcBorders>
              <w:tl2br w:val="nil"/>
              <w:tr2bl w:val="nil"/>
            </w:tcBorders>
            <w:noWrap w:val="0"/>
            <w:vAlign w:val="top"/>
          </w:tcPr>
          <w:p>
            <w:pPr>
              <w:spacing w:before="163" w:beforeLines="50" w:after="163" w:afterLines="50" w:line="240" w:lineRule="exact"/>
              <w:jc w:val="left"/>
              <w:rPr>
                <w:rFonts w:hint="eastAsia" w:ascii="宋体" w:hAnsi="宋体" w:eastAsia="宋体" w:cs="宋体"/>
                <w:sz w:val="21"/>
                <w:szCs w:val="22"/>
              </w:rPr>
            </w:pPr>
          </w:p>
        </w:tc>
        <w:tc>
          <w:tcPr>
            <w:tcW w:w="5319" w:type="dxa"/>
            <w:gridSpan w:val="5"/>
            <w:tcBorders>
              <w:tl2br w:val="nil"/>
              <w:tr2bl w:val="nil"/>
            </w:tcBorders>
            <w:noWrap w:val="0"/>
            <w:vAlign w:val="bottom"/>
          </w:tcPr>
          <w:p>
            <w:pPr>
              <w:spacing w:line="240" w:lineRule="exact"/>
              <w:jc w:val="right"/>
              <w:rPr>
                <w:rFonts w:hint="eastAsia" w:ascii="宋体" w:hAnsi="宋体" w:eastAsia="宋体" w:cs="宋体"/>
                <w:sz w:val="24"/>
              </w:rPr>
            </w:pPr>
            <w:r>
              <w:rPr>
                <w:rFonts w:hint="eastAsia" w:ascii="黑体" w:hAnsi="黑体" w:eastAsia="黑体" w:cs="黑体"/>
                <w:b/>
                <w:sz w:val="24"/>
              </w:rPr>
              <w:t>文件号：</w:t>
            </w:r>
          </w:p>
        </w:tc>
        <w:tc>
          <w:tcPr>
            <w:tcW w:w="2281" w:type="dxa"/>
            <w:gridSpan w:val="2"/>
            <w:tcBorders>
              <w:tl2br w:val="nil"/>
              <w:tr2bl w:val="nil"/>
            </w:tcBorders>
            <w:noWrap w:val="0"/>
            <w:vAlign w:val="bottom"/>
          </w:tcPr>
          <w:p>
            <w:pPr>
              <w:spacing w:line="240" w:lineRule="auto"/>
              <w:rPr>
                <w:rFonts w:hint="eastAsia" w:ascii="宋体" w:hAnsi="宋体" w:eastAsia="黑体" w:cs="宋体"/>
                <w:sz w:val="24"/>
                <w:lang w:val="en-US" w:eastAsia="zh-CN"/>
              </w:rPr>
            </w:pPr>
            <w:r>
              <w:rPr>
                <w:rFonts w:hint="eastAsia" w:ascii="黑体" w:hAnsi="黑体" w:eastAsia="黑体" w:cs="黑体"/>
                <w:b w:val="0"/>
                <w:bCs/>
                <w:sz w:val="24"/>
                <w:lang w:eastAsia="zh-CN"/>
              </w:rPr>
              <w:t>MS-003.20W025</w:t>
            </w:r>
          </w:p>
        </w:tc>
        <w:tc>
          <w:tcPr>
            <w:tcW w:w="240" w:type="dxa"/>
            <w:tcBorders>
              <w:tl2br w:val="nil"/>
              <w:tr2bl w:val="nil"/>
            </w:tcBorders>
            <w:noWrap w:val="0"/>
            <w:vAlign w:val="top"/>
          </w:tcPr>
          <w:p>
            <w:pPr>
              <w:spacing w:before="163" w:beforeLines="50" w:after="163" w:afterLines="50" w:line="240" w:lineRule="exact"/>
              <w:jc w:val="left"/>
              <w:rPr>
                <w:rFonts w:hint="eastAsia" w:ascii="宋体" w:hAnsi="宋体" w:eastAsia="宋体" w:cs="宋体"/>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598" w:hRule="atLeast"/>
          <w:jc w:val="center"/>
        </w:trPr>
        <w:tc>
          <w:tcPr>
            <w:tcW w:w="574" w:type="dxa"/>
            <w:tcBorders>
              <w:tl2br w:val="nil"/>
              <w:tr2bl w:val="nil"/>
            </w:tcBorders>
            <w:noWrap w:val="0"/>
            <w:vAlign w:val="top"/>
          </w:tcPr>
          <w:p>
            <w:pPr>
              <w:spacing w:before="163" w:beforeLines="50" w:after="163" w:afterLines="50" w:line="240" w:lineRule="exact"/>
              <w:jc w:val="left"/>
              <w:rPr>
                <w:rFonts w:hint="eastAsia" w:ascii="宋体" w:hAnsi="宋体" w:eastAsia="宋体" w:cs="宋体"/>
                <w:sz w:val="21"/>
                <w:szCs w:val="22"/>
              </w:rPr>
            </w:pPr>
          </w:p>
        </w:tc>
        <w:tc>
          <w:tcPr>
            <w:tcW w:w="5319" w:type="dxa"/>
            <w:gridSpan w:val="5"/>
            <w:tcBorders>
              <w:tl2br w:val="nil"/>
              <w:tr2bl w:val="nil"/>
            </w:tcBorders>
            <w:noWrap w:val="0"/>
            <w:vAlign w:val="bottom"/>
          </w:tcPr>
          <w:p>
            <w:pPr>
              <w:spacing w:line="240" w:lineRule="exact"/>
              <w:jc w:val="right"/>
              <w:rPr>
                <w:rFonts w:hint="eastAsia" w:ascii="宋体" w:hAnsi="宋体" w:eastAsia="宋体" w:cs="宋体"/>
                <w:sz w:val="24"/>
              </w:rPr>
            </w:pPr>
          </w:p>
        </w:tc>
        <w:tc>
          <w:tcPr>
            <w:tcW w:w="2281" w:type="dxa"/>
            <w:gridSpan w:val="2"/>
            <w:tcBorders>
              <w:tl2br w:val="nil"/>
              <w:tr2bl w:val="nil"/>
            </w:tcBorders>
            <w:noWrap w:val="0"/>
            <w:vAlign w:val="bottom"/>
          </w:tcPr>
          <w:p>
            <w:pPr>
              <w:spacing w:line="240" w:lineRule="auto"/>
              <w:rPr>
                <w:rFonts w:hint="eastAsia" w:ascii="Calibri" w:hAnsi="Calibri" w:eastAsia="宋体" w:cs="Times New Roman"/>
                <w:sz w:val="24"/>
              </w:rPr>
            </w:pPr>
          </w:p>
        </w:tc>
        <w:tc>
          <w:tcPr>
            <w:tcW w:w="240" w:type="dxa"/>
            <w:tcBorders>
              <w:tl2br w:val="nil"/>
              <w:tr2bl w:val="nil"/>
            </w:tcBorders>
            <w:noWrap w:val="0"/>
            <w:vAlign w:val="bottom"/>
          </w:tcPr>
          <w:p>
            <w:pPr>
              <w:spacing w:line="240" w:lineRule="auto"/>
              <w:rPr>
                <w:rFonts w:hint="eastAsia" w:ascii="Calibri" w:hAnsi="Calibri" w:eastAsia="宋体" w:cs="Times New Roman"/>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598" w:hRule="atLeast"/>
          <w:jc w:val="center"/>
        </w:trPr>
        <w:tc>
          <w:tcPr>
            <w:tcW w:w="574" w:type="dxa"/>
            <w:tcBorders>
              <w:tl2br w:val="nil"/>
              <w:tr2bl w:val="nil"/>
            </w:tcBorders>
            <w:noWrap w:val="0"/>
            <w:vAlign w:val="top"/>
          </w:tcPr>
          <w:p>
            <w:pPr>
              <w:widowControl w:val="0"/>
              <w:spacing w:after="120"/>
              <w:ind w:left="1470" w:leftChars="700" w:right="1470" w:rightChars="700"/>
              <w:jc w:val="both"/>
              <w:rPr>
                <w:rFonts w:hint="eastAsia" w:ascii="Calibri" w:hAnsi="Calibri" w:eastAsia="宋体" w:cs="Times New Roman"/>
                <w:kern w:val="2"/>
                <w:sz w:val="24"/>
                <w:szCs w:val="24"/>
                <w:lang w:val="en-US" w:eastAsia="zh-CN" w:bidi="ar-SA"/>
              </w:rPr>
            </w:pPr>
          </w:p>
        </w:tc>
        <w:tc>
          <w:tcPr>
            <w:tcW w:w="4155" w:type="dxa"/>
            <w:gridSpan w:val="3"/>
            <w:tcBorders>
              <w:tl2br w:val="nil"/>
              <w:tr2bl w:val="nil"/>
            </w:tcBorders>
            <w:noWrap w:val="0"/>
            <w:vAlign w:val="top"/>
          </w:tcPr>
          <w:p>
            <w:pPr>
              <w:spacing w:before="163" w:beforeLines="50" w:after="163" w:afterLines="50" w:line="240" w:lineRule="exact"/>
              <w:jc w:val="left"/>
              <w:rPr>
                <w:rFonts w:hint="eastAsia" w:ascii="宋体" w:hAnsi="宋体" w:eastAsia="宋体" w:cs="宋体"/>
                <w:sz w:val="24"/>
              </w:rPr>
            </w:pPr>
          </w:p>
        </w:tc>
        <w:tc>
          <w:tcPr>
            <w:tcW w:w="3685" w:type="dxa"/>
            <w:gridSpan w:val="5"/>
            <w:tcBorders>
              <w:tl2br w:val="nil"/>
              <w:tr2bl w:val="nil"/>
            </w:tcBorders>
            <w:noWrap w:val="0"/>
            <w:vAlign w:val="top"/>
          </w:tcPr>
          <w:p>
            <w:pPr>
              <w:spacing w:before="163" w:beforeLines="50" w:after="163" w:afterLines="50" w:line="240" w:lineRule="exact"/>
              <w:jc w:val="left"/>
              <w:rPr>
                <w:rFonts w:hint="eastAsia" w:ascii="宋体" w:hAnsi="宋体" w:eastAsia="宋体" w:cs="宋体"/>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180" w:hRule="atLeast"/>
          <w:jc w:val="center"/>
        </w:trPr>
        <w:tc>
          <w:tcPr>
            <w:tcW w:w="8414" w:type="dxa"/>
            <w:gridSpan w:val="9"/>
            <w:tcBorders>
              <w:tl2br w:val="nil"/>
              <w:tr2bl w:val="nil"/>
            </w:tcBorders>
            <w:noWrap w:val="0"/>
            <w:vAlign w:val="center"/>
          </w:tcPr>
          <w:p>
            <w:pPr>
              <w:snapToGrid w:val="0"/>
              <w:spacing w:line="240" w:lineRule="auto"/>
              <w:jc w:val="center"/>
              <w:rPr>
                <w:rFonts w:hint="default" w:ascii="Times New Roman" w:hAnsi="Times New Roman" w:eastAsia="宋体" w:cs="Times New Roman"/>
                <w:b/>
                <w:bCs w:val="0"/>
                <w:sz w:val="52"/>
                <w:szCs w:val="52"/>
                <w:lang w:val="en-US"/>
              </w:rPr>
            </w:pPr>
            <w:r>
              <w:rPr>
                <w:rFonts w:hint="eastAsia" w:ascii="Times New Roman" w:hAnsi="Times New Roman" w:cs="Times New Roman"/>
                <w:b/>
                <w:bCs w:val="0"/>
                <w:sz w:val="52"/>
                <w:szCs w:val="52"/>
                <w:lang w:val="en-US" w:eastAsia="zh-CN"/>
              </w:rPr>
              <w:t>MS-003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780" w:hRule="atLeast"/>
          <w:jc w:val="center"/>
          <w:hidden/>
        </w:trPr>
        <w:tc>
          <w:tcPr>
            <w:tcW w:w="8414" w:type="dxa"/>
            <w:gridSpan w:val="9"/>
            <w:tcBorders>
              <w:tl2br w:val="nil"/>
              <w:tr2bl w:val="nil"/>
            </w:tcBorders>
            <w:noWrap w:val="0"/>
            <w:vAlign w:val="center"/>
          </w:tcPr>
          <w:p>
            <w:pPr>
              <w:spacing w:before="163" w:beforeLines="50" w:after="163" w:afterLines="50" w:line="240" w:lineRule="auto"/>
              <w:jc w:val="center"/>
              <w:rPr>
                <w:rFonts w:hint="default" w:ascii="Times New Roman" w:hAnsi="Times New Roman" w:eastAsia="宋体" w:cs="Times New Roman"/>
                <w:b/>
                <w:bCs w:val="0"/>
                <w:sz w:val="52"/>
                <w:szCs w:val="52"/>
              </w:rPr>
            </w:pPr>
            <w:r>
              <w:rPr>
                <w:rFonts w:hint="eastAsia" w:asciiTheme="minorEastAsia" w:hAnsiTheme="minorEastAsia" w:eastAsiaTheme="minorEastAsia" w:cstheme="minorEastAsia"/>
                <w:b/>
                <w:bCs/>
                <w:vanish/>
                <w:color w:val="0000FF"/>
                <w:sz w:val="52"/>
                <w:szCs w:val="52"/>
                <w:lang w:val="en-US" w:eastAsia="zh-CN"/>
              </w:rPr>
              <w:t>（产品中文名称）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1180" w:hRule="atLeast"/>
          <w:jc w:val="center"/>
        </w:trPr>
        <w:tc>
          <w:tcPr>
            <w:tcW w:w="8414" w:type="dxa"/>
            <w:gridSpan w:val="9"/>
            <w:tcBorders>
              <w:tl2br w:val="nil"/>
              <w:tr2bl w:val="nil"/>
            </w:tcBorders>
            <w:noWrap w:val="0"/>
            <w:vAlign w:val="center"/>
          </w:tcPr>
          <w:p>
            <w:pPr>
              <w:snapToGrid w:val="0"/>
              <w:spacing w:line="240" w:lineRule="auto"/>
              <w:jc w:val="center"/>
              <w:rPr>
                <w:rFonts w:hint="eastAsia" w:ascii="Times New Roman" w:hAnsi="Times New Roman" w:cs="Times New Roman"/>
                <w:b/>
                <w:bCs w:val="0"/>
                <w:color w:val="auto"/>
                <w:sz w:val="52"/>
                <w:szCs w:val="52"/>
                <w:lang w:val="en-US" w:eastAsia="zh-CN"/>
              </w:rPr>
            </w:pPr>
            <w:r>
              <w:rPr>
                <w:rFonts w:hint="eastAsia" w:ascii="Times New Roman" w:hAnsi="Times New Roman" w:cs="Times New Roman"/>
                <w:b/>
                <w:bCs w:val="0"/>
                <w:color w:val="auto"/>
                <w:sz w:val="52"/>
                <w:szCs w:val="52"/>
                <w:lang w:val="en-US" w:eastAsia="zh-CN"/>
              </w:rPr>
              <w:t xml:space="preserve">静电-接地电阻-耐压-漏电流 </w:t>
            </w:r>
          </w:p>
          <w:p>
            <w:pPr>
              <w:snapToGrid w:val="0"/>
              <w:spacing w:line="240" w:lineRule="auto"/>
              <w:jc w:val="center"/>
              <w:rPr>
                <w:rFonts w:hint="default" w:ascii="Times New Roman" w:hAnsi="Times New Roman" w:eastAsia="宋体" w:cs="Times New Roman"/>
                <w:b/>
                <w:bCs w:val="0"/>
                <w:sz w:val="52"/>
                <w:szCs w:val="52"/>
                <w:lang w:val="en-US" w:eastAsia="zh-CN"/>
              </w:rPr>
            </w:pPr>
            <w:r>
              <w:rPr>
                <w:rFonts w:hint="eastAsia" w:ascii="Times New Roman" w:hAnsi="Times New Roman" w:cs="Times New Roman"/>
                <w:b/>
                <w:bCs w:val="0"/>
                <w:color w:val="auto"/>
                <w:sz w:val="52"/>
                <w:szCs w:val="52"/>
                <w:lang w:val="en-US" w:eastAsia="zh-CN"/>
              </w:rPr>
              <w:t>测试报</w:t>
            </w:r>
            <w:r>
              <w:rPr>
                <w:rFonts w:hint="eastAsia" w:ascii="Times New Roman" w:hAnsi="Times New Roman" w:cs="Times New Roman"/>
                <w:b/>
                <w:bCs w:val="0"/>
                <w:sz w:val="52"/>
                <w:szCs w:val="52"/>
                <w:lang w:val="en-US" w:eastAsia="zh-CN"/>
              </w:rPr>
              <w:t>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780" w:hRule="atLeast"/>
          <w:jc w:val="center"/>
        </w:trPr>
        <w:tc>
          <w:tcPr>
            <w:tcW w:w="1478" w:type="dxa"/>
            <w:gridSpan w:val="2"/>
            <w:tcBorders>
              <w:tl2br w:val="nil"/>
              <w:tr2bl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l2br w:val="nil"/>
              <w:tr2bl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tl2br w:val="nil"/>
              <w:tr2bl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780" w:hRule="atLeast"/>
          <w:jc w:val="center"/>
        </w:trPr>
        <w:tc>
          <w:tcPr>
            <w:tcW w:w="1478" w:type="dxa"/>
            <w:gridSpan w:val="2"/>
            <w:tcBorders>
              <w:tl2br w:val="nil"/>
              <w:tr2bl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l2br w:val="nil"/>
              <w:tr2bl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tl2br w:val="nil"/>
              <w:tr2bl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780" w:hRule="atLeast"/>
          <w:jc w:val="center"/>
        </w:trPr>
        <w:tc>
          <w:tcPr>
            <w:tcW w:w="1478" w:type="dxa"/>
            <w:gridSpan w:val="2"/>
            <w:tcBorders>
              <w:tl2br w:val="nil"/>
              <w:tr2bl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编制人：</w:t>
            </w:r>
          </w:p>
        </w:tc>
        <w:tc>
          <w:tcPr>
            <w:tcW w:w="2148" w:type="dxa"/>
            <w:tcBorders>
              <w:tl2br w:val="nil"/>
              <w:tr2bl w:val="nil"/>
            </w:tcBorders>
            <w:noWrap w:val="0"/>
            <w:vAlign w:val="bottom"/>
          </w:tcPr>
          <w:p>
            <w:pPr>
              <w:spacing w:before="163" w:beforeLines="50" w:after="163" w:afterLines="50" w:line="360" w:lineRule="auto"/>
              <w:jc w:val="left"/>
              <w:rPr>
                <w:rFonts w:hint="default" w:ascii="Times New Roman" w:hAnsi="Times New Roman" w:eastAsia="宋体" w:cs="Times New Roman"/>
                <w:kern w:val="2"/>
                <w:sz w:val="32"/>
                <w:szCs w:val="32"/>
                <w:lang w:val="en-US" w:eastAsia="zh-CN" w:bidi="ar-SA"/>
              </w:rPr>
            </w:pPr>
            <w:r>
              <w:rPr>
                <w:rFonts w:hint="eastAsia" w:asciiTheme="minorEastAsia" w:hAnsiTheme="minorEastAsia" w:eastAsiaTheme="minorEastAsia" w:cstheme="minorEastAsia"/>
                <w:b w:val="0"/>
                <w:bCs w:val="0"/>
                <w:vanish/>
                <w:color w:val="0000FF"/>
                <w:sz w:val="32"/>
                <w:szCs w:val="32"/>
                <w:lang w:val="en-US" w:eastAsia="zh-CN"/>
              </w:rPr>
              <w:t>邓伟</w:t>
            </w:r>
          </w:p>
        </w:tc>
        <w:tc>
          <w:tcPr>
            <w:tcW w:w="1103"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kern w:val="2"/>
                <w:sz w:val="32"/>
                <w:szCs w:val="32"/>
                <w:lang w:val="en-US" w:eastAsia="zh-CN" w:bidi="ar-SA"/>
              </w:rPr>
            </w:pPr>
          </w:p>
        </w:tc>
        <w:tc>
          <w:tcPr>
            <w:tcW w:w="997"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kern w:val="2"/>
                <w:sz w:val="32"/>
                <w:szCs w:val="32"/>
                <w:lang w:val="en-US" w:eastAsia="zh-CN" w:bidi="ar-SA"/>
              </w:rPr>
            </w:pPr>
            <w:r>
              <w:rPr>
                <w:rFonts w:hint="eastAsia" w:ascii="Times New Roman" w:hAnsi="Times New Roman" w:eastAsia="宋体" w:cs="Times New Roman"/>
                <w:sz w:val="32"/>
                <w:szCs w:val="32"/>
              </w:rPr>
              <w:t xml:space="preserve">日期：  </w:t>
            </w:r>
          </w:p>
        </w:tc>
        <w:tc>
          <w:tcPr>
            <w:tcW w:w="2300" w:type="dxa"/>
            <w:gridSpan w:val="2"/>
            <w:tcBorders>
              <w:tl2br w:val="nil"/>
              <w:tr2bl w:val="nil"/>
            </w:tcBorders>
            <w:noWrap w:val="0"/>
            <w:vAlign w:val="bottom"/>
          </w:tcPr>
          <w:p>
            <w:pPr>
              <w:spacing w:before="163" w:beforeLines="50" w:after="163" w:afterLines="50" w:line="360" w:lineRule="auto"/>
              <w:jc w:val="center"/>
              <w:rPr>
                <w:rFonts w:hint="default" w:ascii="Times New Roman" w:hAnsi="Times New Roman" w:eastAsia="宋体" w:cs="Times New Roman"/>
                <w:kern w:val="2"/>
                <w:sz w:val="32"/>
                <w:szCs w:val="32"/>
                <w:lang w:val="en-US" w:eastAsia="zh-CN" w:bidi="ar-SA"/>
              </w:rPr>
            </w:pPr>
            <w:r>
              <w:rPr>
                <w:rFonts w:hint="eastAsia" w:asciiTheme="minorEastAsia" w:hAnsiTheme="minorEastAsia" w:eastAsiaTheme="minorEastAsia" w:cstheme="minorEastAsia"/>
                <w:b w:val="0"/>
                <w:bCs w:val="0"/>
                <w:vanish/>
                <w:color w:val="0000FF"/>
                <w:sz w:val="32"/>
                <w:szCs w:val="32"/>
                <w:lang w:val="en-US" w:eastAsia="zh-CN"/>
              </w:rPr>
              <w:t>2023.10.17</w:t>
            </w:r>
          </w:p>
        </w:tc>
        <w:tc>
          <w:tcPr>
            <w:tcW w:w="388" w:type="dxa"/>
            <w:gridSpan w:val="2"/>
            <w:tcBorders>
              <w:tl2br w:val="nil"/>
              <w:tr2bl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791" w:hRule="atLeast"/>
          <w:jc w:val="center"/>
        </w:trPr>
        <w:tc>
          <w:tcPr>
            <w:tcW w:w="574" w:type="dxa"/>
            <w:tcBorders>
              <w:tl2br w:val="nil"/>
              <w:tr2bl w:val="nil"/>
            </w:tcBorders>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p>
        </w:tc>
        <w:tc>
          <w:tcPr>
            <w:tcW w:w="904"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l2br w:val="nil"/>
              <w:tr2bl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tl2br w:val="nil"/>
              <w:tr2bl w:val="nil"/>
            </w:tcBorders>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tl2br w:val="nil"/>
              <w:tr2bl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780" w:hRule="atLeast"/>
          <w:jc w:val="center"/>
        </w:trPr>
        <w:tc>
          <w:tcPr>
            <w:tcW w:w="1478" w:type="dxa"/>
            <w:gridSpan w:val="2"/>
            <w:tcBorders>
              <w:tl2br w:val="nil"/>
              <w:tr2bl w:val="nil"/>
            </w:tcBorders>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审核人：            </w:t>
            </w:r>
          </w:p>
        </w:tc>
        <w:tc>
          <w:tcPr>
            <w:tcW w:w="2148" w:type="dxa"/>
            <w:tcBorders>
              <w:tl2br w:val="nil"/>
              <w:tr2bl w:val="nil"/>
            </w:tcBorders>
            <w:noWrap w:val="0"/>
            <w:vAlign w:val="bottom"/>
          </w:tcPr>
          <w:p>
            <w:pPr>
              <w:spacing w:before="163" w:beforeLines="50" w:after="163" w:afterLines="50" w:line="360" w:lineRule="auto"/>
              <w:jc w:val="left"/>
              <w:rPr>
                <w:rFonts w:hint="default" w:ascii="Times New Roman" w:hAnsi="Times New Roman" w:eastAsia="宋体" w:cs="Times New Roman"/>
                <w:sz w:val="32"/>
                <w:szCs w:val="32"/>
                <w:lang w:val="en-US" w:eastAsia="zh-CN"/>
              </w:rPr>
            </w:pPr>
            <w:r>
              <w:rPr>
                <w:rFonts w:hint="eastAsia" w:asciiTheme="minorEastAsia" w:hAnsiTheme="minorEastAsia" w:eastAsiaTheme="minorEastAsia" w:cstheme="minorEastAsia"/>
                <w:b w:val="0"/>
                <w:bCs w:val="0"/>
                <w:vanish/>
                <w:color w:val="0000FF"/>
                <w:sz w:val="32"/>
                <w:szCs w:val="32"/>
                <w:lang w:val="en-US" w:eastAsia="zh-CN"/>
              </w:rPr>
              <w:t>童睿</w:t>
            </w:r>
          </w:p>
        </w:tc>
        <w:tc>
          <w:tcPr>
            <w:tcW w:w="1103"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日期：  </w:t>
            </w:r>
          </w:p>
        </w:tc>
        <w:tc>
          <w:tcPr>
            <w:tcW w:w="2300" w:type="dxa"/>
            <w:gridSpan w:val="2"/>
            <w:tcBorders>
              <w:tl2br w:val="nil"/>
              <w:tr2bl w:val="nil"/>
            </w:tcBorders>
            <w:noWrap w:val="0"/>
            <w:vAlign w:val="bottom"/>
          </w:tcPr>
          <w:p>
            <w:pPr>
              <w:spacing w:before="163" w:beforeLines="50" w:after="163" w:afterLines="50" w:line="360" w:lineRule="auto"/>
              <w:jc w:val="center"/>
              <w:rPr>
                <w:rFonts w:hint="default" w:ascii="Times New Roman" w:hAnsi="Times New Roman" w:eastAsia="宋体" w:cs="Times New Roman"/>
                <w:sz w:val="32"/>
                <w:szCs w:val="32"/>
                <w:lang w:val="en-US"/>
              </w:rPr>
            </w:pPr>
            <w:r>
              <w:rPr>
                <w:rFonts w:hint="eastAsia" w:asciiTheme="minorEastAsia" w:hAnsiTheme="minorEastAsia" w:eastAsiaTheme="minorEastAsia" w:cstheme="minorEastAsia"/>
                <w:b w:val="0"/>
                <w:bCs w:val="0"/>
                <w:vanish/>
                <w:color w:val="0000FF"/>
                <w:sz w:val="32"/>
                <w:szCs w:val="32"/>
                <w:lang w:val="en-US" w:eastAsia="zh-CN"/>
              </w:rPr>
              <w:t>2023.10.17</w:t>
            </w:r>
          </w:p>
        </w:tc>
        <w:tc>
          <w:tcPr>
            <w:tcW w:w="388" w:type="dxa"/>
            <w:gridSpan w:val="2"/>
            <w:tcBorders>
              <w:tl2br w:val="nil"/>
              <w:tr2bl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938" w:hRule="atLeast"/>
          <w:jc w:val="center"/>
        </w:trPr>
        <w:tc>
          <w:tcPr>
            <w:tcW w:w="574" w:type="dxa"/>
            <w:tcBorders>
              <w:tl2br w:val="nil"/>
              <w:tr2bl w:val="nil"/>
            </w:tcBorders>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p>
        </w:tc>
        <w:tc>
          <w:tcPr>
            <w:tcW w:w="904"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l2br w:val="nil"/>
              <w:tr2bl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tl2br w:val="nil"/>
              <w:tr2bl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l2br w:val="nil"/>
              <w:tr2bl w:val="nil"/>
            </w:tcBorders>
            <w:noWrap w:val="0"/>
            <w:vAlign w:val="bottom"/>
          </w:tcPr>
          <w:p>
            <w:pPr>
              <w:spacing w:before="163" w:beforeLines="50" w:after="163" w:afterLines="50" w:line="360" w:lineRule="auto"/>
              <w:jc w:val="center"/>
              <w:rPr>
                <w:rFonts w:hint="eastAsia" w:ascii="Times New Roman" w:hAnsi="Times New Roman" w:eastAsia="宋体" w:cs="Times New Roman"/>
                <w:sz w:val="32"/>
                <w:szCs w:val="32"/>
              </w:rPr>
            </w:pPr>
          </w:p>
        </w:tc>
        <w:tc>
          <w:tcPr>
            <w:tcW w:w="388" w:type="dxa"/>
            <w:gridSpan w:val="2"/>
            <w:tcBorders>
              <w:tl2br w:val="nil"/>
              <w:tr2bl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780" w:hRule="atLeast"/>
          <w:jc w:val="center"/>
        </w:trPr>
        <w:tc>
          <w:tcPr>
            <w:tcW w:w="1478" w:type="dxa"/>
            <w:gridSpan w:val="2"/>
            <w:tcBorders>
              <w:tl2br w:val="nil"/>
              <w:tr2bl w:val="nil"/>
            </w:tcBorders>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批准人：          </w:t>
            </w:r>
          </w:p>
        </w:tc>
        <w:tc>
          <w:tcPr>
            <w:tcW w:w="2148" w:type="dxa"/>
            <w:tcBorders>
              <w:tl2br w:val="nil"/>
              <w:tr2bl w:val="nil"/>
            </w:tcBorders>
            <w:noWrap w:val="0"/>
            <w:vAlign w:val="bottom"/>
          </w:tcPr>
          <w:p>
            <w:pPr>
              <w:spacing w:before="163" w:beforeLines="50" w:after="163" w:afterLines="50" w:line="360" w:lineRule="auto"/>
              <w:jc w:val="left"/>
              <w:rPr>
                <w:rFonts w:hint="default" w:ascii="Times New Roman" w:hAnsi="Times New Roman" w:eastAsia="宋体" w:cs="Times New Roman"/>
                <w:sz w:val="32"/>
                <w:szCs w:val="32"/>
                <w:lang w:val="en-US"/>
              </w:rPr>
            </w:pPr>
            <w:r>
              <w:rPr>
                <w:rFonts w:hint="eastAsia" w:asciiTheme="minorEastAsia" w:hAnsiTheme="minorEastAsia" w:eastAsiaTheme="minorEastAsia" w:cstheme="minorEastAsia"/>
                <w:b w:val="0"/>
                <w:bCs w:val="0"/>
                <w:vanish/>
                <w:color w:val="0000FF"/>
                <w:sz w:val="32"/>
                <w:szCs w:val="32"/>
                <w:lang w:val="en-US" w:eastAsia="zh-CN"/>
              </w:rPr>
              <w:t>张巍</w:t>
            </w:r>
          </w:p>
        </w:tc>
        <w:tc>
          <w:tcPr>
            <w:tcW w:w="1103"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日期：  </w:t>
            </w:r>
          </w:p>
        </w:tc>
        <w:tc>
          <w:tcPr>
            <w:tcW w:w="2300" w:type="dxa"/>
            <w:gridSpan w:val="2"/>
            <w:tcBorders>
              <w:tl2br w:val="nil"/>
              <w:tr2bl w:val="nil"/>
            </w:tcBorders>
            <w:noWrap w:val="0"/>
            <w:vAlign w:val="bottom"/>
          </w:tcPr>
          <w:p>
            <w:pPr>
              <w:spacing w:before="163" w:beforeLines="50" w:after="163" w:afterLines="50" w:line="360" w:lineRule="auto"/>
              <w:jc w:val="center"/>
              <w:rPr>
                <w:rFonts w:hint="default" w:ascii="Times New Roman" w:hAnsi="Times New Roman" w:eastAsia="宋体" w:cs="Times New Roman"/>
                <w:sz w:val="32"/>
                <w:szCs w:val="32"/>
                <w:lang w:val="en-US"/>
              </w:rPr>
            </w:pPr>
            <w:r>
              <w:rPr>
                <w:rFonts w:hint="eastAsia" w:asciiTheme="minorEastAsia" w:hAnsiTheme="minorEastAsia" w:eastAsiaTheme="minorEastAsia" w:cstheme="minorEastAsia"/>
                <w:b w:val="0"/>
                <w:bCs w:val="0"/>
                <w:vanish/>
                <w:color w:val="0000FF"/>
                <w:sz w:val="32"/>
                <w:szCs w:val="32"/>
                <w:lang w:val="en-US" w:eastAsia="zh-CN"/>
              </w:rPr>
              <w:t>2023.10.17</w:t>
            </w:r>
            <w:bookmarkStart w:id="132" w:name="_GoBack"/>
            <w:bookmarkEnd w:id="132"/>
          </w:p>
        </w:tc>
        <w:tc>
          <w:tcPr>
            <w:tcW w:w="388" w:type="dxa"/>
            <w:gridSpan w:val="2"/>
            <w:tcBorders>
              <w:tl2br w:val="nil"/>
              <w:tr2bl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674" w:hRule="atLeast"/>
          <w:jc w:val="center"/>
        </w:trPr>
        <w:tc>
          <w:tcPr>
            <w:tcW w:w="574" w:type="dxa"/>
            <w:tcBorders>
              <w:tl2br w:val="nil"/>
              <w:tr2bl w:val="nil"/>
            </w:tcBorders>
            <w:noWrap w:val="0"/>
            <w:vAlign w:val="top"/>
          </w:tcPr>
          <w:p>
            <w:pPr>
              <w:spacing w:before="163" w:beforeLines="50" w:after="163" w:afterLines="50" w:line="300" w:lineRule="exact"/>
              <w:jc w:val="left"/>
              <w:rPr>
                <w:rFonts w:hint="eastAsia" w:ascii="宋体" w:hAnsi="宋体" w:eastAsia="宋体" w:cs="宋体"/>
                <w:sz w:val="21"/>
                <w:szCs w:val="21"/>
              </w:rPr>
            </w:pPr>
          </w:p>
        </w:tc>
        <w:tc>
          <w:tcPr>
            <w:tcW w:w="4155" w:type="dxa"/>
            <w:gridSpan w:val="3"/>
            <w:tcBorders>
              <w:tl2br w:val="nil"/>
              <w:tr2bl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c>
          <w:tcPr>
            <w:tcW w:w="3685" w:type="dxa"/>
            <w:gridSpan w:val="5"/>
            <w:tcBorders>
              <w:tl2br w:val="nil"/>
              <w:tr2bl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bl>
    <w:p>
      <w:pPr>
        <w:spacing w:before="156" w:after="156"/>
        <w:rPr>
          <w:rFonts w:ascii="宋体" w:hAnsi="宋体" w:cs="宋体"/>
          <w:b/>
          <w:szCs w:val="21"/>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p>
    <w:p>
      <w:pPr>
        <w:bidi w:val="0"/>
        <w:adjustRightInd/>
        <w:snapToGrid/>
        <w:spacing w:beforeLines="-2147483648" w:afterLines="-2147483648"/>
        <w:jc w:val="center"/>
        <w:rPr>
          <w:rFonts w:hint="eastAsia" w:asciiTheme="minorAscii" w:hAnsiTheme="minorAscii" w:cstheme="minorBidi"/>
          <w:b/>
          <w:bCs/>
          <w:sz w:val="28"/>
          <w:lang w:val="en-US" w:eastAsia="zh-CN"/>
        </w:rPr>
      </w:pPr>
      <w:r>
        <w:rPr>
          <w:rFonts w:hint="eastAsia" w:asciiTheme="minorAscii" w:hAnsiTheme="minorAscii" w:cstheme="minorBidi"/>
          <w:b/>
          <w:bCs/>
          <w:sz w:val="28"/>
          <w:lang w:val="en-US" w:eastAsia="zh-CN"/>
        </w:rPr>
        <w:t>文档修订履历</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3"/>
        <w:gridCol w:w="1889"/>
        <w:gridCol w:w="3891"/>
        <w:gridCol w:w="1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shd w:val="pct10" w:color="auto" w:fill="auto"/>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r>
              <w:rPr>
                <w:rFonts w:ascii="Times New Roman" w:hAnsi="宋体" w:cs="Times New Roman"/>
                <w:bCs/>
                <w:sz w:val="28"/>
                <w:szCs w:val="21"/>
              </w:rPr>
              <w:t>版本号</w:t>
            </w:r>
          </w:p>
        </w:tc>
        <w:tc>
          <w:tcPr>
            <w:tcW w:w="1985" w:type="dxa"/>
            <w:shd w:val="pct10" w:color="auto" w:fill="auto"/>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r>
              <w:rPr>
                <w:rFonts w:ascii="Times New Roman" w:hAnsi="宋体" w:cs="Times New Roman"/>
                <w:bCs/>
                <w:sz w:val="28"/>
                <w:szCs w:val="21"/>
              </w:rPr>
              <w:t>发布日期</w:t>
            </w:r>
          </w:p>
        </w:tc>
        <w:tc>
          <w:tcPr>
            <w:tcW w:w="4678" w:type="dxa"/>
            <w:shd w:val="pct10" w:color="auto" w:fill="auto"/>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r>
              <w:rPr>
                <w:rFonts w:ascii="Times New Roman" w:hAnsi="宋体" w:cs="Times New Roman"/>
                <w:bCs/>
                <w:sz w:val="28"/>
                <w:szCs w:val="21"/>
              </w:rPr>
              <w:t>更改内容概述</w:t>
            </w:r>
          </w:p>
        </w:tc>
        <w:tc>
          <w:tcPr>
            <w:tcW w:w="1842" w:type="dxa"/>
            <w:shd w:val="pct10" w:color="auto" w:fill="auto"/>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r>
              <w:rPr>
                <w:rFonts w:ascii="Times New Roman" w:hAnsi="宋体" w:cs="Times New Roman"/>
                <w:bCs/>
                <w:sz w:val="28"/>
                <w:szCs w:val="21"/>
              </w:rPr>
              <w:t>更改者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r>
              <w:rPr>
                <w:rFonts w:ascii="Times New Roman" w:hAnsi="Times New Roman" w:cs="Times New Roman"/>
                <w:bCs/>
                <w:sz w:val="28"/>
                <w:szCs w:val="21"/>
              </w:rPr>
              <w:t>V1.0</w:t>
            </w:r>
          </w:p>
        </w:tc>
        <w:tc>
          <w:tcPr>
            <w:tcW w:w="1985" w:type="dxa"/>
            <w:noWrap w:val="0"/>
            <w:vAlign w:val="center"/>
          </w:tcPr>
          <w:p>
            <w:pPr>
              <w:widowControl/>
              <w:adjustRightInd/>
              <w:snapToGrid w:val="0"/>
              <w:spacing w:beforeLines="-2147483648" w:afterLines="-2147483648" w:line="240" w:lineRule="auto"/>
              <w:jc w:val="center"/>
              <w:rPr>
                <w:rFonts w:hint="default" w:ascii="Times New Roman" w:hAnsi="Times New Roman" w:eastAsia="宋体" w:cs="Times New Roman"/>
                <w:bCs/>
                <w:sz w:val="28"/>
                <w:szCs w:val="21"/>
                <w:lang w:val="en-US" w:eastAsia="zh-CN"/>
              </w:rPr>
            </w:pPr>
            <w:r>
              <w:rPr>
                <w:rFonts w:hint="eastAsia" w:ascii="Times New Roman" w:hAnsi="Times New Roman" w:cs="Times New Roman"/>
                <w:bCs/>
                <w:sz w:val="28"/>
                <w:szCs w:val="21"/>
                <w:lang w:val="en-US" w:eastAsia="zh-CN"/>
              </w:rPr>
              <w:t>2023.</w:t>
            </w:r>
            <w:r>
              <w:rPr>
                <w:rFonts w:hint="eastAsia" w:ascii="Times New Roman" w:hAnsi="Times New Roman" w:cs="Times New Roman"/>
                <w:bCs/>
                <w:color w:val="auto"/>
                <w:sz w:val="28"/>
                <w:szCs w:val="21"/>
                <w:lang w:val="en-US" w:eastAsia="zh-CN"/>
              </w:rPr>
              <w:t>10.17</w:t>
            </w:r>
          </w:p>
        </w:tc>
        <w:tc>
          <w:tcPr>
            <w:tcW w:w="4678"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r>
              <w:rPr>
                <w:rFonts w:ascii="Times New Roman" w:hAnsi="宋体" w:cs="Times New Roman"/>
                <w:bCs/>
                <w:sz w:val="28"/>
                <w:szCs w:val="21"/>
              </w:rPr>
              <w:t>文件新编</w:t>
            </w:r>
          </w:p>
        </w:tc>
        <w:tc>
          <w:tcPr>
            <w:tcW w:w="1842" w:type="dxa"/>
            <w:noWrap w:val="0"/>
            <w:vAlign w:val="center"/>
          </w:tcPr>
          <w:p>
            <w:pPr>
              <w:widowControl/>
              <w:adjustRightInd/>
              <w:snapToGrid w:val="0"/>
              <w:spacing w:beforeLines="-2147483648" w:afterLines="-2147483648" w:line="240" w:lineRule="auto"/>
              <w:jc w:val="center"/>
              <w:rPr>
                <w:rFonts w:hint="default" w:ascii="Times New Roman" w:hAnsi="Times New Roman" w:eastAsia="宋体" w:cs="Times New Roman"/>
                <w:bCs/>
                <w:sz w:val="28"/>
                <w:szCs w:val="21"/>
                <w:lang w:val="en-US" w:eastAsia="zh-CN"/>
              </w:rPr>
            </w:pPr>
            <w:r>
              <w:rPr>
                <w:rFonts w:hint="eastAsia" w:ascii="Times New Roman" w:hAnsi="Times New Roman" w:cs="Times New Roman"/>
                <w:bCs/>
                <w:sz w:val="28"/>
                <w:szCs w:val="21"/>
                <w:lang w:val="en-US" w:eastAsia="zh-CN"/>
              </w:rPr>
              <w:t>邓伟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bl>
    <w:p>
      <w:pPr>
        <w:adjustRightInd/>
        <w:snapToGrid/>
        <w:spacing w:beforeLines="-2147483648" w:afterLines="-2147483648"/>
        <w:rPr>
          <w:rFonts w:hint="default" w:ascii="Times New Roman" w:hAnsi="Times New Roman" w:cs="Times New Roman"/>
          <w:sz w:val="32"/>
          <w:szCs w:val="40"/>
          <w:lang w:val="en-US" w:eastAsia="zh-CN"/>
        </w:rPr>
      </w:pPr>
    </w:p>
    <w:p>
      <w:pPr>
        <w:adjustRightInd/>
        <w:snapToGrid/>
        <w:spacing w:beforeLines="-2147483648" w:afterLines="-2147483648"/>
        <w:rPr>
          <w:rFonts w:hint="default" w:ascii="Times New Roman" w:hAnsi="Times New Roman" w:cs="Times New Roman"/>
          <w:sz w:val="32"/>
          <w:szCs w:val="40"/>
          <w:lang w:val="en-US" w:eastAsia="zh-CN"/>
        </w:rPr>
      </w:pPr>
    </w:p>
    <w:p>
      <w:pPr>
        <w:adjustRightInd/>
        <w:snapToGrid/>
        <w:spacing w:beforeLines="-2147483648" w:afterLines="-2147483648"/>
        <w:rPr>
          <w:rFonts w:hint="default" w:ascii="Times New Roman" w:hAnsi="Times New Roman" w:cs="Times New Roman"/>
          <w:sz w:val="32"/>
          <w:szCs w:val="40"/>
          <w:lang w:val="en-US" w:eastAsia="zh-CN"/>
        </w:rPr>
      </w:pPr>
    </w:p>
    <w:p>
      <w:pPr>
        <w:adjustRightInd/>
        <w:snapToGrid/>
        <w:spacing w:beforeLines="-2147483648" w:afterLines="-2147483648"/>
        <w:rPr>
          <w:rFonts w:hint="default" w:ascii="Times New Roman" w:hAnsi="Times New Roman" w:cs="Times New Roman"/>
          <w:sz w:val="32"/>
          <w:szCs w:val="40"/>
          <w:lang w:val="en-US" w:eastAsia="zh-CN"/>
        </w:rPr>
      </w:pPr>
    </w:p>
    <w:p>
      <w:pPr>
        <w:adjustRightInd/>
        <w:snapToGrid/>
        <w:spacing w:beforeLines="-2147483648" w:afterLines="-2147483648"/>
        <w:rPr>
          <w:rFonts w:hint="default" w:ascii="Times New Roman" w:hAnsi="Times New Roman" w:cs="Times New Roman"/>
          <w:sz w:val="32"/>
          <w:szCs w:val="40"/>
          <w:lang w:val="en-US" w:eastAsia="zh-CN"/>
        </w:rPr>
      </w:pPr>
    </w:p>
    <w:p>
      <w:pPr>
        <w:adjustRightInd/>
        <w:snapToGrid/>
        <w:spacing w:beforeLines="-2147483648" w:afterLines="-2147483648"/>
        <w:rPr>
          <w:rFonts w:hint="default" w:ascii="Times New Roman" w:hAnsi="Times New Roman" w:cs="Times New Roman"/>
          <w:sz w:val="32"/>
          <w:szCs w:val="40"/>
          <w:lang w:val="en-US" w:eastAsia="zh-CN"/>
        </w:rPr>
      </w:pPr>
    </w:p>
    <w:p>
      <w:pPr>
        <w:adjustRightInd/>
        <w:snapToGrid/>
        <w:spacing w:beforeLines="-2147483648" w:afterLines="-2147483648"/>
        <w:rPr>
          <w:rFonts w:hint="default" w:ascii="Times New Roman" w:hAnsi="Times New Roman" w:cs="Times New Roman"/>
          <w:sz w:val="32"/>
          <w:szCs w:val="40"/>
          <w:lang w:val="en-US" w:eastAsia="zh-CN"/>
        </w:rPr>
      </w:pPr>
    </w:p>
    <w:p>
      <w:pPr>
        <w:adjustRightInd/>
        <w:snapToGrid/>
        <w:spacing w:beforeLines="-2147483648" w:afterLines="-2147483648"/>
        <w:rPr>
          <w:rFonts w:hint="default" w:ascii="Times New Roman" w:hAnsi="Times New Roman" w:cs="Times New Roman"/>
          <w:sz w:val="32"/>
          <w:szCs w:val="40"/>
          <w:lang w:val="en-US" w:eastAsia="zh-CN"/>
        </w:rPr>
      </w:pPr>
    </w:p>
    <w:p>
      <w:pPr>
        <w:bidi w:val="0"/>
        <w:adjustRightInd/>
        <w:snapToGrid/>
        <w:spacing w:beforeLines="-2147483648" w:afterLines="-2147483648"/>
        <w:rPr>
          <w:rFonts w:asciiTheme="minorAscii" w:hAnsiTheme="minorAscii" w:cstheme="minorBidi"/>
          <w:b/>
          <w:bCs/>
          <w:sz w:val="28"/>
        </w:rPr>
      </w:pPr>
      <w:r>
        <w:rPr>
          <w:rFonts w:hint="eastAsia" w:asciiTheme="minorAscii" w:hAnsiTheme="minorAscii" w:cstheme="minorBidi"/>
          <w:b/>
          <w:bCs/>
          <w:sz w:val="28"/>
        </w:rPr>
        <w:t>保密条款</w:t>
      </w:r>
    </w:p>
    <w:p>
      <w:pPr>
        <w:adjustRightInd/>
        <w:snapToGrid/>
        <w:spacing w:beforeLines="-2147483648" w:afterLines="-2147483648"/>
        <w:ind w:firstLine="420"/>
        <w:jc w:val="left"/>
        <w:rPr>
          <w:rFonts w:hint="default" w:ascii="Times New Roman" w:hAnsi="Times New Roman" w:cs="Times New Roman"/>
          <w:sz w:val="32"/>
          <w:szCs w:val="40"/>
          <w:lang w:val="en-US" w:eastAsia="zh-CN"/>
        </w:rPr>
      </w:pPr>
      <w:r>
        <w:rPr>
          <w:rFonts w:hint="eastAsia" w:asciiTheme="minorAscii" w:hAnsiTheme="minorAscii" w:cstheme="minorBidi"/>
          <w:i w:val="0"/>
          <w:iCs/>
          <w:sz w:val="28"/>
        </w:rPr>
        <w:t>文档仅限</w:t>
      </w:r>
      <w:r>
        <w:rPr>
          <w:rFonts w:hint="eastAsia" w:asciiTheme="minorAscii" w:hAnsiTheme="minorAscii" w:cstheme="minorBidi"/>
          <w:i w:val="0"/>
          <w:iCs/>
          <w:sz w:val="28"/>
          <w:lang w:eastAsia="zh-CN"/>
        </w:rPr>
        <w:t>产品（</w:t>
      </w:r>
      <w:r>
        <w:rPr>
          <w:rFonts w:hint="eastAsia" w:asciiTheme="minorAscii" w:hAnsiTheme="minorAscii" w:cstheme="minorBidi"/>
          <w:i w:val="0"/>
          <w:iCs/>
          <w:sz w:val="28"/>
        </w:rPr>
        <w:t>项目</w:t>
      </w:r>
      <w:r>
        <w:rPr>
          <w:rFonts w:hint="eastAsia" w:asciiTheme="minorAscii" w:hAnsiTheme="minorAscii" w:cstheme="minorBidi"/>
          <w:i w:val="0"/>
          <w:iCs/>
          <w:sz w:val="28"/>
          <w:lang w:eastAsia="zh-CN"/>
        </w:rPr>
        <w:t>）</w:t>
      </w:r>
      <w:r>
        <w:rPr>
          <w:rFonts w:hint="eastAsia" w:asciiTheme="minorAscii" w:hAnsiTheme="minorAscii" w:cstheme="minorBidi"/>
          <w:i w:val="0"/>
          <w:iCs/>
          <w:sz w:val="28"/>
        </w:rPr>
        <w:t>组内流转，违者负相应法律责任</w:t>
      </w:r>
      <w:r>
        <w:rPr>
          <w:rFonts w:hint="eastAsia" w:asciiTheme="minorAscii" w:hAnsiTheme="minorAscii" w:cstheme="minorBidi"/>
          <w:i w:val="0"/>
          <w:iCs/>
          <w:sz w:val="28"/>
          <w:lang w:eastAsia="zh-CN"/>
        </w:rPr>
        <w:t>。</w:t>
      </w:r>
      <w:r>
        <w:rPr>
          <w:rFonts w:hint="default" w:ascii="Times New Roman" w:hAnsi="Times New Roman" w:cs="Times New Roman"/>
          <w:sz w:val="32"/>
          <w:szCs w:val="40"/>
          <w:lang w:val="en-US" w:eastAsia="zh-CN"/>
        </w:rPr>
        <w:br w:type="page"/>
      </w:r>
    </w:p>
    <w:sdt>
      <w:sdtPr>
        <w:rPr>
          <w:rFonts w:ascii="宋体" w:hAnsi="宋体" w:eastAsia="宋体" w:cstheme="minorBidi"/>
          <w:kern w:val="2"/>
          <w:sz w:val="21"/>
          <w:szCs w:val="24"/>
          <w:lang w:val="en-US" w:eastAsia="zh-CN" w:bidi="ar-SA"/>
        </w:rPr>
        <w:id w:val="147468452"/>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adjustRightInd/>
            <w:snapToGrid/>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adjustRightInd/>
            <w:snapToGrid/>
            <w:spacing w:before="0" w:beforeLines="0" w:after="0" w:afterLines="0" w:line="240" w:lineRule="auto"/>
            <w:ind w:left="0" w:leftChars="0" w:right="0" w:rightChars="0" w:firstLine="0" w:firstLineChars="0"/>
            <w:jc w:val="center"/>
            <w:rPr>
              <w:rFonts w:asciiTheme="minorAscii" w:hAnsiTheme="minorAscii" w:cstheme="minorBidi"/>
              <w:b/>
              <w:bCs/>
              <w:sz w:val="32"/>
              <w:szCs w:val="32"/>
            </w:rPr>
          </w:pPr>
          <w:r>
            <w:rPr>
              <w:rFonts w:ascii="宋体" w:hAnsi="宋体" w:eastAsia="宋体" w:cstheme="minorBidi"/>
              <w:b/>
              <w:bCs/>
              <w:sz w:val="32"/>
              <w:szCs w:val="32"/>
            </w:rPr>
            <w:t>目录</w:t>
          </w:r>
        </w:p>
        <w:p>
          <w:pPr>
            <w:pStyle w:val="4"/>
            <w:tabs>
              <w:tab w:val="right" w:leader="dot" w:pos="8306"/>
            </w:tabs>
            <w:spacing w:line="240" w:lineRule="auto"/>
            <w:rPr>
              <w:sz w:val="18"/>
              <w:szCs w:val="18"/>
            </w:rPr>
          </w:pPr>
          <w:r>
            <w:rPr>
              <w:rFonts w:hint="eastAsia" w:ascii="宋体" w:hAnsi="宋体" w:eastAsia="宋体" w:cs="宋体"/>
              <w:kern w:val="2"/>
              <w:sz w:val="18"/>
              <w:szCs w:val="18"/>
              <w:lang w:val="en-US" w:eastAsia="zh-CN" w:bidi="ar-SA"/>
            </w:rPr>
            <w:fldChar w:fldCharType="begin"/>
          </w:r>
          <w:r>
            <w:rPr>
              <w:rFonts w:hint="eastAsia" w:ascii="宋体" w:hAnsi="宋体" w:eastAsia="宋体" w:cs="宋体"/>
              <w:kern w:val="2"/>
              <w:sz w:val="18"/>
              <w:szCs w:val="18"/>
              <w:lang w:val="en-US" w:eastAsia="zh-CN" w:bidi="ar-SA"/>
            </w:rPr>
            <w:instrText xml:space="preserve">TOC \o "1-3" \h \u </w:instrText>
          </w:r>
          <w:r>
            <w:rPr>
              <w:rFonts w:hint="eastAsia" w:ascii="宋体" w:hAnsi="宋体" w:eastAsia="宋体" w:cs="宋体"/>
              <w:kern w:val="2"/>
              <w:sz w:val="18"/>
              <w:szCs w:val="18"/>
              <w:lang w:val="en-US" w:eastAsia="zh-CN" w:bidi="ar-SA"/>
            </w:rPr>
            <w:fldChar w:fldCharType="separate"/>
          </w:r>
          <w:r>
            <w:rPr>
              <w:rFonts w:hint="eastAsia" w:ascii="宋体" w:hAnsi="宋体" w:eastAsia="宋体" w:cs="宋体"/>
              <w:kern w:val="2"/>
              <w:sz w:val="18"/>
              <w:szCs w:val="18"/>
              <w:lang w:val="en-US" w:eastAsia="zh-CN" w:bidi="ar-SA"/>
            </w:rPr>
            <w:fldChar w:fldCharType="begin"/>
          </w:r>
          <w:r>
            <w:rPr>
              <w:rFonts w:hint="eastAsia" w:ascii="宋体" w:hAnsi="宋体" w:eastAsia="宋体" w:cs="宋体"/>
              <w:kern w:val="2"/>
              <w:sz w:val="18"/>
              <w:szCs w:val="18"/>
              <w:lang w:val="en-US" w:eastAsia="zh-CN" w:bidi="ar-SA"/>
            </w:rPr>
            <w:instrText xml:space="preserve"> HYPERLINK \l _Toc10763 </w:instrText>
          </w:r>
          <w:r>
            <w:rPr>
              <w:rFonts w:hint="eastAsia" w:ascii="宋体" w:hAnsi="宋体" w:eastAsia="宋体" w:cs="宋体"/>
              <w:kern w:val="2"/>
              <w:sz w:val="18"/>
              <w:szCs w:val="18"/>
              <w:lang w:val="en-US" w:eastAsia="zh-CN" w:bidi="ar-SA"/>
            </w:rPr>
            <w:fldChar w:fldCharType="separate"/>
          </w:r>
          <w:r>
            <w:rPr>
              <w:rFonts w:hint="eastAsia" w:eastAsia="宋体" w:asciiTheme="minorAscii" w:hAnsiTheme="minorAscii" w:cstheme="minorBidi"/>
              <w:kern w:val="44"/>
              <w:sz w:val="18"/>
              <w:szCs w:val="18"/>
              <w:lang w:val="en-US" w:eastAsia="zh-CN" w:bidi="ar-SA"/>
            </w:rPr>
            <w:t>第一章 概述</w:t>
          </w:r>
          <w:r>
            <w:rPr>
              <w:sz w:val="18"/>
              <w:szCs w:val="18"/>
            </w:rPr>
            <w:tab/>
          </w:r>
          <w:r>
            <w:rPr>
              <w:sz w:val="18"/>
              <w:szCs w:val="18"/>
            </w:rPr>
            <w:fldChar w:fldCharType="begin"/>
          </w:r>
          <w:r>
            <w:rPr>
              <w:sz w:val="18"/>
              <w:szCs w:val="18"/>
            </w:rPr>
            <w:instrText xml:space="preserve"> PAGEREF _Toc10763 \h </w:instrText>
          </w:r>
          <w:r>
            <w:rPr>
              <w:sz w:val="18"/>
              <w:szCs w:val="18"/>
            </w:rPr>
            <w:fldChar w:fldCharType="separate"/>
          </w:r>
          <w:r>
            <w:rPr>
              <w:sz w:val="18"/>
              <w:szCs w:val="18"/>
            </w:rPr>
            <w:t>1</w:t>
          </w:r>
          <w:r>
            <w:rPr>
              <w:sz w:val="18"/>
              <w:szCs w:val="18"/>
            </w:rPr>
            <w:fldChar w:fldCharType="end"/>
          </w:r>
          <w:r>
            <w:rPr>
              <w:rFonts w:hint="eastAsia" w:ascii="宋体" w:hAnsi="宋体" w:eastAsia="宋体" w:cs="宋体"/>
              <w:kern w:val="2"/>
              <w:sz w:val="18"/>
              <w:szCs w:val="18"/>
              <w:lang w:val="en-US" w:eastAsia="zh-CN" w:bidi="ar-SA"/>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_Toc8815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1.1 </w:t>
          </w:r>
          <w:r>
            <w:rPr>
              <w:rFonts w:hint="eastAsia" w:ascii="Arial" w:hAnsi="Arial" w:eastAsia="宋体" w:cstheme="minorBidi"/>
              <w:kern w:val="2"/>
              <w:sz w:val="18"/>
              <w:szCs w:val="18"/>
              <w:lang w:val="en-US" w:eastAsia="zh-CN" w:bidi="ar-SA"/>
            </w:rPr>
            <w:t>验证目的</w:t>
          </w:r>
          <w:r>
            <w:rPr>
              <w:sz w:val="18"/>
              <w:szCs w:val="18"/>
            </w:rPr>
            <w:tab/>
          </w:r>
          <w:r>
            <w:rPr>
              <w:sz w:val="18"/>
              <w:szCs w:val="18"/>
            </w:rPr>
            <w:fldChar w:fldCharType="begin"/>
          </w:r>
          <w:r>
            <w:rPr>
              <w:sz w:val="18"/>
              <w:szCs w:val="18"/>
            </w:rPr>
            <w:instrText xml:space="preserve"> PAGEREF _Toc8815 \h </w:instrText>
          </w:r>
          <w:r>
            <w:rPr>
              <w:sz w:val="18"/>
              <w:szCs w:val="18"/>
            </w:rPr>
            <w:fldChar w:fldCharType="separate"/>
          </w:r>
          <w:r>
            <w:rPr>
              <w:sz w:val="18"/>
              <w:szCs w:val="18"/>
            </w:rPr>
            <w:t>1</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_Toc14263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1.2 </w:t>
          </w:r>
          <w:r>
            <w:rPr>
              <w:rFonts w:hint="eastAsia" w:ascii="Arial" w:hAnsi="Arial" w:eastAsia="宋体" w:cstheme="minorBidi"/>
              <w:kern w:val="2"/>
              <w:sz w:val="18"/>
              <w:szCs w:val="18"/>
              <w:lang w:val="en-US" w:eastAsia="zh-CN" w:bidi="ar-SA"/>
            </w:rPr>
            <w:t>验证</w:t>
          </w:r>
          <w:r>
            <w:rPr>
              <w:rFonts w:hint="default" w:ascii="Arial" w:hAnsi="Arial" w:eastAsia="宋体" w:cstheme="minorBidi"/>
              <w:kern w:val="2"/>
              <w:sz w:val="18"/>
              <w:szCs w:val="18"/>
              <w:lang w:val="en-US" w:eastAsia="zh-CN" w:bidi="ar-SA"/>
            </w:rPr>
            <w:t>范围</w:t>
          </w:r>
          <w:r>
            <w:rPr>
              <w:sz w:val="18"/>
              <w:szCs w:val="18"/>
            </w:rPr>
            <w:tab/>
          </w:r>
          <w:r>
            <w:rPr>
              <w:sz w:val="18"/>
              <w:szCs w:val="18"/>
            </w:rPr>
            <w:fldChar w:fldCharType="begin"/>
          </w:r>
          <w:r>
            <w:rPr>
              <w:sz w:val="18"/>
              <w:szCs w:val="18"/>
            </w:rPr>
            <w:instrText xml:space="preserve"> PAGEREF _Toc14263 \h </w:instrText>
          </w:r>
          <w:r>
            <w:rPr>
              <w:sz w:val="18"/>
              <w:szCs w:val="18"/>
            </w:rPr>
            <w:fldChar w:fldCharType="separate"/>
          </w:r>
          <w:r>
            <w:rPr>
              <w:sz w:val="18"/>
              <w:szCs w:val="18"/>
            </w:rPr>
            <w:t>1</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_Toc8185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1.3 </w:t>
          </w:r>
          <w:r>
            <w:rPr>
              <w:rFonts w:hint="eastAsia" w:ascii="Arial" w:hAnsi="Arial" w:eastAsia="宋体" w:cstheme="minorBidi"/>
              <w:kern w:val="2"/>
              <w:sz w:val="18"/>
              <w:szCs w:val="18"/>
              <w:lang w:val="en-US" w:eastAsia="zh-CN" w:bidi="ar-SA"/>
            </w:rPr>
            <w:t>术语</w:t>
          </w:r>
          <w:r>
            <w:rPr>
              <w:sz w:val="18"/>
              <w:szCs w:val="18"/>
            </w:rPr>
            <w:tab/>
          </w:r>
          <w:r>
            <w:rPr>
              <w:sz w:val="18"/>
              <w:szCs w:val="18"/>
            </w:rPr>
            <w:fldChar w:fldCharType="begin"/>
          </w:r>
          <w:r>
            <w:rPr>
              <w:sz w:val="18"/>
              <w:szCs w:val="18"/>
            </w:rPr>
            <w:instrText xml:space="preserve"> PAGEREF _Toc8185 \h </w:instrText>
          </w:r>
          <w:r>
            <w:rPr>
              <w:sz w:val="18"/>
              <w:szCs w:val="18"/>
            </w:rPr>
            <w:fldChar w:fldCharType="separate"/>
          </w:r>
          <w:r>
            <w:rPr>
              <w:sz w:val="18"/>
              <w:szCs w:val="18"/>
            </w:rPr>
            <w:t>1</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_Toc17559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1.4 </w:t>
          </w:r>
          <w:r>
            <w:rPr>
              <w:rFonts w:hint="eastAsia" w:ascii="Arial" w:hAnsi="Arial" w:eastAsia="宋体" w:cstheme="minorBidi"/>
              <w:kern w:val="2"/>
              <w:sz w:val="18"/>
              <w:szCs w:val="18"/>
              <w:lang w:val="en-US" w:eastAsia="zh-CN" w:bidi="ar-SA"/>
            </w:rPr>
            <w:t>参考资料</w:t>
          </w:r>
          <w:r>
            <w:rPr>
              <w:sz w:val="18"/>
              <w:szCs w:val="18"/>
            </w:rPr>
            <w:tab/>
          </w:r>
          <w:r>
            <w:rPr>
              <w:sz w:val="18"/>
              <w:szCs w:val="18"/>
            </w:rPr>
            <w:fldChar w:fldCharType="begin"/>
          </w:r>
          <w:r>
            <w:rPr>
              <w:sz w:val="18"/>
              <w:szCs w:val="18"/>
            </w:rPr>
            <w:instrText xml:space="preserve"> PAGEREF _Toc17559 \h </w:instrText>
          </w:r>
          <w:r>
            <w:rPr>
              <w:sz w:val="18"/>
              <w:szCs w:val="18"/>
            </w:rPr>
            <w:fldChar w:fldCharType="separate"/>
          </w:r>
          <w:r>
            <w:rPr>
              <w:sz w:val="18"/>
              <w:szCs w:val="18"/>
            </w:rPr>
            <w:t>1</w:t>
          </w:r>
          <w:r>
            <w:rPr>
              <w:sz w:val="18"/>
              <w:szCs w:val="18"/>
            </w:rPr>
            <w:fldChar w:fldCharType="end"/>
          </w:r>
          <w:r>
            <w:rPr>
              <w:rFonts w:hint="eastAsia" w:ascii="宋体" w:hAnsi="宋体" w:eastAsia="宋体" w:cs="宋体"/>
              <w:sz w:val="18"/>
              <w:szCs w:val="18"/>
            </w:rPr>
            <w:fldChar w:fldCharType="end"/>
          </w:r>
        </w:p>
        <w:p>
          <w:pPr>
            <w:pStyle w:val="4"/>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_Toc32131 </w:instrText>
          </w:r>
          <w:r>
            <w:rPr>
              <w:rFonts w:hint="eastAsia" w:ascii="宋体" w:hAnsi="宋体" w:eastAsia="宋体" w:cs="宋体"/>
              <w:sz w:val="18"/>
              <w:szCs w:val="18"/>
            </w:rPr>
            <w:fldChar w:fldCharType="separate"/>
          </w:r>
          <w:r>
            <w:rPr>
              <w:rFonts w:hint="eastAsia" w:eastAsia="宋体" w:asciiTheme="minorAscii" w:hAnsiTheme="minorAscii" w:cstheme="minorBidi"/>
              <w:kern w:val="44"/>
              <w:sz w:val="18"/>
              <w:szCs w:val="18"/>
              <w:lang w:val="en-US" w:eastAsia="zh-CN" w:bidi="ar-SA"/>
            </w:rPr>
            <w:t>第二章 验证条件</w:t>
          </w:r>
          <w:r>
            <w:rPr>
              <w:sz w:val="18"/>
              <w:szCs w:val="18"/>
            </w:rPr>
            <w:tab/>
          </w:r>
          <w:r>
            <w:rPr>
              <w:sz w:val="18"/>
              <w:szCs w:val="18"/>
            </w:rPr>
            <w:fldChar w:fldCharType="begin"/>
          </w:r>
          <w:r>
            <w:rPr>
              <w:sz w:val="18"/>
              <w:szCs w:val="18"/>
            </w:rPr>
            <w:instrText xml:space="preserve"> PAGEREF _Toc32131 \h </w:instrText>
          </w:r>
          <w:r>
            <w:rPr>
              <w:sz w:val="18"/>
              <w:szCs w:val="18"/>
            </w:rPr>
            <w:fldChar w:fldCharType="separate"/>
          </w:r>
          <w:r>
            <w:rPr>
              <w:sz w:val="18"/>
              <w:szCs w:val="18"/>
            </w:rPr>
            <w:t>2</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_Toc24984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2.1 </w:t>
          </w:r>
          <w:r>
            <w:rPr>
              <w:rFonts w:hint="eastAsia" w:ascii="Arial" w:hAnsi="Arial" w:eastAsia="宋体" w:cstheme="minorBidi"/>
              <w:kern w:val="2"/>
              <w:sz w:val="18"/>
              <w:szCs w:val="18"/>
              <w:lang w:val="en-US" w:eastAsia="zh-CN" w:bidi="ar-SA"/>
            </w:rPr>
            <w:t>验证对象</w:t>
          </w:r>
          <w:r>
            <w:rPr>
              <w:sz w:val="18"/>
              <w:szCs w:val="18"/>
            </w:rPr>
            <w:tab/>
          </w:r>
          <w:r>
            <w:rPr>
              <w:sz w:val="18"/>
              <w:szCs w:val="18"/>
            </w:rPr>
            <w:fldChar w:fldCharType="begin"/>
          </w:r>
          <w:r>
            <w:rPr>
              <w:sz w:val="18"/>
              <w:szCs w:val="18"/>
            </w:rPr>
            <w:instrText xml:space="preserve"> PAGEREF _Toc24984 \h </w:instrText>
          </w:r>
          <w:r>
            <w:rPr>
              <w:sz w:val="18"/>
              <w:szCs w:val="18"/>
            </w:rPr>
            <w:fldChar w:fldCharType="separate"/>
          </w:r>
          <w:r>
            <w:rPr>
              <w:sz w:val="18"/>
              <w:szCs w:val="18"/>
            </w:rPr>
            <w:t>2</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_Toc16186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2.2 </w:t>
          </w:r>
          <w:r>
            <w:rPr>
              <w:rFonts w:hint="eastAsia" w:ascii="Arial" w:hAnsi="Arial" w:eastAsia="宋体" w:cstheme="minorBidi"/>
              <w:kern w:val="2"/>
              <w:sz w:val="18"/>
              <w:szCs w:val="18"/>
              <w:lang w:val="en-US" w:eastAsia="zh-CN" w:bidi="ar-SA"/>
            </w:rPr>
            <w:t>验证设备/工装/工具</w:t>
          </w:r>
          <w:r>
            <w:rPr>
              <w:sz w:val="18"/>
              <w:szCs w:val="18"/>
            </w:rPr>
            <w:tab/>
          </w:r>
          <w:r>
            <w:rPr>
              <w:sz w:val="18"/>
              <w:szCs w:val="18"/>
            </w:rPr>
            <w:fldChar w:fldCharType="begin"/>
          </w:r>
          <w:r>
            <w:rPr>
              <w:sz w:val="18"/>
              <w:szCs w:val="18"/>
            </w:rPr>
            <w:instrText xml:space="preserve"> PAGEREF _Toc16186 \h </w:instrText>
          </w:r>
          <w:r>
            <w:rPr>
              <w:sz w:val="18"/>
              <w:szCs w:val="18"/>
            </w:rPr>
            <w:fldChar w:fldCharType="separate"/>
          </w:r>
          <w:r>
            <w:rPr>
              <w:sz w:val="18"/>
              <w:szCs w:val="18"/>
            </w:rPr>
            <w:t>2</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_Toc9572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2.3 </w:t>
          </w:r>
          <w:r>
            <w:rPr>
              <w:rFonts w:hint="eastAsia" w:ascii="Arial" w:hAnsi="Arial" w:eastAsia="宋体" w:cstheme="minorBidi"/>
              <w:kern w:val="2"/>
              <w:sz w:val="18"/>
              <w:szCs w:val="18"/>
              <w:lang w:val="en-US" w:eastAsia="zh-CN" w:bidi="ar-SA"/>
            </w:rPr>
            <w:t>验证地点</w:t>
          </w:r>
          <w:r>
            <w:rPr>
              <w:sz w:val="18"/>
              <w:szCs w:val="18"/>
            </w:rPr>
            <w:tab/>
          </w:r>
          <w:r>
            <w:rPr>
              <w:sz w:val="18"/>
              <w:szCs w:val="18"/>
            </w:rPr>
            <w:fldChar w:fldCharType="begin"/>
          </w:r>
          <w:r>
            <w:rPr>
              <w:sz w:val="18"/>
              <w:szCs w:val="18"/>
            </w:rPr>
            <w:instrText xml:space="preserve"> PAGEREF _Toc9572 \h </w:instrText>
          </w:r>
          <w:r>
            <w:rPr>
              <w:sz w:val="18"/>
              <w:szCs w:val="18"/>
            </w:rPr>
            <w:fldChar w:fldCharType="separate"/>
          </w:r>
          <w:r>
            <w:rPr>
              <w:sz w:val="18"/>
              <w:szCs w:val="18"/>
            </w:rPr>
            <w:t>2</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_Toc24482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2.4 </w:t>
          </w:r>
          <w:r>
            <w:rPr>
              <w:rFonts w:hint="eastAsia" w:ascii="Arial" w:hAnsi="Arial" w:eastAsia="宋体" w:cstheme="minorBidi"/>
              <w:kern w:val="2"/>
              <w:sz w:val="18"/>
              <w:szCs w:val="18"/>
              <w:lang w:val="en-US" w:eastAsia="zh-CN" w:bidi="ar-SA"/>
            </w:rPr>
            <w:t>验证时间</w:t>
          </w:r>
          <w:r>
            <w:rPr>
              <w:sz w:val="18"/>
              <w:szCs w:val="18"/>
            </w:rPr>
            <w:tab/>
          </w:r>
          <w:r>
            <w:rPr>
              <w:sz w:val="18"/>
              <w:szCs w:val="18"/>
            </w:rPr>
            <w:fldChar w:fldCharType="begin"/>
          </w:r>
          <w:r>
            <w:rPr>
              <w:sz w:val="18"/>
              <w:szCs w:val="18"/>
            </w:rPr>
            <w:instrText xml:space="preserve"> PAGEREF _Toc24482 \h </w:instrText>
          </w:r>
          <w:r>
            <w:rPr>
              <w:sz w:val="18"/>
              <w:szCs w:val="18"/>
            </w:rPr>
            <w:fldChar w:fldCharType="separate"/>
          </w:r>
          <w:r>
            <w:rPr>
              <w:sz w:val="18"/>
              <w:szCs w:val="18"/>
            </w:rPr>
            <w:t>2</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_Toc27879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2.5 </w:t>
          </w:r>
          <w:r>
            <w:rPr>
              <w:rFonts w:hint="eastAsia" w:ascii="Arial" w:hAnsi="Arial" w:eastAsia="宋体" w:cstheme="minorBidi"/>
              <w:kern w:val="2"/>
              <w:sz w:val="18"/>
              <w:szCs w:val="18"/>
              <w:lang w:val="en-US" w:eastAsia="zh-CN" w:bidi="ar-SA"/>
            </w:rPr>
            <w:t>验证环境</w:t>
          </w:r>
          <w:r>
            <w:rPr>
              <w:sz w:val="18"/>
              <w:szCs w:val="18"/>
            </w:rPr>
            <w:tab/>
          </w:r>
          <w:r>
            <w:rPr>
              <w:sz w:val="18"/>
              <w:szCs w:val="18"/>
            </w:rPr>
            <w:fldChar w:fldCharType="begin"/>
          </w:r>
          <w:r>
            <w:rPr>
              <w:sz w:val="18"/>
              <w:szCs w:val="18"/>
            </w:rPr>
            <w:instrText xml:space="preserve"> PAGEREF _Toc27879 \h </w:instrText>
          </w:r>
          <w:r>
            <w:rPr>
              <w:sz w:val="18"/>
              <w:szCs w:val="18"/>
            </w:rPr>
            <w:fldChar w:fldCharType="separate"/>
          </w:r>
          <w:r>
            <w:rPr>
              <w:sz w:val="18"/>
              <w:szCs w:val="18"/>
            </w:rPr>
            <w:t>2</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_Toc19083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2.6 </w:t>
          </w:r>
          <w:r>
            <w:rPr>
              <w:rFonts w:hint="eastAsia" w:ascii="Arial" w:hAnsi="Arial" w:eastAsia="宋体" w:cstheme="minorBidi"/>
              <w:kern w:val="2"/>
              <w:sz w:val="18"/>
              <w:szCs w:val="18"/>
              <w:lang w:val="en-US" w:eastAsia="zh-CN" w:bidi="ar-SA"/>
            </w:rPr>
            <w:t>验证人员</w:t>
          </w:r>
          <w:r>
            <w:rPr>
              <w:sz w:val="18"/>
              <w:szCs w:val="18"/>
            </w:rPr>
            <w:tab/>
          </w:r>
          <w:r>
            <w:rPr>
              <w:sz w:val="18"/>
              <w:szCs w:val="18"/>
            </w:rPr>
            <w:fldChar w:fldCharType="begin"/>
          </w:r>
          <w:r>
            <w:rPr>
              <w:sz w:val="18"/>
              <w:szCs w:val="18"/>
            </w:rPr>
            <w:instrText xml:space="preserve"> PAGEREF _Toc19083 \h </w:instrText>
          </w:r>
          <w:r>
            <w:rPr>
              <w:sz w:val="18"/>
              <w:szCs w:val="18"/>
            </w:rPr>
            <w:fldChar w:fldCharType="separate"/>
          </w:r>
          <w:r>
            <w:rPr>
              <w:sz w:val="18"/>
              <w:szCs w:val="18"/>
            </w:rPr>
            <w:t>3</w:t>
          </w:r>
          <w:r>
            <w:rPr>
              <w:sz w:val="18"/>
              <w:szCs w:val="18"/>
            </w:rPr>
            <w:fldChar w:fldCharType="end"/>
          </w:r>
          <w:r>
            <w:rPr>
              <w:rFonts w:hint="eastAsia" w:ascii="宋体" w:hAnsi="宋体" w:eastAsia="宋体" w:cs="宋体"/>
              <w:sz w:val="18"/>
              <w:szCs w:val="18"/>
            </w:rPr>
            <w:fldChar w:fldCharType="end"/>
          </w:r>
        </w:p>
        <w:p>
          <w:pPr>
            <w:pStyle w:val="4"/>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_Toc13564 </w:instrText>
          </w:r>
          <w:r>
            <w:rPr>
              <w:rFonts w:hint="eastAsia" w:ascii="宋体" w:hAnsi="宋体" w:eastAsia="宋体" w:cs="宋体"/>
              <w:sz w:val="18"/>
              <w:szCs w:val="18"/>
            </w:rPr>
            <w:fldChar w:fldCharType="separate"/>
          </w:r>
          <w:r>
            <w:rPr>
              <w:rFonts w:hint="eastAsia" w:eastAsia="宋体" w:asciiTheme="minorAscii" w:hAnsiTheme="minorAscii" w:cstheme="minorBidi"/>
              <w:kern w:val="44"/>
              <w:sz w:val="18"/>
              <w:szCs w:val="18"/>
              <w:lang w:val="en-US" w:eastAsia="zh-CN" w:bidi="ar-SA"/>
            </w:rPr>
            <w:t>第三章 验证可接受准则</w:t>
          </w:r>
          <w:r>
            <w:rPr>
              <w:sz w:val="18"/>
              <w:szCs w:val="18"/>
            </w:rPr>
            <w:tab/>
          </w:r>
          <w:r>
            <w:rPr>
              <w:sz w:val="18"/>
              <w:szCs w:val="18"/>
            </w:rPr>
            <w:fldChar w:fldCharType="begin"/>
          </w:r>
          <w:r>
            <w:rPr>
              <w:sz w:val="18"/>
              <w:szCs w:val="18"/>
            </w:rPr>
            <w:instrText xml:space="preserve"> PAGEREF _Toc13564 \h </w:instrText>
          </w:r>
          <w:r>
            <w:rPr>
              <w:sz w:val="18"/>
              <w:szCs w:val="18"/>
            </w:rPr>
            <w:fldChar w:fldCharType="separate"/>
          </w:r>
          <w:r>
            <w:rPr>
              <w:sz w:val="18"/>
              <w:szCs w:val="18"/>
            </w:rPr>
            <w:t>3</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_Toc28803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3.1 </w:t>
          </w:r>
          <w:r>
            <w:rPr>
              <w:rFonts w:hint="eastAsia" w:cstheme="minorBidi"/>
              <w:kern w:val="2"/>
              <w:sz w:val="18"/>
              <w:szCs w:val="18"/>
              <w:lang w:val="en-US" w:eastAsia="zh-CN" w:bidi="ar-SA"/>
            </w:rPr>
            <w:t>静电</w:t>
          </w:r>
          <w:r>
            <w:rPr>
              <w:rFonts w:hint="eastAsia" w:ascii="Arial" w:hAnsi="Arial" w:eastAsia="宋体" w:cstheme="minorBidi"/>
              <w:kern w:val="2"/>
              <w:sz w:val="18"/>
              <w:szCs w:val="18"/>
              <w:lang w:val="en-US" w:eastAsia="zh-CN" w:bidi="ar-SA"/>
            </w:rPr>
            <w:t>测试</w:t>
          </w:r>
          <w:r>
            <w:rPr>
              <w:sz w:val="18"/>
              <w:szCs w:val="18"/>
            </w:rPr>
            <w:tab/>
          </w:r>
          <w:r>
            <w:rPr>
              <w:sz w:val="18"/>
              <w:szCs w:val="18"/>
            </w:rPr>
            <w:fldChar w:fldCharType="begin"/>
          </w:r>
          <w:r>
            <w:rPr>
              <w:sz w:val="18"/>
              <w:szCs w:val="18"/>
            </w:rPr>
            <w:instrText xml:space="preserve"> PAGEREF _Toc28803 \h </w:instrText>
          </w:r>
          <w:r>
            <w:rPr>
              <w:sz w:val="18"/>
              <w:szCs w:val="18"/>
            </w:rPr>
            <w:fldChar w:fldCharType="separate"/>
          </w:r>
          <w:r>
            <w:rPr>
              <w:sz w:val="18"/>
              <w:szCs w:val="18"/>
            </w:rPr>
            <w:t>3</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_Toc32397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3.2 </w:t>
          </w:r>
          <w:r>
            <w:rPr>
              <w:rFonts w:hint="eastAsia" w:cstheme="minorBidi"/>
              <w:kern w:val="2"/>
              <w:sz w:val="18"/>
              <w:szCs w:val="18"/>
              <w:lang w:val="en-US" w:eastAsia="zh-CN" w:bidi="ar-SA"/>
            </w:rPr>
            <w:t>接地电阻</w:t>
          </w:r>
          <w:r>
            <w:rPr>
              <w:rFonts w:hint="eastAsia" w:ascii="Arial" w:hAnsi="Arial" w:eastAsia="宋体" w:cstheme="minorBidi"/>
              <w:kern w:val="2"/>
              <w:sz w:val="18"/>
              <w:szCs w:val="18"/>
              <w:lang w:val="en-US" w:eastAsia="zh-CN" w:bidi="ar-SA"/>
            </w:rPr>
            <w:t>测试</w:t>
          </w:r>
          <w:r>
            <w:rPr>
              <w:sz w:val="18"/>
              <w:szCs w:val="18"/>
            </w:rPr>
            <w:tab/>
          </w:r>
          <w:r>
            <w:rPr>
              <w:sz w:val="18"/>
              <w:szCs w:val="18"/>
            </w:rPr>
            <w:fldChar w:fldCharType="begin"/>
          </w:r>
          <w:r>
            <w:rPr>
              <w:sz w:val="18"/>
              <w:szCs w:val="18"/>
            </w:rPr>
            <w:instrText xml:space="preserve"> PAGEREF _Toc32397 \h </w:instrText>
          </w:r>
          <w:r>
            <w:rPr>
              <w:sz w:val="18"/>
              <w:szCs w:val="18"/>
            </w:rPr>
            <w:fldChar w:fldCharType="separate"/>
          </w:r>
          <w:r>
            <w:rPr>
              <w:sz w:val="18"/>
              <w:szCs w:val="18"/>
            </w:rPr>
            <w:t>3</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_Toc16127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3.3 </w:t>
          </w:r>
          <w:r>
            <w:rPr>
              <w:rFonts w:hint="eastAsia" w:cstheme="minorBidi"/>
              <w:kern w:val="2"/>
              <w:sz w:val="18"/>
              <w:szCs w:val="18"/>
              <w:lang w:val="en-US" w:eastAsia="zh-CN" w:bidi="ar-SA"/>
            </w:rPr>
            <w:t>耐压</w:t>
          </w:r>
          <w:r>
            <w:rPr>
              <w:rFonts w:hint="eastAsia" w:ascii="Arial" w:hAnsi="Arial" w:eastAsia="宋体" w:cstheme="minorBidi"/>
              <w:kern w:val="2"/>
              <w:sz w:val="18"/>
              <w:szCs w:val="18"/>
              <w:lang w:val="en-US" w:eastAsia="zh-CN" w:bidi="ar-SA"/>
            </w:rPr>
            <w:t>测试</w:t>
          </w:r>
          <w:r>
            <w:rPr>
              <w:sz w:val="18"/>
              <w:szCs w:val="18"/>
            </w:rPr>
            <w:tab/>
          </w:r>
          <w:r>
            <w:rPr>
              <w:sz w:val="18"/>
              <w:szCs w:val="18"/>
            </w:rPr>
            <w:fldChar w:fldCharType="begin"/>
          </w:r>
          <w:r>
            <w:rPr>
              <w:sz w:val="18"/>
              <w:szCs w:val="18"/>
            </w:rPr>
            <w:instrText xml:space="preserve"> PAGEREF _Toc16127 \h </w:instrText>
          </w:r>
          <w:r>
            <w:rPr>
              <w:sz w:val="18"/>
              <w:szCs w:val="18"/>
            </w:rPr>
            <w:fldChar w:fldCharType="separate"/>
          </w:r>
          <w:r>
            <w:rPr>
              <w:sz w:val="18"/>
              <w:szCs w:val="18"/>
            </w:rPr>
            <w:t>3</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_Toc30892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3.4 </w:t>
          </w:r>
          <w:r>
            <w:rPr>
              <w:rFonts w:hint="eastAsia" w:cstheme="minorBidi"/>
              <w:kern w:val="2"/>
              <w:sz w:val="18"/>
              <w:szCs w:val="18"/>
              <w:lang w:val="en-US" w:eastAsia="zh-CN" w:bidi="ar-SA"/>
            </w:rPr>
            <w:t>漏电流</w:t>
          </w:r>
          <w:r>
            <w:rPr>
              <w:rFonts w:hint="eastAsia" w:ascii="Arial" w:hAnsi="Arial" w:eastAsia="宋体" w:cstheme="minorBidi"/>
              <w:kern w:val="2"/>
              <w:sz w:val="18"/>
              <w:szCs w:val="18"/>
              <w:lang w:val="en-US" w:eastAsia="zh-CN" w:bidi="ar-SA"/>
            </w:rPr>
            <w:t>测试</w:t>
          </w:r>
          <w:r>
            <w:rPr>
              <w:sz w:val="18"/>
              <w:szCs w:val="18"/>
            </w:rPr>
            <w:tab/>
          </w:r>
          <w:r>
            <w:rPr>
              <w:sz w:val="18"/>
              <w:szCs w:val="18"/>
            </w:rPr>
            <w:fldChar w:fldCharType="begin"/>
          </w:r>
          <w:r>
            <w:rPr>
              <w:sz w:val="18"/>
              <w:szCs w:val="18"/>
            </w:rPr>
            <w:instrText xml:space="preserve"> PAGEREF _Toc30892 \h </w:instrText>
          </w:r>
          <w:r>
            <w:rPr>
              <w:sz w:val="18"/>
              <w:szCs w:val="18"/>
            </w:rPr>
            <w:fldChar w:fldCharType="separate"/>
          </w:r>
          <w:r>
            <w:rPr>
              <w:sz w:val="18"/>
              <w:szCs w:val="18"/>
            </w:rPr>
            <w:t>3</w:t>
          </w:r>
          <w:r>
            <w:rPr>
              <w:sz w:val="18"/>
              <w:szCs w:val="18"/>
            </w:rPr>
            <w:fldChar w:fldCharType="end"/>
          </w:r>
          <w:r>
            <w:rPr>
              <w:rFonts w:hint="eastAsia" w:ascii="宋体" w:hAnsi="宋体" w:eastAsia="宋体" w:cs="宋体"/>
              <w:sz w:val="18"/>
              <w:szCs w:val="18"/>
            </w:rPr>
            <w:fldChar w:fldCharType="end"/>
          </w:r>
        </w:p>
        <w:p>
          <w:pPr>
            <w:pStyle w:val="4"/>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_Toc27275 </w:instrText>
          </w:r>
          <w:r>
            <w:rPr>
              <w:rFonts w:hint="eastAsia" w:ascii="宋体" w:hAnsi="宋体" w:eastAsia="宋体" w:cs="宋体"/>
              <w:sz w:val="18"/>
              <w:szCs w:val="18"/>
            </w:rPr>
            <w:fldChar w:fldCharType="separate"/>
          </w:r>
          <w:r>
            <w:rPr>
              <w:rFonts w:hint="eastAsia" w:eastAsia="宋体" w:asciiTheme="minorAscii" w:hAnsiTheme="minorAscii" w:cstheme="minorBidi"/>
              <w:kern w:val="44"/>
              <w:sz w:val="18"/>
              <w:szCs w:val="18"/>
              <w:lang w:val="en-US" w:eastAsia="zh-CN" w:bidi="ar-SA"/>
            </w:rPr>
            <w:t>第四章 验证方法与步骤</w:t>
          </w:r>
          <w:r>
            <w:rPr>
              <w:sz w:val="18"/>
              <w:szCs w:val="18"/>
            </w:rPr>
            <w:tab/>
          </w:r>
          <w:r>
            <w:rPr>
              <w:sz w:val="18"/>
              <w:szCs w:val="18"/>
            </w:rPr>
            <w:fldChar w:fldCharType="begin"/>
          </w:r>
          <w:r>
            <w:rPr>
              <w:sz w:val="18"/>
              <w:szCs w:val="18"/>
            </w:rPr>
            <w:instrText xml:space="preserve"> PAGEREF _Toc27275 \h </w:instrText>
          </w:r>
          <w:r>
            <w:rPr>
              <w:sz w:val="18"/>
              <w:szCs w:val="18"/>
            </w:rPr>
            <w:fldChar w:fldCharType="separate"/>
          </w:r>
          <w:r>
            <w:rPr>
              <w:sz w:val="18"/>
              <w:szCs w:val="18"/>
            </w:rPr>
            <w:t>3</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_Toc18539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4.1 </w:t>
          </w:r>
          <w:r>
            <w:rPr>
              <w:rFonts w:hint="eastAsia" w:cstheme="minorBidi"/>
              <w:kern w:val="2"/>
              <w:sz w:val="18"/>
              <w:szCs w:val="18"/>
              <w:lang w:val="en-US" w:eastAsia="zh-CN" w:bidi="ar-SA"/>
            </w:rPr>
            <w:t>静电</w:t>
          </w:r>
          <w:r>
            <w:rPr>
              <w:rFonts w:hint="eastAsia" w:ascii="Arial" w:hAnsi="Arial" w:eastAsia="宋体" w:cstheme="minorBidi"/>
              <w:kern w:val="2"/>
              <w:sz w:val="18"/>
              <w:szCs w:val="18"/>
              <w:lang w:val="en-US" w:eastAsia="zh-CN" w:bidi="ar-SA"/>
            </w:rPr>
            <w:t>测试</w:t>
          </w:r>
          <w:r>
            <w:rPr>
              <w:sz w:val="18"/>
              <w:szCs w:val="18"/>
            </w:rPr>
            <w:tab/>
          </w:r>
          <w:r>
            <w:rPr>
              <w:sz w:val="18"/>
              <w:szCs w:val="18"/>
            </w:rPr>
            <w:fldChar w:fldCharType="begin"/>
          </w:r>
          <w:r>
            <w:rPr>
              <w:sz w:val="18"/>
              <w:szCs w:val="18"/>
            </w:rPr>
            <w:instrText xml:space="preserve"> PAGEREF _Toc18539 \h </w:instrText>
          </w:r>
          <w:r>
            <w:rPr>
              <w:sz w:val="18"/>
              <w:szCs w:val="18"/>
            </w:rPr>
            <w:fldChar w:fldCharType="separate"/>
          </w:r>
          <w:r>
            <w:rPr>
              <w:sz w:val="18"/>
              <w:szCs w:val="18"/>
            </w:rPr>
            <w:t>3</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_Toc9156 </w:instrText>
          </w:r>
          <w:r>
            <w:rPr>
              <w:rFonts w:hint="eastAsia" w:ascii="宋体" w:hAnsi="宋体" w:eastAsia="宋体" w:cs="宋体"/>
              <w:sz w:val="18"/>
              <w:szCs w:val="18"/>
            </w:rPr>
            <w:fldChar w:fldCharType="separate"/>
          </w:r>
          <w:r>
            <w:rPr>
              <w:rFonts w:hint="eastAsia" w:ascii="宋体" w:hAnsi="宋体" w:eastAsia="宋体" w:cs="宋体"/>
              <w:bCs/>
              <w:sz w:val="18"/>
              <w:szCs w:val="18"/>
              <w:vertAlign w:val="baseline"/>
              <w:lang w:val="en-US" w:eastAsia="zh-CN"/>
            </w:rPr>
            <w:t xml:space="preserve">4.2 </w:t>
          </w:r>
          <w:r>
            <w:rPr>
              <w:rFonts w:hint="eastAsia" w:cstheme="minorBidi"/>
              <w:kern w:val="2"/>
              <w:sz w:val="18"/>
              <w:szCs w:val="18"/>
              <w:lang w:val="en-US" w:eastAsia="zh-CN" w:bidi="ar-SA"/>
            </w:rPr>
            <w:t>接地电阻</w:t>
          </w:r>
          <w:r>
            <w:rPr>
              <w:rFonts w:hint="eastAsia" w:ascii="Arial" w:hAnsi="Arial" w:eastAsia="宋体" w:cstheme="minorBidi"/>
              <w:kern w:val="2"/>
              <w:sz w:val="18"/>
              <w:szCs w:val="18"/>
              <w:lang w:val="en-US" w:eastAsia="zh-CN" w:bidi="ar-SA"/>
            </w:rPr>
            <w:t>测试</w:t>
          </w:r>
          <w:r>
            <w:rPr>
              <w:sz w:val="18"/>
              <w:szCs w:val="18"/>
            </w:rPr>
            <w:tab/>
          </w:r>
          <w:r>
            <w:rPr>
              <w:sz w:val="18"/>
              <w:szCs w:val="18"/>
            </w:rPr>
            <w:fldChar w:fldCharType="begin"/>
          </w:r>
          <w:r>
            <w:rPr>
              <w:sz w:val="18"/>
              <w:szCs w:val="18"/>
            </w:rPr>
            <w:instrText xml:space="preserve"> PAGEREF _Toc9156 \h </w:instrText>
          </w:r>
          <w:r>
            <w:rPr>
              <w:sz w:val="18"/>
              <w:szCs w:val="18"/>
            </w:rPr>
            <w:fldChar w:fldCharType="separate"/>
          </w:r>
          <w:r>
            <w:rPr>
              <w:sz w:val="18"/>
              <w:szCs w:val="18"/>
            </w:rPr>
            <w:t>4</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_Toc17533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4.3 </w:t>
          </w:r>
          <w:r>
            <w:rPr>
              <w:rFonts w:hint="eastAsia" w:cstheme="minorBidi"/>
              <w:kern w:val="2"/>
              <w:sz w:val="18"/>
              <w:szCs w:val="18"/>
              <w:lang w:val="en-US" w:eastAsia="zh-CN" w:bidi="ar-SA"/>
            </w:rPr>
            <w:t>耐压</w:t>
          </w:r>
          <w:r>
            <w:rPr>
              <w:rFonts w:hint="eastAsia" w:ascii="Arial" w:hAnsi="Arial" w:eastAsia="宋体" w:cstheme="minorBidi"/>
              <w:kern w:val="2"/>
              <w:sz w:val="18"/>
              <w:szCs w:val="18"/>
              <w:lang w:val="en-US" w:eastAsia="zh-CN" w:bidi="ar-SA"/>
            </w:rPr>
            <w:t>测试</w:t>
          </w:r>
          <w:r>
            <w:rPr>
              <w:sz w:val="18"/>
              <w:szCs w:val="18"/>
            </w:rPr>
            <w:tab/>
          </w:r>
          <w:r>
            <w:rPr>
              <w:sz w:val="18"/>
              <w:szCs w:val="18"/>
            </w:rPr>
            <w:fldChar w:fldCharType="begin"/>
          </w:r>
          <w:r>
            <w:rPr>
              <w:sz w:val="18"/>
              <w:szCs w:val="18"/>
            </w:rPr>
            <w:instrText xml:space="preserve"> PAGEREF _Toc17533 \h </w:instrText>
          </w:r>
          <w:r>
            <w:rPr>
              <w:sz w:val="18"/>
              <w:szCs w:val="18"/>
            </w:rPr>
            <w:fldChar w:fldCharType="separate"/>
          </w:r>
          <w:r>
            <w:rPr>
              <w:sz w:val="18"/>
              <w:szCs w:val="18"/>
            </w:rPr>
            <w:t>4</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_Toc21744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4.4 </w:t>
          </w:r>
          <w:r>
            <w:rPr>
              <w:rFonts w:hint="eastAsia" w:cstheme="minorBidi"/>
              <w:kern w:val="2"/>
              <w:sz w:val="18"/>
              <w:szCs w:val="18"/>
              <w:lang w:val="en-US" w:eastAsia="zh-CN" w:bidi="ar-SA"/>
            </w:rPr>
            <w:t>漏电流</w:t>
          </w:r>
          <w:r>
            <w:rPr>
              <w:rFonts w:hint="eastAsia" w:ascii="Arial" w:hAnsi="Arial" w:eastAsia="宋体" w:cstheme="minorBidi"/>
              <w:kern w:val="2"/>
              <w:sz w:val="18"/>
              <w:szCs w:val="18"/>
              <w:lang w:val="en-US" w:eastAsia="zh-CN" w:bidi="ar-SA"/>
            </w:rPr>
            <w:t>测试</w:t>
          </w:r>
          <w:r>
            <w:rPr>
              <w:sz w:val="18"/>
              <w:szCs w:val="18"/>
            </w:rPr>
            <w:tab/>
          </w:r>
          <w:r>
            <w:rPr>
              <w:sz w:val="18"/>
              <w:szCs w:val="18"/>
            </w:rPr>
            <w:fldChar w:fldCharType="begin"/>
          </w:r>
          <w:r>
            <w:rPr>
              <w:sz w:val="18"/>
              <w:szCs w:val="18"/>
            </w:rPr>
            <w:instrText xml:space="preserve"> PAGEREF _Toc21744 \h </w:instrText>
          </w:r>
          <w:r>
            <w:rPr>
              <w:sz w:val="18"/>
              <w:szCs w:val="18"/>
            </w:rPr>
            <w:fldChar w:fldCharType="separate"/>
          </w:r>
          <w:r>
            <w:rPr>
              <w:sz w:val="18"/>
              <w:szCs w:val="18"/>
            </w:rPr>
            <w:t>5</w:t>
          </w:r>
          <w:r>
            <w:rPr>
              <w:sz w:val="18"/>
              <w:szCs w:val="18"/>
            </w:rPr>
            <w:fldChar w:fldCharType="end"/>
          </w:r>
          <w:r>
            <w:rPr>
              <w:rFonts w:hint="eastAsia" w:ascii="宋体" w:hAnsi="宋体" w:eastAsia="宋体" w:cs="宋体"/>
              <w:sz w:val="18"/>
              <w:szCs w:val="18"/>
            </w:rPr>
            <w:fldChar w:fldCharType="end"/>
          </w:r>
        </w:p>
        <w:p>
          <w:pPr>
            <w:pStyle w:val="4"/>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_Toc27374 </w:instrText>
          </w:r>
          <w:r>
            <w:rPr>
              <w:rFonts w:hint="eastAsia" w:ascii="宋体" w:hAnsi="宋体" w:eastAsia="宋体" w:cs="宋体"/>
              <w:sz w:val="18"/>
              <w:szCs w:val="18"/>
            </w:rPr>
            <w:fldChar w:fldCharType="separate"/>
          </w:r>
          <w:r>
            <w:rPr>
              <w:rFonts w:hint="eastAsia" w:eastAsia="宋体" w:asciiTheme="minorAscii" w:hAnsiTheme="minorAscii" w:cstheme="minorBidi"/>
              <w:kern w:val="44"/>
              <w:sz w:val="18"/>
              <w:szCs w:val="18"/>
              <w:lang w:val="en-US" w:eastAsia="zh-CN" w:bidi="ar-SA"/>
            </w:rPr>
            <w:t>第五章 验证结果</w:t>
          </w:r>
          <w:r>
            <w:rPr>
              <w:sz w:val="18"/>
              <w:szCs w:val="18"/>
            </w:rPr>
            <w:tab/>
          </w:r>
          <w:r>
            <w:rPr>
              <w:sz w:val="18"/>
              <w:szCs w:val="18"/>
            </w:rPr>
            <w:fldChar w:fldCharType="begin"/>
          </w:r>
          <w:r>
            <w:rPr>
              <w:sz w:val="18"/>
              <w:szCs w:val="18"/>
            </w:rPr>
            <w:instrText xml:space="preserve"> PAGEREF _Toc27374 \h </w:instrText>
          </w:r>
          <w:r>
            <w:rPr>
              <w:sz w:val="18"/>
              <w:szCs w:val="18"/>
            </w:rPr>
            <w:fldChar w:fldCharType="separate"/>
          </w:r>
          <w:r>
            <w:rPr>
              <w:sz w:val="18"/>
              <w:szCs w:val="18"/>
            </w:rPr>
            <w:t>7</w:t>
          </w:r>
          <w:r>
            <w:rPr>
              <w:sz w:val="18"/>
              <w:szCs w:val="18"/>
            </w:rPr>
            <w:fldChar w:fldCharType="end"/>
          </w:r>
          <w:r>
            <w:rPr>
              <w:rFonts w:hint="eastAsia" w:ascii="宋体" w:hAnsi="宋体" w:eastAsia="宋体" w:cs="宋体"/>
              <w:sz w:val="18"/>
              <w:szCs w:val="18"/>
            </w:rPr>
            <w:fldChar w:fldCharType="end"/>
          </w:r>
        </w:p>
        <w:p>
          <w:pPr>
            <w:pStyle w:val="4"/>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_Toc13667 </w:instrText>
          </w:r>
          <w:r>
            <w:rPr>
              <w:rFonts w:hint="eastAsia" w:ascii="宋体" w:hAnsi="宋体" w:eastAsia="宋体" w:cs="宋体"/>
              <w:sz w:val="18"/>
              <w:szCs w:val="18"/>
            </w:rPr>
            <w:fldChar w:fldCharType="separate"/>
          </w:r>
          <w:r>
            <w:rPr>
              <w:rFonts w:hint="eastAsia" w:eastAsia="宋体" w:asciiTheme="minorAscii" w:hAnsiTheme="minorAscii" w:cstheme="minorBidi"/>
              <w:kern w:val="44"/>
              <w:sz w:val="18"/>
              <w:szCs w:val="18"/>
              <w:lang w:val="en-US" w:eastAsia="zh-CN" w:bidi="ar-SA"/>
            </w:rPr>
            <w:t xml:space="preserve">第六章 </w:t>
          </w:r>
          <w:r>
            <w:rPr>
              <w:rFonts w:hint="eastAsia" w:asciiTheme="minorAscii" w:hAnsiTheme="minorAscii" w:cstheme="minorBidi"/>
              <w:kern w:val="44"/>
              <w:sz w:val="18"/>
              <w:szCs w:val="18"/>
              <w:lang w:val="en-US" w:eastAsia="zh-CN" w:bidi="ar-SA"/>
            </w:rPr>
            <w:t>验证</w:t>
          </w:r>
          <w:r>
            <w:rPr>
              <w:rFonts w:hint="eastAsia" w:eastAsia="宋体" w:asciiTheme="minorAscii" w:hAnsiTheme="minorAscii" w:cstheme="minorBidi"/>
              <w:kern w:val="44"/>
              <w:sz w:val="18"/>
              <w:szCs w:val="18"/>
              <w:lang w:val="en-US" w:eastAsia="zh-CN" w:bidi="ar-SA"/>
            </w:rPr>
            <w:t>结论</w:t>
          </w:r>
          <w:r>
            <w:rPr>
              <w:sz w:val="18"/>
              <w:szCs w:val="18"/>
            </w:rPr>
            <w:tab/>
          </w:r>
          <w:r>
            <w:rPr>
              <w:sz w:val="18"/>
              <w:szCs w:val="18"/>
            </w:rPr>
            <w:fldChar w:fldCharType="begin"/>
          </w:r>
          <w:r>
            <w:rPr>
              <w:sz w:val="18"/>
              <w:szCs w:val="18"/>
            </w:rPr>
            <w:instrText xml:space="preserve"> PAGEREF _Toc13667 \h </w:instrText>
          </w:r>
          <w:r>
            <w:rPr>
              <w:sz w:val="18"/>
              <w:szCs w:val="18"/>
            </w:rPr>
            <w:fldChar w:fldCharType="separate"/>
          </w:r>
          <w:r>
            <w:rPr>
              <w:sz w:val="18"/>
              <w:szCs w:val="18"/>
            </w:rPr>
            <w:t>7</w:t>
          </w:r>
          <w:r>
            <w:rPr>
              <w:sz w:val="18"/>
              <w:szCs w:val="18"/>
            </w:rPr>
            <w:fldChar w:fldCharType="end"/>
          </w:r>
          <w:r>
            <w:rPr>
              <w:rFonts w:hint="eastAsia" w:ascii="宋体" w:hAnsi="宋体" w:eastAsia="宋体" w:cs="宋体"/>
              <w:sz w:val="18"/>
              <w:szCs w:val="18"/>
            </w:rPr>
            <w:fldChar w:fldCharType="end"/>
          </w:r>
        </w:p>
        <w:p>
          <w:pPr>
            <w:pStyle w:val="4"/>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_Toc18791 </w:instrText>
          </w:r>
          <w:r>
            <w:rPr>
              <w:rFonts w:hint="eastAsia" w:ascii="宋体" w:hAnsi="宋体" w:eastAsia="宋体" w:cs="宋体"/>
              <w:sz w:val="18"/>
              <w:szCs w:val="18"/>
            </w:rPr>
            <w:fldChar w:fldCharType="separate"/>
          </w:r>
          <w:r>
            <w:rPr>
              <w:rFonts w:hint="eastAsia" w:eastAsia="宋体" w:asciiTheme="minorAscii" w:hAnsiTheme="minorAscii" w:cstheme="minorBidi"/>
              <w:kern w:val="44"/>
              <w:sz w:val="18"/>
              <w:szCs w:val="18"/>
              <w:lang w:val="en-US" w:eastAsia="zh-CN" w:bidi="ar-SA"/>
            </w:rPr>
            <w:t>第七章 附件</w:t>
          </w:r>
          <w:r>
            <w:rPr>
              <w:sz w:val="18"/>
              <w:szCs w:val="18"/>
            </w:rPr>
            <w:tab/>
          </w:r>
          <w:r>
            <w:rPr>
              <w:sz w:val="18"/>
              <w:szCs w:val="18"/>
            </w:rPr>
            <w:fldChar w:fldCharType="begin"/>
          </w:r>
          <w:r>
            <w:rPr>
              <w:sz w:val="18"/>
              <w:szCs w:val="18"/>
            </w:rPr>
            <w:instrText xml:space="preserve"> PAGEREF _Toc18791 \h </w:instrText>
          </w:r>
          <w:r>
            <w:rPr>
              <w:sz w:val="18"/>
              <w:szCs w:val="18"/>
            </w:rPr>
            <w:fldChar w:fldCharType="separate"/>
          </w:r>
          <w:r>
            <w:rPr>
              <w:sz w:val="18"/>
              <w:szCs w:val="18"/>
            </w:rPr>
            <w:t>8</w:t>
          </w:r>
          <w:r>
            <w:rPr>
              <w:sz w:val="18"/>
              <w:szCs w:val="18"/>
            </w:rPr>
            <w:fldChar w:fldCharType="end"/>
          </w:r>
          <w:r>
            <w:rPr>
              <w:rFonts w:hint="eastAsia" w:ascii="宋体" w:hAnsi="宋体" w:eastAsia="宋体" w:cs="宋体"/>
              <w:sz w:val="18"/>
              <w:szCs w:val="18"/>
            </w:rPr>
            <w:fldChar w:fldCharType="end"/>
          </w:r>
        </w:p>
        <w:p>
          <w:pPr>
            <w:pStyle w:val="20"/>
            <w:tabs>
              <w:tab w:val="right" w:leader="dot" w:pos="8306"/>
            </w:tabs>
            <w:spacing w:line="240" w:lineRule="auto"/>
            <w:ind w:left="0" w:leftChars="0" w:firstLine="360" w:firstLineChars="200"/>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_Toc10526 </w:instrText>
          </w:r>
          <w:r>
            <w:rPr>
              <w:rFonts w:hint="eastAsia" w:ascii="宋体" w:hAnsi="宋体" w:eastAsia="宋体" w:cs="宋体"/>
              <w:sz w:val="18"/>
              <w:szCs w:val="18"/>
            </w:rPr>
            <w:fldChar w:fldCharType="separate"/>
          </w:r>
          <w:r>
            <w:rPr>
              <w:rFonts w:hint="eastAsia"/>
              <w:sz w:val="18"/>
              <w:szCs w:val="18"/>
              <w:lang w:val="en-US" w:eastAsia="zh-CN"/>
            </w:rPr>
            <w:t>7.1静电测试</w:t>
          </w:r>
          <w:r>
            <w:rPr>
              <w:sz w:val="18"/>
              <w:szCs w:val="18"/>
            </w:rPr>
            <w:tab/>
          </w:r>
          <w:r>
            <w:rPr>
              <w:sz w:val="18"/>
              <w:szCs w:val="18"/>
            </w:rPr>
            <w:fldChar w:fldCharType="begin"/>
          </w:r>
          <w:r>
            <w:rPr>
              <w:sz w:val="18"/>
              <w:szCs w:val="18"/>
            </w:rPr>
            <w:instrText xml:space="preserve"> PAGEREF _Toc10526 \h </w:instrText>
          </w:r>
          <w:r>
            <w:rPr>
              <w:sz w:val="18"/>
              <w:szCs w:val="18"/>
            </w:rPr>
            <w:fldChar w:fldCharType="separate"/>
          </w:r>
          <w:r>
            <w:rPr>
              <w:sz w:val="18"/>
              <w:szCs w:val="18"/>
            </w:rPr>
            <w:t>8</w:t>
          </w:r>
          <w:r>
            <w:rPr>
              <w:sz w:val="18"/>
              <w:szCs w:val="18"/>
            </w:rPr>
            <w:fldChar w:fldCharType="end"/>
          </w:r>
          <w:r>
            <w:rPr>
              <w:rFonts w:hint="eastAsia" w:ascii="宋体" w:hAnsi="宋体" w:eastAsia="宋体" w:cs="宋体"/>
              <w:sz w:val="18"/>
              <w:szCs w:val="18"/>
            </w:rPr>
            <w:fldChar w:fldCharType="end"/>
          </w:r>
        </w:p>
        <w:p>
          <w:pPr>
            <w:pStyle w:val="20"/>
            <w:tabs>
              <w:tab w:val="right" w:leader="dot" w:pos="8306"/>
            </w:tabs>
            <w:spacing w:line="240" w:lineRule="auto"/>
            <w:ind w:left="0" w:leftChars="0" w:firstLine="360" w:firstLineChars="200"/>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_Toc5347 </w:instrText>
          </w:r>
          <w:r>
            <w:rPr>
              <w:rFonts w:hint="eastAsia" w:ascii="宋体" w:hAnsi="宋体" w:eastAsia="宋体" w:cs="宋体"/>
              <w:sz w:val="18"/>
              <w:szCs w:val="18"/>
            </w:rPr>
            <w:fldChar w:fldCharType="separate"/>
          </w:r>
          <w:r>
            <w:rPr>
              <w:rFonts w:hint="eastAsia"/>
              <w:sz w:val="18"/>
              <w:szCs w:val="18"/>
              <w:lang w:val="en-US" w:eastAsia="zh-CN"/>
            </w:rPr>
            <w:t>7.2接地电阻测试</w:t>
          </w:r>
          <w:r>
            <w:rPr>
              <w:sz w:val="18"/>
              <w:szCs w:val="18"/>
            </w:rPr>
            <w:tab/>
          </w:r>
          <w:r>
            <w:rPr>
              <w:sz w:val="18"/>
              <w:szCs w:val="18"/>
            </w:rPr>
            <w:fldChar w:fldCharType="begin"/>
          </w:r>
          <w:r>
            <w:rPr>
              <w:sz w:val="18"/>
              <w:szCs w:val="18"/>
            </w:rPr>
            <w:instrText xml:space="preserve"> PAGEREF _Toc5347 \h </w:instrText>
          </w:r>
          <w:r>
            <w:rPr>
              <w:sz w:val="18"/>
              <w:szCs w:val="18"/>
            </w:rPr>
            <w:fldChar w:fldCharType="separate"/>
          </w:r>
          <w:r>
            <w:rPr>
              <w:sz w:val="18"/>
              <w:szCs w:val="18"/>
            </w:rPr>
            <w:t>8</w:t>
          </w:r>
          <w:r>
            <w:rPr>
              <w:sz w:val="18"/>
              <w:szCs w:val="18"/>
            </w:rPr>
            <w:fldChar w:fldCharType="end"/>
          </w:r>
          <w:r>
            <w:rPr>
              <w:rFonts w:hint="eastAsia" w:ascii="宋体" w:hAnsi="宋体" w:eastAsia="宋体" w:cs="宋体"/>
              <w:sz w:val="18"/>
              <w:szCs w:val="18"/>
            </w:rPr>
            <w:fldChar w:fldCharType="end"/>
          </w:r>
        </w:p>
        <w:p>
          <w:pPr>
            <w:pStyle w:val="20"/>
            <w:tabs>
              <w:tab w:val="right" w:leader="dot" w:pos="8306"/>
            </w:tabs>
            <w:spacing w:line="240" w:lineRule="auto"/>
            <w:ind w:left="0" w:leftChars="0" w:firstLine="360" w:firstLineChars="200"/>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_Toc22084 </w:instrText>
          </w:r>
          <w:r>
            <w:rPr>
              <w:rFonts w:hint="eastAsia" w:ascii="宋体" w:hAnsi="宋体" w:eastAsia="宋体" w:cs="宋体"/>
              <w:sz w:val="18"/>
              <w:szCs w:val="18"/>
            </w:rPr>
            <w:fldChar w:fldCharType="separate"/>
          </w:r>
          <w:r>
            <w:rPr>
              <w:rFonts w:hint="eastAsia"/>
              <w:sz w:val="18"/>
              <w:szCs w:val="18"/>
              <w:lang w:val="en-US" w:eastAsia="zh-CN"/>
            </w:rPr>
            <w:t>7.3耐压测试</w:t>
          </w:r>
          <w:r>
            <w:rPr>
              <w:sz w:val="18"/>
              <w:szCs w:val="18"/>
            </w:rPr>
            <w:tab/>
          </w:r>
          <w:r>
            <w:rPr>
              <w:sz w:val="18"/>
              <w:szCs w:val="18"/>
            </w:rPr>
            <w:fldChar w:fldCharType="begin"/>
          </w:r>
          <w:r>
            <w:rPr>
              <w:sz w:val="18"/>
              <w:szCs w:val="18"/>
            </w:rPr>
            <w:instrText xml:space="preserve"> PAGEREF _Toc22084 \h </w:instrText>
          </w:r>
          <w:r>
            <w:rPr>
              <w:sz w:val="18"/>
              <w:szCs w:val="18"/>
            </w:rPr>
            <w:fldChar w:fldCharType="separate"/>
          </w:r>
          <w:r>
            <w:rPr>
              <w:sz w:val="18"/>
              <w:szCs w:val="18"/>
            </w:rPr>
            <w:t>8</w:t>
          </w:r>
          <w:r>
            <w:rPr>
              <w:sz w:val="18"/>
              <w:szCs w:val="18"/>
            </w:rPr>
            <w:fldChar w:fldCharType="end"/>
          </w:r>
          <w:r>
            <w:rPr>
              <w:rFonts w:hint="eastAsia" w:ascii="宋体" w:hAnsi="宋体" w:eastAsia="宋体" w:cs="宋体"/>
              <w:sz w:val="18"/>
              <w:szCs w:val="18"/>
            </w:rPr>
            <w:fldChar w:fldCharType="end"/>
          </w:r>
        </w:p>
        <w:p>
          <w:pPr>
            <w:pStyle w:val="20"/>
            <w:tabs>
              <w:tab w:val="right" w:leader="dot" w:pos="8306"/>
            </w:tabs>
            <w:spacing w:line="240" w:lineRule="auto"/>
            <w:ind w:left="0" w:leftChars="0" w:firstLine="360" w:firstLineChars="200"/>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_Toc21442 </w:instrText>
          </w:r>
          <w:r>
            <w:rPr>
              <w:rFonts w:hint="eastAsia" w:ascii="宋体" w:hAnsi="宋体" w:eastAsia="宋体" w:cs="宋体"/>
              <w:sz w:val="18"/>
              <w:szCs w:val="18"/>
            </w:rPr>
            <w:fldChar w:fldCharType="separate"/>
          </w:r>
          <w:r>
            <w:rPr>
              <w:rFonts w:hint="eastAsia"/>
              <w:sz w:val="18"/>
              <w:szCs w:val="18"/>
              <w:lang w:val="en-US" w:eastAsia="zh-CN"/>
            </w:rPr>
            <w:t>7.4漏电流测试</w:t>
          </w:r>
          <w:r>
            <w:rPr>
              <w:sz w:val="18"/>
              <w:szCs w:val="18"/>
            </w:rPr>
            <w:tab/>
          </w:r>
          <w:r>
            <w:rPr>
              <w:sz w:val="18"/>
              <w:szCs w:val="18"/>
            </w:rPr>
            <w:fldChar w:fldCharType="begin"/>
          </w:r>
          <w:r>
            <w:rPr>
              <w:sz w:val="18"/>
              <w:szCs w:val="18"/>
            </w:rPr>
            <w:instrText xml:space="preserve"> PAGEREF _Toc21442 \h </w:instrText>
          </w:r>
          <w:r>
            <w:rPr>
              <w:sz w:val="18"/>
              <w:szCs w:val="18"/>
            </w:rPr>
            <w:fldChar w:fldCharType="separate"/>
          </w:r>
          <w:r>
            <w:rPr>
              <w:sz w:val="18"/>
              <w:szCs w:val="18"/>
            </w:rPr>
            <w:t>8</w:t>
          </w:r>
          <w:r>
            <w:rPr>
              <w:sz w:val="18"/>
              <w:szCs w:val="18"/>
            </w:rPr>
            <w:fldChar w:fldCharType="end"/>
          </w:r>
          <w:r>
            <w:rPr>
              <w:rFonts w:hint="eastAsia" w:ascii="宋体" w:hAnsi="宋体" w:eastAsia="宋体" w:cs="宋体"/>
              <w:sz w:val="18"/>
              <w:szCs w:val="18"/>
            </w:rPr>
            <w:fldChar w:fldCharType="end"/>
          </w:r>
        </w:p>
        <w:p>
          <w:pPr>
            <w:pStyle w:val="20"/>
            <w:tabs>
              <w:tab w:val="right" w:leader="dot" w:pos="8306"/>
            </w:tabs>
            <w:spacing w:line="240" w:lineRule="auto"/>
            <w:ind w:left="0" w:leftChars="0" w:firstLine="360" w:firstLineChars="200"/>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_Toc26458 </w:instrText>
          </w:r>
          <w:r>
            <w:rPr>
              <w:rFonts w:hint="eastAsia" w:ascii="宋体" w:hAnsi="宋体" w:eastAsia="宋体" w:cs="宋体"/>
              <w:sz w:val="18"/>
              <w:szCs w:val="18"/>
            </w:rPr>
            <w:fldChar w:fldCharType="separate"/>
          </w:r>
          <w:r>
            <w:rPr>
              <w:rFonts w:hint="eastAsia"/>
              <w:sz w:val="18"/>
              <w:szCs w:val="18"/>
              <w:lang w:val="en-US" w:eastAsia="zh-CN"/>
            </w:rPr>
            <w:t>7.5测试过程中的照片</w:t>
          </w:r>
          <w:r>
            <w:rPr>
              <w:sz w:val="18"/>
              <w:szCs w:val="18"/>
            </w:rPr>
            <w:tab/>
          </w:r>
          <w:r>
            <w:rPr>
              <w:sz w:val="18"/>
              <w:szCs w:val="18"/>
            </w:rPr>
            <w:fldChar w:fldCharType="begin"/>
          </w:r>
          <w:r>
            <w:rPr>
              <w:sz w:val="18"/>
              <w:szCs w:val="18"/>
            </w:rPr>
            <w:instrText xml:space="preserve"> PAGEREF _Toc26458 \h </w:instrText>
          </w:r>
          <w:r>
            <w:rPr>
              <w:sz w:val="18"/>
              <w:szCs w:val="18"/>
            </w:rPr>
            <w:fldChar w:fldCharType="separate"/>
          </w:r>
          <w:r>
            <w:rPr>
              <w:sz w:val="18"/>
              <w:szCs w:val="18"/>
            </w:rPr>
            <w:t>10</w:t>
          </w:r>
          <w:r>
            <w:rPr>
              <w:sz w:val="18"/>
              <w:szCs w:val="18"/>
            </w:rPr>
            <w:fldChar w:fldCharType="end"/>
          </w:r>
          <w:r>
            <w:rPr>
              <w:rFonts w:hint="eastAsia" w:ascii="宋体" w:hAnsi="宋体" w:eastAsia="宋体" w:cs="宋体"/>
              <w:sz w:val="18"/>
              <w:szCs w:val="18"/>
            </w:rPr>
            <w:fldChar w:fldCharType="end"/>
          </w:r>
        </w:p>
        <w:p>
          <w:pPr>
            <w:spacing w:line="240" w:lineRule="auto"/>
            <w:sectPr>
              <w:headerReference r:id="rId11" w:type="default"/>
              <w:footerReference r:id="rId12" w:type="default"/>
              <w:pgSz w:w="11906" w:h="16838"/>
              <w:pgMar w:top="1417" w:right="1800" w:bottom="850" w:left="1800" w:header="851" w:footer="283" w:gutter="0"/>
              <w:pgNumType w:fmt="decimal" w:start="1"/>
              <w:cols w:space="0" w:num="1"/>
              <w:rtlGutter w:val="0"/>
              <w:docGrid w:type="lines" w:linePitch="380" w:charSpace="0"/>
            </w:sectPr>
          </w:pPr>
          <w:r>
            <w:rPr>
              <w:rFonts w:hint="eastAsia" w:ascii="宋体" w:hAnsi="宋体" w:eastAsia="宋体" w:cs="宋体"/>
              <w:sz w:val="18"/>
              <w:szCs w:val="18"/>
            </w:rPr>
            <w:fldChar w:fldCharType="end"/>
          </w:r>
        </w:p>
      </w:sdtContent>
    </w:sdt>
    <w:p>
      <w:pPr>
        <w:keepNext/>
        <w:keepLines/>
        <w:widowControl w:val="0"/>
        <w:numPr>
          <w:ilvl w:val="0"/>
          <w:numId w:val="4"/>
        </w:numPr>
        <w:bidi w:val="0"/>
        <w:spacing w:before="100" w:beforeLines="0" w:beforeAutospacing="0" w:after="90" w:afterLines="0" w:afterAutospacing="0" w:line="240" w:lineRule="auto"/>
        <w:ind w:left="432" w:hanging="432"/>
        <w:jc w:val="both"/>
        <w:outlineLvl w:val="0"/>
        <w:rPr>
          <w:rFonts w:hint="default" w:eastAsia="宋体" w:asciiTheme="minorAscii" w:hAnsiTheme="minorAscii" w:cstheme="minorBidi"/>
          <w:b/>
          <w:kern w:val="44"/>
          <w:sz w:val="32"/>
          <w:szCs w:val="24"/>
          <w:lang w:val="en-US" w:eastAsia="zh-CN" w:bidi="ar-SA"/>
        </w:rPr>
      </w:pPr>
      <w:bookmarkStart w:id="0" w:name="_Toc8498"/>
      <w:bookmarkStart w:id="1" w:name="_Toc25494"/>
      <w:bookmarkStart w:id="2" w:name="_Toc24226"/>
      <w:bookmarkStart w:id="3" w:name="_Toc27104"/>
      <w:bookmarkStart w:id="4" w:name="_Toc1217"/>
      <w:bookmarkStart w:id="5" w:name="_Toc13356"/>
      <w:bookmarkStart w:id="6" w:name="_Toc10763"/>
      <w:bookmarkStart w:id="7" w:name="_Toc10239"/>
      <w:bookmarkStart w:id="8" w:name="_Toc185"/>
      <w:bookmarkStart w:id="9" w:name="_Toc30924"/>
      <w:r>
        <w:rPr>
          <w:rFonts w:hint="eastAsia" w:eastAsia="宋体" w:asciiTheme="minorAscii" w:hAnsiTheme="minorAscii" w:cstheme="minorBidi"/>
          <w:b/>
          <w:kern w:val="44"/>
          <w:sz w:val="32"/>
          <w:szCs w:val="24"/>
          <w:lang w:val="en-US" w:eastAsia="zh-CN" w:bidi="ar-SA"/>
        </w:rPr>
        <w:t>概述</w:t>
      </w:r>
      <w:bookmarkEnd w:id="0"/>
      <w:bookmarkEnd w:id="1"/>
      <w:bookmarkEnd w:id="2"/>
      <w:bookmarkEnd w:id="3"/>
      <w:bookmarkEnd w:id="4"/>
      <w:bookmarkEnd w:id="5"/>
      <w:bookmarkEnd w:id="6"/>
      <w:bookmarkEnd w:id="7"/>
      <w:bookmarkEnd w:id="8"/>
      <w:bookmarkEnd w:id="9"/>
    </w:p>
    <w:p>
      <w:pPr>
        <w:keepNext/>
        <w:keepLines/>
        <w:widowControl w:val="0"/>
        <w:numPr>
          <w:ilvl w:val="1"/>
          <w:numId w:val="4"/>
        </w:numPr>
        <w:tabs>
          <w:tab w:val="left" w:pos="420"/>
        </w:tabs>
        <w:bidi w:val="0"/>
        <w:spacing w:before="140" w:beforeLines="0" w:beforeAutospacing="0" w:after="140" w:afterLines="0" w:afterAutospacing="0" w:line="240" w:lineRule="auto"/>
        <w:ind w:left="575" w:leftChars="0" w:hanging="575" w:firstLineChars="0"/>
        <w:jc w:val="both"/>
        <w:outlineLvl w:val="1"/>
        <w:rPr>
          <w:rFonts w:hint="eastAsia" w:ascii="Arial" w:hAnsi="Arial" w:eastAsia="宋体" w:cstheme="minorBidi"/>
          <w:b/>
          <w:kern w:val="2"/>
          <w:sz w:val="28"/>
          <w:szCs w:val="24"/>
          <w:lang w:val="en-US" w:eastAsia="zh-CN" w:bidi="ar-SA"/>
        </w:rPr>
      </w:pPr>
      <w:bookmarkStart w:id="10" w:name="_Toc8853"/>
      <w:bookmarkStart w:id="11" w:name="_Toc23347"/>
      <w:bookmarkStart w:id="12" w:name="_Toc32383"/>
      <w:bookmarkStart w:id="13" w:name="_Toc24130"/>
      <w:bookmarkStart w:id="14" w:name="_Toc14588"/>
      <w:bookmarkStart w:id="15" w:name="_Toc26376"/>
      <w:bookmarkStart w:id="16" w:name="_Toc1912"/>
      <w:bookmarkStart w:id="17" w:name="_Toc8815"/>
      <w:bookmarkStart w:id="18" w:name="_Toc7898"/>
      <w:bookmarkStart w:id="19" w:name="_Toc9537"/>
      <w:r>
        <w:rPr>
          <w:rFonts w:hint="eastAsia" w:ascii="Arial" w:hAnsi="Arial" w:eastAsia="宋体" w:cstheme="minorBidi"/>
          <w:b/>
          <w:kern w:val="2"/>
          <w:sz w:val="28"/>
          <w:szCs w:val="24"/>
          <w:lang w:val="en-US" w:eastAsia="zh-CN" w:bidi="ar-SA"/>
        </w:rPr>
        <w:t>验证目的</w:t>
      </w:r>
      <w:bookmarkEnd w:id="10"/>
      <w:bookmarkEnd w:id="11"/>
      <w:bookmarkEnd w:id="12"/>
      <w:bookmarkEnd w:id="13"/>
      <w:bookmarkEnd w:id="14"/>
      <w:bookmarkEnd w:id="15"/>
      <w:bookmarkEnd w:id="16"/>
      <w:bookmarkEnd w:id="17"/>
      <w:bookmarkEnd w:id="18"/>
      <w:bookmarkEnd w:id="19"/>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hint="default" w:ascii="Times New Roman" w:hAnsi="Times New Roman" w:eastAsia="宋体" w:cs="Times New Roman"/>
          <w:b w:val="0"/>
          <w:bCs/>
          <w:sz w:val="24"/>
          <w:szCs w:val="24"/>
          <w:lang w:val="en-US" w:eastAsia="zh-CN"/>
        </w:rPr>
      </w:pPr>
      <w:r>
        <w:rPr>
          <w:rFonts w:hint="eastAsia" w:ascii="Times New Roman" w:hAnsi="Times New Roman" w:cs="Times New Roman"/>
          <w:b w:val="0"/>
          <w:bCs/>
          <w:sz w:val="24"/>
          <w:szCs w:val="24"/>
          <w:lang w:val="en-US" w:eastAsia="zh-CN"/>
        </w:rPr>
        <w:t>MS-003一体机的摸底测试</w:t>
      </w:r>
      <w:r>
        <w:rPr>
          <w:rFonts w:hint="default" w:ascii="Times New Roman" w:hAnsi="Times New Roman" w:cs="Times New Roman"/>
          <w:b w:val="0"/>
          <w:bCs/>
          <w:sz w:val="24"/>
          <w:szCs w:val="24"/>
          <w:lang w:val="en-US" w:eastAsia="zh-CN"/>
        </w:rPr>
        <w:t>，本测试方案主要测试</w:t>
      </w:r>
      <w:r>
        <w:rPr>
          <w:rFonts w:hint="eastAsia" w:ascii="Times New Roman" w:hAnsi="Times New Roman" w:cs="Times New Roman"/>
          <w:b w:val="0"/>
          <w:bCs/>
          <w:sz w:val="24"/>
          <w:szCs w:val="24"/>
          <w:lang w:val="en-US" w:eastAsia="zh-CN"/>
        </w:rPr>
        <w:t>设备三台台车的静电，耐压，接地电阻和漏电流情况</w:t>
      </w:r>
      <w:r>
        <w:rPr>
          <w:rFonts w:hint="default" w:ascii="Times New Roman" w:hAnsi="Times New Roman" w:cs="Times New Roman"/>
          <w:b w:val="0"/>
          <w:bCs/>
          <w:sz w:val="24"/>
          <w:szCs w:val="24"/>
          <w:lang w:val="en-US" w:eastAsia="zh-CN"/>
        </w:rPr>
        <w:t>，验证其是否满足各种情况下要求</w:t>
      </w:r>
      <w:r>
        <w:rPr>
          <w:rFonts w:hint="default" w:ascii="Times New Roman" w:hAnsi="Times New Roman" w:eastAsia="宋体" w:cs="Times New Roman"/>
          <w:b w:val="0"/>
          <w:bCs/>
          <w:sz w:val="24"/>
          <w:szCs w:val="24"/>
          <w:lang w:val="en-US" w:eastAsia="zh-CN"/>
        </w:rPr>
        <w:t>。</w:t>
      </w:r>
    </w:p>
    <w:p>
      <w:pPr>
        <w:keepNext/>
        <w:keepLines/>
        <w:widowControl w:val="0"/>
        <w:numPr>
          <w:ilvl w:val="1"/>
          <w:numId w:val="4"/>
        </w:numPr>
        <w:tabs>
          <w:tab w:val="left" w:pos="420"/>
        </w:tabs>
        <w:spacing w:before="140" w:beforeLines="0" w:beforeAutospacing="0" w:after="140" w:afterLines="0" w:afterAutospacing="0" w:line="240" w:lineRule="auto"/>
        <w:ind w:left="575" w:leftChars="0" w:hanging="575"/>
        <w:jc w:val="both"/>
        <w:outlineLvl w:val="1"/>
        <w:rPr>
          <w:rFonts w:hint="default" w:ascii="Arial" w:hAnsi="Arial" w:eastAsia="宋体" w:cstheme="minorBidi"/>
          <w:b/>
          <w:kern w:val="2"/>
          <w:sz w:val="28"/>
          <w:szCs w:val="24"/>
          <w:lang w:val="en-US" w:eastAsia="zh-CN" w:bidi="ar-SA"/>
        </w:rPr>
      </w:pPr>
      <w:bookmarkStart w:id="20" w:name="_Toc21184"/>
      <w:bookmarkStart w:id="21" w:name="_Toc12483"/>
      <w:bookmarkStart w:id="22" w:name="_Toc21514"/>
      <w:bookmarkStart w:id="23" w:name="_Toc32447"/>
      <w:bookmarkStart w:id="24" w:name="_Toc8655"/>
      <w:bookmarkStart w:id="25" w:name="_Toc14263"/>
      <w:bookmarkStart w:id="26" w:name="_Toc27142"/>
      <w:bookmarkStart w:id="27" w:name="_Toc26745"/>
      <w:bookmarkStart w:id="28" w:name="_Toc17151"/>
      <w:r>
        <w:rPr>
          <w:rFonts w:hint="eastAsia" w:ascii="Arial" w:hAnsi="Arial" w:eastAsia="宋体" w:cstheme="minorBidi"/>
          <w:b/>
          <w:kern w:val="2"/>
          <w:sz w:val="28"/>
          <w:szCs w:val="24"/>
          <w:lang w:val="en-US" w:eastAsia="zh-CN" w:bidi="ar-SA"/>
        </w:rPr>
        <w:t>验证</w:t>
      </w:r>
      <w:r>
        <w:rPr>
          <w:rFonts w:hint="default" w:ascii="Arial" w:hAnsi="Arial" w:eastAsia="宋体" w:cstheme="minorBidi"/>
          <w:b/>
          <w:kern w:val="2"/>
          <w:sz w:val="28"/>
          <w:szCs w:val="24"/>
          <w:lang w:val="en-US" w:eastAsia="zh-CN" w:bidi="ar-SA"/>
        </w:rPr>
        <w:t>范围</w:t>
      </w:r>
      <w:bookmarkEnd w:id="20"/>
      <w:bookmarkEnd w:id="21"/>
      <w:bookmarkEnd w:id="22"/>
      <w:bookmarkEnd w:id="23"/>
      <w:bookmarkEnd w:id="24"/>
      <w:bookmarkEnd w:id="25"/>
      <w:bookmarkEnd w:id="26"/>
      <w:bookmarkEnd w:id="27"/>
      <w:bookmarkEnd w:id="28"/>
      <w:bookmarkStart w:id="29" w:name="_Toc4427"/>
      <w:bookmarkEnd w:id="29"/>
      <w:bookmarkStart w:id="30" w:name="_Toc18639"/>
      <w:bookmarkEnd w:id="30"/>
      <w:bookmarkStart w:id="31" w:name="_Toc3290"/>
      <w:bookmarkEnd w:id="31"/>
      <w:bookmarkStart w:id="32" w:name="_Toc22393"/>
      <w:bookmarkEnd w:id="32"/>
      <w:bookmarkStart w:id="33" w:name="_Toc32161"/>
      <w:bookmarkEnd w:id="33"/>
      <w:bookmarkStart w:id="34" w:name="_Toc11648"/>
      <w:bookmarkEnd w:id="34"/>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200"/>
        <w:textAlignment w:val="auto"/>
        <w:rPr>
          <w:rFonts w:hint="default" w:ascii="Times New Roman" w:hAnsi="Times New Roman" w:eastAsia="宋体" w:cs="Times New Roman"/>
          <w:b w:val="0"/>
          <w:bCs/>
          <w:sz w:val="21"/>
          <w:szCs w:val="21"/>
          <w:lang w:val="en-US" w:eastAsia="zh-CN"/>
        </w:rPr>
      </w:pPr>
      <w:r>
        <w:rPr>
          <w:rFonts w:hint="eastAsia" w:ascii="Times New Roman" w:hAnsi="Times New Roman" w:cs="Times New Roman"/>
          <w:b w:val="0"/>
          <w:bCs/>
          <w:sz w:val="21"/>
          <w:szCs w:val="21"/>
          <w:lang w:val="en-US" w:eastAsia="zh-CN"/>
        </w:rPr>
        <w:t>MS-003P（MS-003一体机）</w:t>
      </w:r>
      <w:r>
        <w:rPr>
          <w:rFonts w:hint="default" w:ascii="Times New Roman" w:hAnsi="Times New Roman" w:eastAsia="宋体" w:cs="Times New Roman"/>
          <w:b w:val="0"/>
          <w:bCs/>
          <w:sz w:val="21"/>
          <w:szCs w:val="21"/>
          <w:lang w:val="en-US" w:eastAsia="zh-CN"/>
        </w:rPr>
        <w:t>。</w:t>
      </w:r>
    </w:p>
    <w:p>
      <w:pPr>
        <w:keepNext/>
        <w:keepLines/>
        <w:widowControl w:val="0"/>
        <w:numPr>
          <w:ilvl w:val="1"/>
          <w:numId w:val="4"/>
        </w:numPr>
        <w:tabs>
          <w:tab w:val="left" w:pos="420"/>
        </w:tabs>
        <w:bidi w:val="0"/>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35" w:name="_Toc25521"/>
      <w:bookmarkStart w:id="36" w:name="_Toc8185"/>
      <w:bookmarkStart w:id="37" w:name="_Toc13067"/>
      <w:bookmarkStart w:id="38" w:name="_Toc20781"/>
      <w:bookmarkStart w:id="39" w:name="_Toc32484"/>
      <w:bookmarkStart w:id="40" w:name="_Toc18489"/>
      <w:bookmarkStart w:id="41" w:name="_Toc24382"/>
      <w:bookmarkStart w:id="42" w:name="_Toc17305"/>
      <w:bookmarkStart w:id="43" w:name="_Toc24793"/>
      <w:bookmarkStart w:id="44" w:name="_Toc11457"/>
      <w:r>
        <w:rPr>
          <w:rFonts w:hint="eastAsia" w:ascii="Arial" w:hAnsi="Arial" w:eastAsia="宋体" w:cstheme="minorBidi"/>
          <w:b/>
          <w:kern w:val="2"/>
          <w:sz w:val="28"/>
          <w:szCs w:val="24"/>
          <w:lang w:val="en-US" w:eastAsia="zh-CN" w:bidi="ar-SA"/>
        </w:rPr>
        <w:t>术语</w:t>
      </w:r>
      <w:bookmarkEnd w:id="35"/>
      <w:bookmarkEnd w:id="36"/>
      <w:bookmarkEnd w:id="37"/>
      <w:bookmarkEnd w:id="38"/>
      <w:bookmarkEnd w:id="39"/>
      <w:bookmarkEnd w:id="40"/>
      <w:bookmarkEnd w:id="41"/>
      <w:bookmarkEnd w:id="42"/>
      <w:bookmarkEnd w:id="43"/>
    </w:p>
    <w:p>
      <w:pPr>
        <w:bidi w:val="0"/>
        <w:ind w:firstLine="420" w:firstLineChars="0"/>
        <w:rPr>
          <w:rFonts w:hint="eastAsia"/>
          <w:lang w:val="en-US" w:eastAsia="zh-CN"/>
        </w:rPr>
      </w:pPr>
      <w:r>
        <w:rPr>
          <w:rFonts w:hint="eastAsia"/>
          <w:lang w:val="en-US" w:eastAsia="zh-CN"/>
        </w:rPr>
        <w:t>耐压，</w:t>
      </w:r>
    </w:p>
    <w:p>
      <w:pPr>
        <w:pStyle w:val="2"/>
        <w:ind w:left="0" w:leftChars="0" w:firstLine="420" w:firstLineChars="200"/>
        <w:rPr>
          <w:rFonts w:hint="default"/>
          <w:lang w:val="en-US" w:eastAsia="zh-CN"/>
        </w:rPr>
      </w:pPr>
      <w:r>
        <w:rPr>
          <w:rFonts w:hint="eastAsia"/>
          <w:lang w:val="en-US" w:eastAsia="zh-CN"/>
        </w:rPr>
        <w:t>接地电阻，</w:t>
      </w:r>
    </w:p>
    <w:p>
      <w:pPr>
        <w:bidi w:val="0"/>
        <w:ind w:firstLine="420" w:firstLineChars="0"/>
        <w:rPr>
          <w:rFonts w:hint="eastAsia"/>
          <w:lang w:val="en-US" w:eastAsia="zh-CN"/>
        </w:rPr>
      </w:pPr>
      <w:r>
        <w:rPr>
          <w:rFonts w:hint="eastAsia"/>
          <w:lang w:val="en-US" w:eastAsia="zh-CN"/>
        </w:rPr>
        <w:t>接触漏电流，</w:t>
      </w:r>
    </w:p>
    <w:p>
      <w:pPr>
        <w:bidi w:val="0"/>
        <w:ind w:firstLine="420" w:firstLineChars="0"/>
        <w:rPr>
          <w:rFonts w:hint="default"/>
          <w:lang w:val="en-US" w:eastAsia="zh-CN"/>
        </w:rPr>
      </w:pPr>
      <w:r>
        <w:rPr>
          <w:rFonts w:hint="eastAsia"/>
          <w:lang w:val="en-US" w:eastAsia="zh-CN"/>
        </w:rPr>
        <w:t>对地漏电流。</w:t>
      </w:r>
    </w:p>
    <w:p>
      <w:pPr>
        <w:keepNext/>
        <w:keepLines/>
        <w:widowControl w:val="0"/>
        <w:numPr>
          <w:ilvl w:val="1"/>
          <w:numId w:val="4"/>
        </w:numPr>
        <w:tabs>
          <w:tab w:val="left" w:pos="420"/>
        </w:tabs>
        <w:bidi w:val="0"/>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45" w:name="_Toc17559"/>
      <w:r>
        <w:rPr>
          <w:rFonts w:hint="eastAsia" w:ascii="Arial" w:hAnsi="Arial" w:eastAsia="宋体" w:cstheme="minorBidi"/>
          <w:b/>
          <w:kern w:val="2"/>
          <w:sz w:val="28"/>
          <w:szCs w:val="24"/>
          <w:lang w:val="en-US" w:eastAsia="zh-CN" w:bidi="ar-SA"/>
        </w:rPr>
        <w:t>参考资料</w:t>
      </w:r>
      <w:bookmarkEnd w:id="45"/>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200"/>
        <w:textAlignment w:val="auto"/>
        <w:rPr>
          <w:rFonts w:hint="default" w:ascii="Times New Roman" w:hAnsi="Times New Roman" w:eastAsia="宋体" w:cs="Times New Roman"/>
          <w:b w:val="0"/>
          <w:bCs/>
          <w:sz w:val="21"/>
          <w:szCs w:val="21"/>
          <w:lang w:val="en-US" w:eastAsia="zh-CN"/>
        </w:rPr>
      </w:pPr>
      <w:r>
        <w:rPr>
          <w:rFonts w:hint="default" w:ascii="Times New Roman" w:hAnsi="Times New Roman" w:eastAsia="宋体" w:cs="Times New Roman"/>
          <w:b w:val="0"/>
          <w:bCs/>
          <w:sz w:val="21"/>
          <w:szCs w:val="21"/>
          <w:lang w:val="en-US" w:eastAsia="zh-CN"/>
        </w:rPr>
        <w:t>GB 9706.1-20</w:t>
      </w:r>
      <w:r>
        <w:rPr>
          <w:rFonts w:hint="default" w:ascii="Times New Roman" w:hAnsi="Times New Roman" w:cs="Times New Roman"/>
          <w:b w:val="0"/>
          <w:bCs/>
          <w:sz w:val="21"/>
          <w:szCs w:val="21"/>
          <w:lang w:val="en-US" w:eastAsia="zh-CN"/>
        </w:rPr>
        <w:t>20</w:t>
      </w:r>
      <w:r>
        <w:rPr>
          <w:rFonts w:hint="default" w:ascii="Times New Roman" w:hAnsi="Times New Roman" w:eastAsia="宋体" w:cs="Times New Roman"/>
          <w:b w:val="0"/>
          <w:bCs/>
          <w:sz w:val="21"/>
          <w:szCs w:val="21"/>
          <w:lang w:val="en-US" w:eastAsia="zh-CN"/>
        </w:rPr>
        <w:t>《医用电气设备 第1部分：安全通用要求》</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200"/>
        <w:textAlignment w:val="auto"/>
        <w:rPr>
          <w:rFonts w:hint="default" w:ascii="Times New Roman" w:hAnsi="Times New Roman" w:eastAsia="宋体" w:cs="Times New Roman"/>
          <w:b w:val="0"/>
          <w:bCs/>
          <w:sz w:val="21"/>
          <w:szCs w:val="21"/>
          <w:lang w:val="en-US" w:eastAsia="zh-CN"/>
        </w:rPr>
      </w:pPr>
      <w:r>
        <w:rPr>
          <w:rFonts w:hint="default" w:ascii="Times New Roman" w:hAnsi="Times New Roman" w:eastAsia="宋体" w:cs="Times New Roman"/>
          <w:b w:val="0"/>
          <w:bCs/>
          <w:sz w:val="21"/>
          <w:szCs w:val="21"/>
          <w:lang w:val="en-US" w:eastAsia="zh-CN"/>
        </w:rPr>
        <w:t>《</w:t>
      </w:r>
      <w:r>
        <w:rPr>
          <w:rFonts w:hint="eastAsia" w:ascii="Times New Roman" w:hAnsi="Times New Roman" w:cs="Times New Roman"/>
          <w:b w:val="0"/>
          <w:bCs/>
          <w:sz w:val="21"/>
          <w:szCs w:val="21"/>
          <w:lang w:val="en-US" w:eastAsia="zh-CN"/>
        </w:rPr>
        <w:t>MS-003</w:t>
      </w:r>
      <w:r>
        <w:rPr>
          <w:rFonts w:hint="default" w:ascii="Times New Roman" w:hAnsi="Times New Roman" w:eastAsia="宋体" w:cs="Times New Roman"/>
          <w:b w:val="0"/>
          <w:bCs/>
          <w:sz w:val="21"/>
          <w:szCs w:val="21"/>
          <w:lang w:val="en-US" w:eastAsia="zh-CN"/>
        </w:rPr>
        <w:t xml:space="preserve"> 技术需求规格书 V1.0》</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200"/>
        <w:textAlignment w:val="auto"/>
        <w:rPr>
          <w:rFonts w:hint="default" w:ascii="Times New Roman" w:hAnsi="Times New Roman" w:eastAsia="宋体" w:cs="Times New Roman"/>
          <w:b w:val="0"/>
          <w:bCs/>
          <w:sz w:val="21"/>
          <w:szCs w:val="21"/>
          <w:lang w:val="en-US" w:eastAsia="zh-CN"/>
        </w:rPr>
      </w:pPr>
      <w:r>
        <w:rPr>
          <w:rFonts w:hint="default" w:ascii="Times New Roman" w:hAnsi="Times New Roman" w:eastAsia="宋体" w:cs="Times New Roman"/>
          <w:b w:val="0"/>
          <w:bCs/>
          <w:sz w:val="21"/>
          <w:szCs w:val="21"/>
          <w:lang w:val="en-US" w:eastAsia="zh-CN"/>
        </w:rPr>
        <w:t>《</w:t>
      </w:r>
      <w:r>
        <w:rPr>
          <w:rFonts w:hint="eastAsia" w:ascii="Times New Roman" w:hAnsi="Times New Roman" w:cs="Times New Roman"/>
          <w:b w:val="0"/>
          <w:bCs/>
          <w:sz w:val="21"/>
          <w:szCs w:val="21"/>
          <w:lang w:val="en-US" w:eastAsia="zh-CN"/>
        </w:rPr>
        <w:t>MS-003</w:t>
      </w:r>
      <w:r>
        <w:rPr>
          <w:rFonts w:hint="default" w:ascii="Times New Roman" w:hAnsi="Times New Roman" w:eastAsia="宋体" w:cs="Times New Roman"/>
          <w:b w:val="0"/>
          <w:bCs/>
          <w:sz w:val="21"/>
          <w:szCs w:val="21"/>
          <w:lang w:val="en-US" w:eastAsia="zh-CN"/>
        </w:rPr>
        <w:t xml:space="preserve"> 电子设计失效模式分析(D-FMEA)》</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200"/>
        <w:textAlignment w:val="auto"/>
        <w:rPr>
          <w:rFonts w:hint="eastAsia" w:asciiTheme="minorAscii" w:hAnsiTheme="minorAscii" w:cstheme="minorBidi"/>
          <w:sz w:val="28"/>
          <w:lang w:eastAsia="zh-CN"/>
        </w:rPr>
      </w:pPr>
      <w:r>
        <w:rPr>
          <w:rFonts w:hint="default" w:ascii="Times New Roman" w:hAnsi="Times New Roman" w:eastAsia="宋体" w:cs="Times New Roman"/>
          <w:b w:val="0"/>
          <w:bCs/>
          <w:sz w:val="21"/>
          <w:szCs w:val="21"/>
          <w:lang w:val="en-US" w:eastAsia="zh-CN"/>
        </w:rPr>
        <w:t>《</w:t>
      </w:r>
      <w:r>
        <w:rPr>
          <w:rFonts w:hint="eastAsia" w:ascii="Times New Roman" w:hAnsi="Times New Roman" w:cs="Times New Roman"/>
          <w:b w:val="0"/>
          <w:bCs/>
          <w:sz w:val="21"/>
          <w:szCs w:val="21"/>
          <w:lang w:val="en-US" w:eastAsia="zh-CN"/>
        </w:rPr>
        <w:t>MS-003</w:t>
      </w:r>
      <w:r>
        <w:rPr>
          <w:rFonts w:hint="default" w:ascii="Times New Roman" w:hAnsi="Times New Roman" w:eastAsia="宋体" w:cs="Times New Roman"/>
          <w:b w:val="0"/>
          <w:bCs/>
          <w:sz w:val="21"/>
          <w:szCs w:val="21"/>
          <w:highlight w:val="none"/>
          <w:lang w:val="en-US" w:eastAsia="zh-CN"/>
        </w:rPr>
        <w:t xml:space="preserve"> 风险评估和控制记录</w:t>
      </w:r>
      <w:r>
        <w:rPr>
          <w:rFonts w:hint="default" w:ascii="Times New Roman" w:hAnsi="Times New Roman" w:eastAsia="宋体" w:cs="Times New Roman"/>
          <w:b w:val="0"/>
          <w:bCs/>
          <w:sz w:val="21"/>
          <w:szCs w:val="21"/>
          <w:lang w:val="en-US" w:eastAsia="zh-CN"/>
        </w:rPr>
        <w:t>》</w:t>
      </w:r>
      <w:r>
        <w:rPr>
          <w:rFonts w:hint="eastAsia" w:asciiTheme="minorAscii" w:hAnsiTheme="minorAscii" w:cstheme="minorBidi"/>
          <w:sz w:val="28"/>
          <w:lang w:eastAsia="zh-CN"/>
        </w:rPr>
        <w:br w:type="page"/>
      </w:r>
    </w:p>
    <w:p>
      <w:pPr>
        <w:keepNext/>
        <w:keepLines/>
        <w:widowControl w:val="0"/>
        <w:numPr>
          <w:ilvl w:val="0"/>
          <w:numId w:val="4"/>
        </w:numPr>
        <w:bidi w:val="0"/>
        <w:spacing w:before="100" w:beforeLines="0" w:beforeAutospacing="0" w:after="90" w:afterLines="0" w:afterAutospacing="0" w:line="240" w:lineRule="auto"/>
        <w:ind w:left="432" w:hanging="432"/>
        <w:jc w:val="left"/>
        <w:outlineLvl w:val="0"/>
        <w:rPr>
          <w:rFonts w:hint="default" w:eastAsia="宋体" w:asciiTheme="minorAscii" w:hAnsiTheme="minorAscii" w:cstheme="minorBidi"/>
          <w:b/>
          <w:kern w:val="44"/>
          <w:sz w:val="32"/>
          <w:szCs w:val="24"/>
          <w:lang w:val="en-US" w:eastAsia="zh-CN" w:bidi="ar-SA"/>
        </w:rPr>
      </w:pPr>
      <w:bookmarkStart w:id="46" w:name="_Toc32131"/>
      <w:bookmarkStart w:id="47" w:name="_Toc4826"/>
      <w:bookmarkStart w:id="48" w:name="_Toc13206"/>
      <w:bookmarkStart w:id="49" w:name="_Toc24202"/>
      <w:bookmarkStart w:id="50" w:name="_Toc1867"/>
      <w:bookmarkStart w:id="51" w:name="_Toc1748"/>
      <w:bookmarkStart w:id="52" w:name="_Toc9934"/>
      <w:bookmarkStart w:id="53" w:name="_Toc9422"/>
      <w:bookmarkStart w:id="54" w:name="_Toc477"/>
      <w:r>
        <w:rPr>
          <w:rFonts w:hint="eastAsia" w:eastAsia="宋体" w:asciiTheme="minorAscii" w:hAnsiTheme="minorAscii" w:cstheme="minorBidi"/>
          <w:b/>
          <w:kern w:val="44"/>
          <w:sz w:val="32"/>
          <w:szCs w:val="24"/>
          <w:lang w:val="en-US" w:eastAsia="zh-CN" w:bidi="ar-SA"/>
        </w:rPr>
        <w:t>验证条件</w:t>
      </w:r>
      <w:bookmarkEnd w:id="46"/>
    </w:p>
    <w:bookmarkEnd w:id="44"/>
    <w:p>
      <w:pPr>
        <w:keepNext/>
        <w:keepLines/>
        <w:widowControl w:val="0"/>
        <w:numPr>
          <w:ilvl w:val="1"/>
          <w:numId w:val="4"/>
        </w:numPr>
        <w:tabs>
          <w:tab w:val="left" w:pos="420"/>
        </w:tabs>
        <w:bidi w:val="0"/>
        <w:spacing w:before="140" w:beforeLines="0" w:beforeAutospacing="0" w:after="140" w:afterLines="0" w:afterAutospacing="0" w:line="240" w:lineRule="auto"/>
        <w:ind w:left="575" w:leftChars="0" w:hanging="575" w:firstLineChars="0"/>
        <w:jc w:val="both"/>
        <w:outlineLvl w:val="1"/>
        <w:rPr>
          <w:rFonts w:hint="default" w:ascii="Arial" w:hAnsi="Arial" w:eastAsia="宋体" w:cstheme="minorBidi"/>
          <w:b/>
          <w:kern w:val="2"/>
          <w:sz w:val="28"/>
          <w:szCs w:val="24"/>
          <w:lang w:val="en-US" w:eastAsia="zh-CN" w:bidi="ar-SA"/>
        </w:rPr>
      </w:pPr>
      <w:bookmarkStart w:id="55" w:name="_Toc24984"/>
      <w:r>
        <w:rPr>
          <w:rFonts w:hint="eastAsia" w:ascii="Arial" w:hAnsi="Arial" w:eastAsia="宋体" w:cstheme="minorBidi"/>
          <w:b/>
          <w:kern w:val="2"/>
          <w:sz w:val="28"/>
          <w:szCs w:val="24"/>
          <w:lang w:val="en-US" w:eastAsia="zh-CN" w:bidi="ar-SA"/>
        </w:rPr>
        <w:t>验证对象</w:t>
      </w:r>
      <w:bookmarkEnd w:id="47"/>
      <w:bookmarkEnd w:id="48"/>
      <w:bookmarkEnd w:id="49"/>
      <w:bookmarkEnd w:id="50"/>
      <w:bookmarkEnd w:id="51"/>
      <w:bookmarkEnd w:id="52"/>
      <w:bookmarkEnd w:id="53"/>
      <w:bookmarkEnd w:id="54"/>
      <w:bookmarkEnd w:id="55"/>
    </w:p>
    <w:tbl>
      <w:tblPr>
        <w:tblStyle w:val="31"/>
        <w:tblW w:w="4998"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831"/>
        <w:gridCol w:w="1514"/>
        <w:gridCol w:w="3405"/>
        <w:gridCol w:w="17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74" w:type="pct"/>
            <w:shd w:val="clear" w:color="auto" w:fill="auto"/>
            <w:vAlign w:val="center"/>
          </w:tcPr>
          <w:p>
            <w:pPr>
              <w:spacing w:line="24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设备编号</w:t>
            </w:r>
          </w:p>
        </w:tc>
        <w:tc>
          <w:tcPr>
            <w:tcW w:w="888" w:type="pct"/>
            <w:shd w:val="clear" w:color="auto" w:fill="auto"/>
            <w:vAlign w:val="center"/>
          </w:tcPr>
          <w:p>
            <w:pPr>
              <w:spacing w:line="24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设备名称</w:t>
            </w:r>
          </w:p>
        </w:tc>
        <w:tc>
          <w:tcPr>
            <w:tcW w:w="1998" w:type="pct"/>
            <w:shd w:val="clear" w:color="auto" w:fill="auto"/>
            <w:vAlign w:val="center"/>
          </w:tcPr>
          <w:p>
            <w:pPr>
              <w:spacing w:line="24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型号规格</w:t>
            </w:r>
          </w:p>
        </w:tc>
        <w:tc>
          <w:tcPr>
            <w:tcW w:w="1038" w:type="pct"/>
            <w:shd w:val="clear" w:color="auto" w:fill="auto"/>
            <w:vAlign w:val="center"/>
          </w:tcPr>
          <w:p>
            <w:pPr>
              <w:spacing w:line="24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74" w:type="pct"/>
            <w:shd w:val="clear" w:color="auto" w:fill="auto"/>
            <w:vAlign w:val="center"/>
          </w:tcPr>
          <w:p>
            <w:pPr>
              <w:spacing w:line="24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w:t>
            </w:r>
          </w:p>
        </w:tc>
        <w:tc>
          <w:tcPr>
            <w:tcW w:w="888" w:type="pct"/>
            <w:shd w:val="clear" w:color="auto" w:fill="auto"/>
            <w:vAlign w:val="center"/>
          </w:tcPr>
          <w:p>
            <w:pPr>
              <w:spacing w:line="240" w:lineRule="auto"/>
              <w:jc w:val="center"/>
              <w:rPr>
                <w:rFonts w:hint="default" w:ascii="Times New Roman" w:hAnsi="Times New Roman" w:eastAsia="宋体" w:cs="Times New Roman"/>
                <w:sz w:val="21"/>
                <w:szCs w:val="21"/>
                <w:lang w:val="en-US"/>
              </w:rPr>
            </w:pPr>
            <w:r>
              <w:rPr>
                <w:rFonts w:hint="eastAsia" w:ascii="Times New Roman" w:hAnsi="Times New Roman" w:cs="Times New Roman"/>
                <w:b w:val="0"/>
                <w:bCs/>
                <w:sz w:val="21"/>
                <w:szCs w:val="21"/>
                <w:lang w:val="en-US" w:eastAsia="zh-CN"/>
              </w:rPr>
              <w:t>MS-003脊柱创伤一体机</w:t>
            </w:r>
          </w:p>
        </w:tc>
        <w:tc>
          <w:tcPr>
            <w:tcW w:w="1998" w:type="pct"/>
            <w:shd w:val="clear" w:color="auto" w:fill="auto"/>
            <w:vAlign w:val="center"/>
          </w:tcPr>
          <w:p>
            <w:pPr>
              <w:spacing w:line="240" w:lineRule="auto"/>
              <w:jc w:val="center"/>
              <w:rPr>
                <w:rFonts w:hint="default" w:ascii="Times New Roman" w:hAnsi="Times New Roman" w:eastAsia="宋体" w:cs="Times New Roman"/>
                <w:sz w:val="21"/>
                <w:szCs w:val="21"/>
                <w:lang w:val="en-US"/>
              </w:rPr>
            </w:pPr>
            <w:r>
              <w:rPr>
                <w:rFonts w:hint="eastAsia" w:ascii="Times New Roman" w:hAnsi="Times New Roman" w:cs="Times New Roman"/>
                <w:b w:val="0"/>
                <w:bCs/>
                <w:sz w:val="21"/>
                <w:szCs w:val="21"/>
                <w:lang w:val="en-US" w:eastAsia="zh-CN"/>
              </w:rPr>
              <w:t>MS-003P</w:t>
            </w:r>
          </w:p>
        </w:tc>
        <w:tc>
          <w:tcPr>
            <w:tcW w:w="1038" w:type="pct"/>
            <w:shd w:val="clear" w:color="auto" w:fill="auto"/>
            <w:vAlign w:val="center"/>
          </w:tcPr>
          <w:p>
            <w:pPr>
              <w:spacing w:line="240" w:lineRule="auto"/>
              <w:jc w:val="center"/>
              <w:rPr>
                <w:rFonts w:hint="eastAsia" w:ascii="Times New Roman" w:hAnsi="Times New Roman" w:eastAsia="宋体" w:cs="Times New Roman"/>
                <w:sz w:val="21"/>
                <w:szCs w:val="21"/>
                <w:lang w:val="en-US" w:eastAsia="zh-CN"/>
              </w:rPr>
            </w:pPr>
          </w:p>
        </w:tc>
      </w:tr>
    </w:tbl>
    <w:p>
      <w:pPr>
        <w:keepNext/>
        <w:keepLines/>
        <w:widowControl w:val="0"/>
        <w:numPr>
          <w:ilvl w:val="1"/>
          <w:numId w:val="4"/>
        </w:numPr>
        <w:tabs>
          <w:tab w:val="left" w:pos="420"/>
        </w:tabs>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56" w:name="_Toc16186"/>
      <w:bookmarkStart w:id="57" w:name="_Toc27561"/>
      <w:r>
        <w:rPr>
          <w:rFonts w:hint="eastAsia" w:ascii="Arial" w:hAnsi="Arial" w:eastAsia="宋体" w:cstheme="minorBidi"/>
          <w:b/>
          <w:kern w:val="2"/>
          <w:sz w:val="28"/>
          <w:szCs w:val="24"/>
          <w:lang w:val="en-US" w:eastAsia="zh-CN" w:bidi="ar-SA"/>
        </w:rPr>
        <w:t>验证设备/工装/工具</w:t>
      </w:r>
      <w:bookmarkEnd w:id="56"/>
    </w:p>
    <w:tbl>
      <w:tblPr>
        <w:tblStyle w:val="31"/>
        <w:tblW w:w="4998"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054"/>
        <w:gridCol w:w="2236"/>
        <w:gridCol w:w="2371"/>
        <w:gridCol w:w="18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 w:hRule="atLeast"/>
          <w:jc w:val="center"/>
        </w:trPr>
        <w:tc>
          <w:tcPr>
            <w:tcW w:w="1205" w:type="pct"/>
            <w:shd w:val="clear" w:color="auto" w:fill="auto"/>
            <w:noWrap w:val="0"/>
            <w:vAlign w:val="center"/>
          </w:tcPr>
          <w:p>
            <w:pPr>
              <w:spacing w:line="240" w:lineRule="auto"/>
              <w:jc w:val="center"/>
              <w:rPr>
                <w:rFonts w:hint="default" w:ascii="Times New Roman" w:hAnsi="Times New Roman" w:cs="Times New Roman"/>
                <w:sz w:val="21"/>
                <w:szCs w:val="21"/>
              </w:rPr>
            </w:pPr>
            <w:r>
              <w:rPr>
                <w:rFonts w:hint="default" w:ascii="Times New Roman" w:hAnsi="Times New Roman" w:cs="Times New Roman"/>
                <w:sz w:val="21"/>
                <w:szCs w:val="21"/>
              </w:rPr>
              <w:t>设备编号</w:t>
            </w:r>
          </w:p>
        </w:tc>
        <w:tc>
          <w:tcPr>
            <w:tcW w:w="1312" w:type="pct"/>
            <w:shd w:val="clear" w:color="auto" w:fill="auto"/>
            <w:noWrap w:val="0"/>
            <w:vAlign w:val="center"/>
          </w:tcPr>
          <w:p>
            <w:pPr>
              <w:spacing w:line="240" w:lineRule="auto"/>
              <w:jc w:val="center"/>
              <w:rPr>
                <w:rFonts w:hint="default" w:ascii="Times New Roman" w:hAnsi="Times New Roman" w:cs="Times New Roman"/>
                <w:sz w:val="21"/>
                <w:szCs w:val="21"/>
              </w:rPr>
            </w:pPr>
            <w:r>
              <w:rPr>
                <w:rFonts w:hint="default" w:ascii="Times New Roman" w:hAnsi="Times New Roman" w:cs="Times New Roman"/>
                <w:sz w:val="21"/>
                <w:szCs w:val="21"/>
              </w:rPr>
              <w:t>设备名称</w:t>
            </w:r>
          </w:p>
        </w:tc>
        <w:tc>
          <w:tcPr>
            <w:tcW w:w="1391" w:type="pct"/>
            <w:shd w:val="clear" w:color="auto" w:fill="auto"/>
            <w:noWrap w:val="0"/>
            <w:vAlign w:val="center"/>
          </w:tcPr>
          <w:p>
            <w:pPr>
              <w:spacing w:line="240" w:lineRule="auto"/>
              <w:jc w:val="center"/>
              <w:rPr>
                <w:rFonts w:hint="default" w:ascii="Times New Roman" w:hAnsi="Times New Roman" w:cs="Times New Roman"/>
                <w:sz w:val="21"/>
                <w:szCs w:val="21"/>
              </w:rPr>
            </w:pPr>
            <w:r>
              <w:rPr>
                <w:rFonts w:hint="default" w:ascii="Times New Roman" w:hAnsi="Times New Roman" w:cs="Times New Roman"/>
                <w:sz w:val="21"/>
                <w:szCs w:val="21"/>
              </w:rPr>
              <w:t>型号规格</w:t>
            </w:r>
          </w:p>
        </w:tc>
        <w:tc>
          <w:tcPr>
            <w:tcW w:w="1090" w:type="pct"/>
            <w:shd w:val="clear" w:color="auto" w:fill="auto"/>
            <w:noWrap w:val="0"/>
            <w:vAlign w:val="center"/>
          </w:tcPr>
          <w:p>
            <w:pPr>
              <w:spacing w:line="240" w:lineRule="auto"/>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 w:hRule="atLeast"/>
          <w:jc w:val="center"/>
        </w:trPr>
        <w:tc>
          <w:tcPr>
            <w:tcW w:w="1205" w:type="pct"/>
            <w:shd w:val="clear" w:color="auto" w:fill="auto"/>
            <w:noWrap w:val="0"/>
            <w:vAlign w:val="center"/>
          </w:tcPr>
          <w:p>
            <w:pPr>
              <w:spacing w:line="240" w:lineRule="auto"/>
              <w:jc w:val="center"/>
              <w:rPr>
                <w:rFonts w:hint="default" w:ascii="Times New Roman" w:hAnsi="Times New Roman" w:eastAsia="宋体" w:cs="Times New Roman"/>
                <w:sz w:val="21"/>
                <w:szCs w:val="21"/>
                <w:lang w:val="en-US" w:eastAsia="zh-CN"/>
              </w:rPr>
            </w:pPr>
          </w:p>
        </w:tc>
        <w:tc>
          <w:tcPr>
            <w:tcW w:w="1312" w:type="pct"/>
            <w:shd w:val="clear" w:color="auto" w:fill="auto"/>
            <w:noWrap w:val="0"/>
            <w:vAlign w:val="center"/>
          </w:tcPr>
          <w:p>
            <w:pPr>
              <w:spacing w:line="240" w:lineRule="auto"/>
              <w:jc w:val="center"/>
              <w:rPr>
                <w:rFonts w:hint="default" w:ascii="Times New Roman" w:hAnsi="Times New Roman" w:eastAsia="宋体" w:cs="Times New Roman"/>
                <w:sz w:val="21"/>
                <w:szCs w:val="21"/>
                <w:lang w:val="en-US" w:eastAsia="zh-CN"/>
              </w:rPr>
            </w:pPr>
            <w:r>
              <w:rPr>
                <w:rFonts w:hint="default" w:ascii="Times New Roman" w:hAnsi="Times New Roman" w:cs="Times New Roman"/>
                <w:b w:val="0"/>
                <w:bCs/>
                <w:sz w:val="21"/>
                <w:szCs w:val="21"/>
                <w:lang w:val="en-US" w:eastAsia="zh-CN"/>
              </w:rPr>
              <w:t>导航台车</w:t>
            </w:r>
          </w:p>
        </w:tc>
        <w:tc>
          <w:tcPr>
            <w:tcW w:w="1391" w:type="pct"/>
            <w:shd w:val="clear" w:color="auto" w:fill="auto"/>
            <w:noWrap w:val="0"/>
            <w:vAlign w:val="center"/>
          </w:tcPr>
          <w:p>
            <w:pPr>
              <w:spacing w:line="240" w:lineRule="auto"/>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auto"/>
                <w:sz w:val="21"/>
                <w:szCs w:val="21"/>
                <w:lang w:val="en-US" w:eastAsia="zh-CN"/>
              </w:rPr>
              <w:t>MS-003P</w:t>
            </w:r>
          </w:p>
        </w:tc>
        <w:tc>
          <w:tcPr>
            <w:tcW w:w="1090" w:type="pct"/>
            <w:shd w:val="clear" w:color="auto" w:fill="auto"/>
            <w:noWrap w:val="0"/>
            <w:vAlign w:val="center"/>
          </w:tcPr>
          <w:p>
            <w:pPr>
              <w:spacing w:line="240" w:lineRule="auto"/>
              <w:jc w:val="center"/>
              <w:rPr>
                <w:rFonts w:hint="default" w:ascii="Times New Roman" w:hAnsi="Times New Roman" w:cs="Times New Roman"/>
                <w:sz w:val="21"/>
                <w:szCs w:val="21"/>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 w:hRule="atLeast"/>
          <w:jc w:val="center"/>
        </w:trPr>
        <w:tc>
          <w:tcPr>
            <w:tcW w:w="1205" w:type="pct"/>
            <w:shd w:val="clear" w:color="auto" w:fill="auto"/>
            <w:noWrap w:val="0"/>
            <w:vAlign w:val="center"/>
          </w:tcPr>
          <w:p>
            <w:pPr>
              <w:spacing w:line="240" w:lineRule="auto"/>
              <w:jc w:val="center"/>
              <w:rPr>
                <w:rFonts w:hint="default" w:ascii="Times New Roman" w:hAnsi="Times New Roman" w:eastAsia="宋体" w:cs="Times New Roman"/>
                <w:sz w:val="21"/>
                <w:szCs w:val="21"/>
                <w:lang w:val="en-US" w:eastAsia="zh-CN"/>
              </w:rPr>
            </w:pPr>
          </w:p>
        </w:tc>
        <w:tc>
          <w:tcPr>
            <w:tcW w:w="1312" w:type="pct"/>
            <w:shd w:val="clear" w:color="auto" w:fill="auto"/>
            <w:noWrap w:val="0"/>
            <w:vAlign w:val="center"/>
          </w:tcPr>
          <w:p>
            <w:pPr>
              <w:spacing w:line="240" w:lineRule="auto"/>
              <w:jc w:val="center"/>
              <w:rPr>
                <w:rFonts w:hint="default" w:ascii="Times New Roman" w:hAnsi="Times New Roman" w:cs="Times New Roman"/>
                <w:b w:val="0"/>
                <w:bCs/>
                <w:sz w:val="21"/>
                <w:szCs w:val="21"/>
                <w:highlight w:val="none"/>
                <w:lang w:val="en-US" w:eastAsia="zh-CN"/>
              </w:rPr>
            </w:pPr>
            <w:r>
              <w:rPr>
                <w:rFonts w:hint="default" w:ascii="Times New Roman" w:hAnsi="Times New Roman" w:cs="Times New Roman"/>
                <w:b w:val="0"/>
                <w:bCs/>
                <w:sz w:val="21"/>
                <w:szCs w:val="21"/>
                <w:highlight w:val="none"/>
                <w:lang w:val="en-US" w:eastAsia="zh-CN"/>
              </w:rPr>
              <w:t>执行</w:t>
            </w:r>
            <w:r>
              <w:rPr>
                <w:rFonts w:hint="default" w:ascii="Times New Roman" w:hAnsi="Times New Roman" w:eastAsia="宋体" w:cs="Times New Roman"/>
                <w:b w:val="0"/>
                <w:bCs/>
                <w:sz w:val="21"/>
                <w:szCs w:val="21"/>
                <w:highlight w:val="none"/>
                <w:lang w:val="en-US" w:eastAsia="zh-CN"/>
              </w:rPr>
              <w:t>台车</w:t>
            </w:r>
          </w:p>
        </w:tc>
        <w:tc>
          <w:tcPr>
            <w:tcW w:w="1391" w:type="pct"/>
            <w:shd w:val="clear" w:color="auto" w:fill="auto"/>
            <w:noWrap w:val="0"/>
            <w:vAlign w:val="center"/>
          </w:tcPr>
          <w:p>
            <w:pPr>
              <w:spacing w:line="240" w:lineRule="auto"/>
              <w:jc w:val="center"/>
              <w:rPr>
                <w:rFonts w:hint="default" w:ascii="Times New Roman" w:hAnsi="Times New Roman" w:cs="Times New Roman"/>
                <w:color w:val="auto"/>
                <w:sz w:val="21"/>
                <w:szCs w:val="21"/>
                <w:lang w:val="en-US" w:eastAsia="zh-CN"/>
              </w:rPr>
            </w:pPr>
            <w:r>
              <w:rPr>
                <w:rFonts w:hint="eastAsia" w:ascii="Times New Roman" w:hAnsi="Times New Roman" w:cs="Times New Roman"/>
                <w:color w:val="auto"/>
                <w:sz w:val="21"/>
                <w:szCs w:val="21"/>
                <w:lang w:val="en-US" w:eastAsia="zh-CN"/>
              </w:rPr>
              <w:t>MS-003P</w:t>
            </w:r>
          </w:p>
        </w:tc>
        <w:tc>
          <w:tcPr>
            <w:tcW w:w="1090" w:type="pct"/>
            <w:shd w:val="clear" w:color="auto" w:fill="auto"/>
            <w:noWrap w:val="0"/>
            <w:vAlign w:val="center"/>
          </w:tcPr>
          <w:p>
            <w:pPr>
              <w:spacing w:line="240" w:lineRule="auto"/>
              <w:jc w:val="center"/>
              <w:rPr>
                <w:rFonts w:hint="default" w:ascii="Times New Roman" w:hAnsi="Times New Roman" w:cs="Times New Roman"/>
                <w:sz w:val="21"/>
                <w:szCs w:val="21"/>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 w:hRule="atLeast"/>
          <w:jc w:val="center"/>
        </w:trPr>
        <w:tc>
          <w:tcPr>
            <w:tcW w:w="1205" w:type="pct"/>
            <w:shd w:val="clear" w:color="auto" w:fill="auto"/>
            <w:noWrap w:val="0"/>
            <w:vAlign w:val="center"/>
          </w:tcPr>
          <w:p>
            <w:pPr>
              <w:spacing w:line="240" w:lineRule="auto"/>
              <w:jc w:val="center"/>
              <w:rPr>
                <w:rFonts w:hint="default" w:ascii="Times New Roman" w:hAnsi="Times New Roman" w:eastAsia="宋体" w:cs="Times New Roman"/>
                <w:kern w:val="2"/>
                <w:sz w:val="21"/>
                <w:szCs w:val="21"/>
                <w:lang w:val="en-US" w:eastAsia="zh-CN" w:bidi="ar-SA"/>
              </w:rPr>
            </w:pPr>
          </w:p>
        </w:tc>
        <w:tc>
          <w:tcPr>
            <w:tcW w:w="1312" w:type="pct"/>
            <w:shd w:val="clear" w:color="auto" w:fill="auto"/>
            <w:noWrap w:val="0"/>
            <w:vAlign w:val="center"/>
          </w:tcPr>
          <w:p>
            <w:pPr>
              <w:spacing w:line="240" w:lineRule="auto"/>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操作台车</w:t>
            </w:r>
          </w:p>
        </w:tc>
        <w:tc>
          <w:tcPr>
            <w:tcW w:w="1391" w:type="pct"/>
            <w:shd w:val="clear" w:color="auto" w:fill="auto"/>
            <w:noWrap w:val="0"/>
            <w:vAlign w:val="center"/>
          </w:tcPr>
          <w:p>
            <w:pPr>
              <w:spacing w:line="240" w:lineRule="auto"/>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auto"/>
                <w:sz w:val="21"/>
                <w:szCs w:val="21"/>
                <w:lang w:val="en-US" w:eastAsia="zh-CN"/>
              </w:rPr>
              <w:t>MS-003P</w:t>
            </w:r>
          </w:p>
        </w:tc>
        <w:tc>
          <w:tcPr>
            <w:tcW w:w="1090" w:type="pct"/>
            <w:shd w:val="clear" w:color="auto" w:fill="auto"/>
            <w:noWrap w:val="0"/>
            <w:vAlign w:val="center"/>
          </w:tcPr>
          <w:p>
            <w:pPr>
              <w:spacing w:line="240" w:lineRule="auto"/>
              <w:jc w:val="center"/>
              <w:rPr>
                <w:rFonts w:hint="default" w:ascii="Times New Roman" w:hAnsi="Times New Roman" w:eastAsia="宋体" w:cs="Times New Roman"/>
                <w:kern w:val="2"/>
                <w:sz w:val="21"/>
                <w:szCs w:val="21"/>
                <w:lang w:val="en-US" w:eastAsia="zh-CN" w:bidi="ar-S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 w:hRule="atLeast"/>
          <w:jc w:val="center"/>
        </w:trPr>
        <w:tc>
          <w:tcPr>
            <w:tcW w:w="1205" w:type="pct"/>
            <w:shd w:val="clear" w:color="auto" w:fill="auto"/>
            <w:noWrap w:val="0"/>
            <w:vAlign w:val="center"/>
          </w:tcPr>
          <w:p>
            <w:pPr>
              <w:spacing w:line="240" w:lineRule="auto"/>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SR/RD-E1002</w:t>
            </w:r>
          </w:p>
        </w:tc>
        <w:tc>
          <w:tcPr>
            <w:tcW w:w="1312" w:type="pct"/>
            <w:shd w:val="clear" w:color="auto" w:fill="auto"/>
            <w:noWrap w:val="0"/>
            <w:vAlign w:val="center"/>
          </w:tcPr>
          <w:p>
            <w:pPr>
              <w:spacing w:line="240" w:lineRule="auto"/>
              <w:jc w:val="center"/>
              <w:rPr>
                <w:rFonts w:hint="default" w:ascii="Times New Roman" w:hAnsi="Times New Roman" w:eastAsia="宋体" w:cs="Times New Roman"/>
                <w:color w:val="auto"/>
                <w:sz w:val="21"/>
                <w:szCs w:val="21"/>
              </w:rPr>
            </w:pPr>
            <w:r>
              <w:rPr>
                <w:rFonts w:hint="eastAsia" w:ascii="Times New Roman" w:hAnsi="Times New Roman" w:cs="Times New Roman"/>
                <w:sz w:val="21"/>
                <w:szCs w:val="21"/>
                <w:lang w:val="en-US" w:eastAsia="zh-CN"/>
              </w:rPr>
              <w:t>万用表</w:t>
            </w:r>
          </w:p>
        </w:tc>
        <w:tc>
          <w:tcPr>
            <w:tcW w:w="1391" w:type="pct"/>
            <w:shd w:val="clear" w:color="auto" w:fill="auto"/>
            <w:noWrap w:val="0"/>
            <w:vAlign w:val="center"/>
          </w:tcPr>
          <w:p>
            <w:pPr>
              <w:spacing w:line="240" w:lineRule="auto"/>
              <w:jc w:val="center"/>
              <w:rPr>
                <w:rFonts w:hint="default" w:ascii="Times New Roman" w:hAnsi="Times New Roman" w:eastAsia="宋体" w:cs="Times New Roman"/>
                <w:color w:val="auto"/>
                <w:sz w:val="21"/>
                <w:szCs w:val="21"/>
                <w:lang w:val="en-US" w:eastAsia="zh-CN"/>
              </w:rPr>
            </w:pPr>
            <w:r>
              <w:rPr>
                <w:rFonts w:hint="eastAsia" w:ascii="Times New Roman" w:hAnsi="Times New Roman" w:cs="Times New Roman"/>
                <w:color w:val="auto"/>
                <w:sz w:val="21"/>
                <w:szCs w:val="21"/>
                <w:lang w:val="en-US" w:eastAsia="zh-CN"/>
              </w:rPr>
              <w:t>FLUKE 17B+</w:t>
            </w:r>
          </w:p>
        </w:tc>
        <w:tc>
          <w:tcPr>
            <w:tcW w:w="1090" w:type="pct"/>
            <w:shd w:val="clear" w:color="auto" w:fill="auto"/>
            <w:noWrap w:val="0"/>
            <w:vAlign w:val="center"/>
          </w:tcPr>
          <w:p>
            <w:pPr>
              <w:spacing w:line="240" w:lineRule="auto"/>
              <w:jc w:val="center"/>
              <w:rPr>
                <w:rFonts w:hint="default" w:ascii="Times New Roman" w:hAnsi="Times New Roman" w:eastAsia="宋体" w:cs="Times New Roman"/>
                <w:kern w:val="2"/>
                <w:sz w:val="21"/>
                <w:szCs w:val="21"/>
                <w:lang w:val="en-US" w:eastAsia="zh-CN" w:bidi="ar-S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 w:hRule="atLeast"/>
          <w:jc w:val="center"/>
        </w:trPr>
        <w:tc>
          <w:tcPr>
            <w:tcW w:w="1205" w:type="pct"/>
            <w:shd w:val="clear" w:color="auto" w:fill="auto"/>
            <w:noWrap w:val="0"/>
            <w:vAlign w:val="center"/>
          </w:tcPr>
          <w:p>
            <w:pPr>
              <w:spacing w:line="240" w:lineRule="auto"/>
              <w:jc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ST/ZG-044</w:t>
            </w:r>
          </w:p>
        </w:tc>
        <w:tc>
          <w:tcPr>
            <w:tcW w:w="1312" w:type="pct"/>
            <w:shd w:val="clear" w:color="auto" w:fill="auto"/>
            <w:noWrap w:val="0"/>
            <w:vAlign w:val="center"/>
          </w:tcPr>
          <w:p>
            <w:pPr>
              <w:spacing w:line="240" w:lineRule="auto"/>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i w:val="0"/>
                <w:color w:val="000000"/>
                <w:kern w:val="0"/>
                <w:sz w:val="21"/>
                <w:szCs w:val="21"/>
                <w:u w:val="none"/>
                <w:lang w:val="en-US" w:eastAsia="zh-CN" w:bidi="ar"/>
              </w:rPr>
              <w:t>数显温湿度计</w:t>
            </w:r>
          </w:p>
        </w:tc>
        <w:tc>
          <w:tcPr>
            <w:tcW w:w="1391" w:type="pct"/>
            <w:shd w:val="clear" w:color="auto" w:fill="auto"/>
            <w:noWrap w:val="0"/>
            <w:vAlign w:val="center"/>
          </w:tcPr>
          <w:p>
            <w:pPr>
              <w:spacing w:line="240" w:lineRule="auto"/>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i w:val="0"/>
                <w:color w:val="000000"/>
                <w:kern w:val="0"/>
                <w:sz w:val="21"/>
                <w:szCs w:val="21"/>
                <w:u w:val="none"/>
                <w:lang w:val="en-US" w:eastAsia="zh-CN" w:bidi="ar"/>
              </w:rPr>
              <w:t>YHZ-338</w:t>
            </w:r>
          </w:p>
        </w:tc>
        <w:tc>
          <w:tcPr>
            <w:tcW w:w="1090" w:type="pct"/>
            <w:shd w:val="clear" w:color="auto" w:fill="auto"/>
            <w:noWrap w:val="0"/>
            <w:vAlign w:val="center"/>
          </w:tcPr>
          <w:p>
            <w:pPr>
              <w:spacing w:line="240" w:lineRule="auto"/>
              <w:jc w:val="center"/>
              <w:rPr>
                <w:rFonts w:hint="default" w:ascii="Times New Roman" w:hAnsi="Times New Roman" w:eastAsia="宋体" w:cs="Times New Roman"/>
                <w:kern w:val="2"/>
                <w:sz w:val="21"/>
                <w:szCs w:val="21"/>
                <w:lang w:val="en-US" w:eastAsia="zh-CN" w:bidi="ar-S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 w:hRule="atLeast"/>
          <w:jc w:val="center"/>
        </w:trPr>
        <w:tc>
          <w:tcPr>
            <w:tcW w:w="1205" w:type="pct"/>
            <w:shd w:val="clear" w:color="auto" w:fill="auto"/>
            <w:noWrap w:val="0"/>
            <w:vAlign w:val="center"/>
          </w:tcPr>
          <w:p>
            <w:pPr>
              <w:spacing w:line="240" w:lineRule="auto"/>
              <w:jc w:val="center"/>
              <w:rPr>
                <w:rFonts w:hint="default" w:ascii="Times New Roman" w:hAnsi="Times New Roman" w:eastAsia="宋体" w:cs="Times New Roman"/>
                <w:i w:val="0"/>
                <w:color w:val="000000"/>
                <w:kern w:val="0"/>
                <w:sz w:val="21"/>
                <w:szCs w:val="21"/>
                <w:u w:val="none"/>
                <w:lang w:val="en-US" w:eastAsia="zh-CN" w:bidi="ar"/>
              </w:rPr>
            </w:pPr>
            <w:bookmarkStart w:id="58" w:name="_Toc26207"/>
            <w:bookmarkStart w:id="59" w:name="_Toc15049"/>
            <w:bookmarkStart w:id="60" w:name="_Toc4741"/>
            <w:bookmarkStart w:id="61" w:name="_Toc2111"/>
            <w:bookmarkStart w:id="62" w:name="_Toc27278"/>
            <w:bookmarkStart w:id="63" w:name="_Toc3324"/>
            <w:bookmarkStart w:id="64" w:name="_Toc16357"/>
            <w:bookmarkStart w:id="65" w:name="_Toc29383"/>
            <w:r>
              <w:rPr>
                <w:rFonts w:hint="eastAsia" w:ascii="Times New Roman" w:hAnsi="Times New Roman" w:cs="Times New Roman"/>
                <w:i w:val="0"/>
                <w:color w:val="000000"/>
                <w:kern w:val="0"/>
                <w:sz w:val="21"/>
                <w:szCs w:val="21"/>
                <w:u w:val="none"/>
                <w:lang w:val="en-US" w:eastAsia="zh-CN" w:bidi="ar"/>
              </w:rPr>
              <w:t>ST/RD-E4004</w:t>
            </w:r>
          </w:p>
        </w:tc>
        <w:tc>
          <w:tcPr>
            <w:tcW w:w="1312" w:type="pct"/>
            <w:shd w:val="clear" w:color="auto" w:fill="auto"/>
            <w:noWrap w:val="0"/>
            <w:vAlign w:val="center"/>
          </w:tcPr>
          <w:p>
            <w:pPr>
              <w:spacing w:line="240" w:lineRule="auto"/>
              <w:jc w:val="center"/>
              <w:rPr>
                <w:rFonts w:hint="default" w:ascii="Times New Roman" w:hAnsi="Times New Roman" w:eastAsia="宋体" w:cs="Times New Roman"/>
                <w:i w:val="0"/>
                <w:color w:val="000000"/>
                <w:kern w:val="0"/>
                <w:sz w:val="21"/>
                <w:szCs w:val="21"/>
                <w:u w:val="none"/>
                <w:lang w:val="en-US" w:eastAsia="zh-CN" w:bidi="ar"/>
              </w:rPr>
            </w:pPr>
            <w:r>
              <w:rPr>
                <w:rFonts w:hint="eastAsia" w:ascii="Times New Roman" w:hAnsi="Times New Roman" w:cs="Times New Roman"/>
                <w:i w:val="0"/>
                <w:color w:val="000000"/>
                <w:kern w:val="0"/>
                <w:sz w:val="21"/>
                <w:szCs w:val="21"/>
                <w:u w:val="none"/>
                <w:lang w:val="en-US" w:eastAsia="zh-CN" w:bidi="ar"/>
              </w:rPr>
              <w:t>静电放电发生测试仪</w:t>
            </w:r>
          </w:p>
        </w:tc>
        <w:tc>
          <w:tcPr>
            <w:tcW w:w="1391" w:type="pct"/>
            <w:shd w:val="clear" w:color="auto" w:fill="auto"/>
            <w:noWrap w:val="0"/>
            <w:vAlign w:val="center"/>
          </w:tcPr>
          <w:p>
            <w:pPr>
              <w:spacing w:line="240" w:lineRule="auto"/>
              <w:jc w:val="center"/>
              <w:rPr>
                <w:rFonts w:hint="default" w:ascii="Times New Roman" w:hAnsi="Times New Roman" w:eastAsia="宋体" w:cs="Times New Roman"/>
                <w:i w:val="0"/>
                <w:color w:val="000000"/>
                <w:kern w:val="0"/>
                <w:sz w:val="21"/>
                <w:szCs w:val="21"/>
                <w:u w:val="none"/>
                <w:lang w:val="en-US" w:eastAsia="zh-CN" w:bidi="ar"/>
              </w:rPr>
            </w:pPr>
            <w:r>
              <w:rPr>
                <w:rFonts w:hint="eastAsia" w:ascii="Times New Roman" w:hAnsi="Times New Roman" w:cs="Times New Roman"/>
                <w:i w:val="0"/>
                <w:color w:val="000000"/>
                <w:kern w:val="0"/>
                <w:sz w:val="21"/>
                <w:szCs w:val="21"/>
                <w:u w:val="none"/>
                <w:lang w:val="en-US" w:eastAsia="zh-CN" w:bidi="ar"/>
              </w:rPr>
              <w:t>PESD6030</w:t>
            </w:r>
          </w:p>
        </w:tc>
        <w:tc>
          <w:tcPr>
            <w:tcW w:w="1090" w:type="pct"/>
            <w:shd w:val="clear" w:color="auto" w:fill="auto"/>
            <w:noWrap w:val="0"/>
            <w:vAlign w:val="center"/>
          </w:tcPr>
          <w:p>
            <w:pPr>
              <w:spacing w:line="240" w:lineRule="auto"/>
              <w:jc w:val="center"/>
              <w:rPr>
                <w:rFonts w:hint="default" w:ascii="Times New Roman" w:hAnsi="Times New Roman" w:eastAsia="宋体" w:cs="Times New Roman"/>
                <w:kern w:val="2"/>
                <w:sz w:val="21"/>
                <w:szCs w:val="21"/>
                <w:lang w:val="en-US" w:eastAsia="zh-CN" w:bidi="ar-S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 w:hRule="atLeast"/>
          <w:jc w:val="center"/>
        </w:trPr>
        <w:tc>
          <w:tcPr>
            <w:tcW w:w="1205" w:type="pct"/>
            <w:shd w:val="clear" w:color="auto" w:fill="auto"/>
            <w:noWrap w:val="0"/>
            <w:vAlign w:val="center"/>
          </w:tcPr>
          <w:p>
            <w:pPr>
              <w:spacing w:line="240" w:lineRule="auto"/>
              <w:jc w:val="center"/>
              <w:rPr>
                <w:rFonts w:hint="default" w:ascii="Times New Roman" w:hAnsi="Times New Roman" w:eastAsia="宋体" w:cs="Times New Roman"/>
                <w:i w:val="0"/>
                <w:color w:val="000000"/>
                <w:kern w:val="0"/>
                <w:sz w:val="21"/>
                <w:szCs w:val="21"/>
                <w:u w:val="none"/>
                <w:lang w:val="en-US" w:eastAsia="zh-CN" w:bidi="ar"/>
              </w:rPr>
            </w:pPr>
            <w:r>
              <w:rPr>
                <w:rFonts w:hint="eastAsia" w:ascii="Times New Roman" w:hAnsi="Times New Roman" w:cs="Times New Roman"/>
                <w:i w:val="0"/>
                <w:color w:val="000000"/>
                <w:kern w:val="0"/>
                <w:sz w:val="21"/>
                <w:szCs w:val="21"/>
                <w:u w:val="none"/>
                <w:lang w:val="en-US" w:eastAsia="zh-CN" w:bidi="ar"/>
              </w:rPr>
              <w:t>ST/ZG-051</w:t>
            </w:r>
          </w:p>
        </w:tc>
        <w:tc>
          <w:tcPr>
            <w:tcW w:w="1312" w:type="pct"/>
            <w:shd w:val="clear" w:color="auto" w:fill="auto"/>
            <w:noWrap w:val="0"/>
            <w:vAlign w:val="center"/>
          </w:tcPr>
          <w:p>
            <w:pPr>
              <w:spacing w:line="240" w:lineRule="auto"/>
              <w:jc w:val="center"/>
              <w:rPr>
                <w:rFonts w:hint="default" w:ascii="Times New Roman" w:hAnsi="Times New Roman" w:eastAsia="宋体" w:cs="Times New Roman"/>
                <w:i w:val="0"/>
                <w:color w:val="000000"/>
                <w:kern w:val="0"/>
                <w:sz w:val="21"/>
                <w:szCs w:val="21"/>
                <w:u w:val="none"/>
                <w:lang w:val="en-US" w:eastAsia="zh-CN" w:bidi="ar"/>
              </w:rPr>
            </w:pPr>
            <w:r>
              <w:rPr>
                <w:rFonts w:hint="eastAsia" w:ascii="Times New Roman" w:hAnsi="Times New Roman" w:cs="Times New Roman"/>
                <w:i w:val="0"/>
                <w:color w:val="000000"/>
                <w:kern w:val="0"/>
                <w:sz w:val="21"/>
                <w:szCs w:val="21"/>
                <w:u w:val="none"/>
                <w:lang w:val="en-US" w:eastAsia="zh-CN" w:bidi="ar"/>
              </w:rPr>
              <w:t>接地导通电阻测试仪</w:t>
            </w:r>
          </w:p>
        </w:tc>
        <w:tc>
          <w:tcPr>
            <w:tcW w:w="1391" w:type="pct"/>
            <w:shd w:val="clear" w:color="auto" w:fill="auto"/>
            <w:noWrap w:val="0"/>
            <w:vAlign w:val="center"/>
          </w:tcPr>
          <w:p>
            <w:pPr>
              <w:spacing w:line="240" w:lineRule="auto"/>
              <w:jc w:val="center"/>
              <w:rPr>
                <w:rFonts w:hint="default" w:ascii="Times New Roman" w:hAnsi="Times New Roman" w:eastAsia="宋体" w:cs="Times New Roman"/>
                <w:i w:val="0"/>
                <w:color w:val="000000"/>
                <w:kern w:val="0"/>
                <w:sz w:val="21"/>
                <w:szCs w:val="21"/>
                <w:u w:val="none"/>
                <w:lang w:val="en-US" w:eastAsia="zh-CN" w:bidi="ar"/>
              </w:rPr>
            </w:pPr>
            <w:r>
              <w:rPr>
                <w:rFonts w:hint="eastAsia" w:ascii="Times New Roman" w:hAnsi="Times New Roman" w:cs="Times New Roman"/>
                <w:i w:val="0"/>
                <w:color w:val="000000"/>
                <w:kern w:val="0"/>
                <w:sz w:val="21"/>
                <w:szCs w:val="21"/>
                <w:u w:val="none"/>
                <w:lang w:val="en-US" w:eastAsia="zh-CN" w:bidi="ar"/>
              </w:rPr>
              <w:t>TOS6200</w:t>
            </w:r>
          </w:p>
        </w:tc>
        <w:tc>
          <w:tcPr>
            <w:tcW w:w="1090" w:type="pct"/>
            <w:shd w:val="clear" w:color="auto" w:fill="auto"/>
            <w:noWrap w:val="0"/>
            <w:vAlign w:val="center"/>
          </w:tcPr>
          <w:p>
            <w:pPr>
              <w:spacing w:line="240" w:lineRule="auto"/>
              <w:jc w:val="center"/>
              <w:rPr>
                <w:rFonts w:hint="default" w:ascii="Times New Roman" w:hAnsi="Times New Roman" w:eastAsia="宋体" w:cs="Times New Roman"/>
                <w:kern w:val="2"/>
                <w:sz w:val="21"/>
                <w:szCs w:val="21"/>
                <w:lang w:val="en-US" w:eastAsia="zh-CN" w:bidi="ar-S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 w:hRule="atLeast"/>
          <w:jc w:val="center"/>
        </w:trPr>
        <w:tc>
          <w:tcPr>
            <w:tcW w:w="1205" w:type="pct"/>
            <w:shd w:val="clear" w:color="auto" w:fill="auto"/>
            <w:noWrap w:val="0"/>
            <w:vAlign w:val="center"/>
          </w:tcPr>
          <w:p>
            <w:pPr>
              <w:spacing w:line="240" w:lineRule="auto"/>
              <w:jc w:val="center"/>
              <w:rPr>
                <w:rFonts w:hint="default" w:ascii="Times New Roman" w:hAnsi="Times New Roman" w:eastAsia="宋体" w:cs="Times New Roman"/>
                <w:i w:val="0"/>
                <w:color w:val="000000"/>
                <w:kern w:val="0"/>
                <w:sz w:val="21"/>
                <w:szCs w:val="21"/>
                <w:u w:val="none"/>
                <w:lang w:val="en-US" w:eastAsia="zh-CN" w:bidi="ar"/>
              </w:rPr>
            </w:pPr>
            <w:r>
              <w:rPr>
                <w:rFonts w:hint="eastAsia" w:ascii="Times New Roman" w:hAnsi="Times New Roman" w:cs="Times New Roman"/>
                <w:i w:val="0"/>
                <w:color w:val="000000"/>
                <w:kern w:val="0"/>
                <w:sz w:val="21"/>
                <w:szCs w:val="21"/>
                <w:u w:val="none"/>
                <w:lang w:val="en-US" w:eastAsia="zh-CN" w:bidi="ar"/>
              </w:rPr>
              <w:t>ST/ZG-052</w:t>
            </w:r>
          </w:p>
        </w:tc>
        <w:tc>
          <w:tcPr>
            <w:tcW w:w="1312" w:type="pct"/>
            <w:shd w:val="clear" w:color="auto" w:fill="auto"/>
            <w:noWrap w:val="0"/>
            <w:vAlign w:val="center"/>
          </w:tcPr>
          <w:p>
            <w:pPr>
              <w:spacing w:line="240" w:lineRule="auto"/>
              <w:jc w:val="center"/>
              <w:rPr>
                <w:rFonts w:hint="default" w:ascii="Times New Roman" w:hAnsi="Times New Roman" w:cs="Times New Roman"/>
                <w:i w:val="0"/>
                <w:color w:val="000000"/>
                <w:kern w:val="0"/>
                <w:sz w:val="21"/>
                <w:szCs w:val="21"/>
                <w:u w:val="none"/>
                <w:lang w:val="en-US" w:eastAsia="zh-CN" w:bidi="ar"/>
              </w:rPr>
            </w:pPr>
            <w:r>
              <w:rPr>
                <w:rFonts w:hint="eastAsia" w:ascii="Times New Roman" w:hAnsi="Times New Roman" w:cs="Times New Roman"/>
                <w:i w:val="0"/>
                <w:color w:val="000000"/>
                <w:kern w:val="0"/>
                <w:sz w:val="21"/>
                <w:szCs w:val="21"/>
                <w:u w:val="none"/>
                <w:lang w:val="en-US" w:eastAsia="zh-CN" w:bidi="ar"/>
              </w:rPr>
              <w:t>交流耐压绝缘测试仪</w:t>
            </w:r>
          </w:p>
        </w:tc>
        <w:tc>
          <w:tcPr>
            <w:tcW w:w="1391" w:type="pct"/>
            <w:shd w:val="clear" w:color="auto" w:fill="auto"/>
            <w:noWrap w:val="0"/>
            <w:vAlign w:val="center"/>
          </w:tcPr>
          <w:p>
            <w:pPr>
              <w:spacing w:line="240" w:lineRule="auto"/>
              <w:jc w:val="center"/>
              <w:rPr>
                <w:rFonts w:hint="default" w:ascii="Times New Roman" w:hAnsi="Times New Roman" w:eastAsia="宋体" w:cs="Times New Roman"/>
                <w:i w:val="0"/>
                <w:color w:val="000000"/>
                <w:kern w:val="0"/>
                <w:sz w:val="21"/>
                <w:szCs w:val="21"/>
                <w:u w:val="none"/>
                <w:lang w:val="en-US" w:eastAsia="zh-CN" w:bidi="ar"/>
              </w:rPr>
            </w:pPr>
            <w:r>
              <w:rPr>
                <w:rFonts w:hint="eastAsia" w:ascii="Times New Roman" w:hAnsi="Times New Roman" w:cs="Times New Roman"/>
                <w:i w:val="0"/>
                <w:color w:val="000000"/>
                <w:kern w:val="0"/>
                <w:sz w:val="21"/>
                <w:szCs w:val="21"/>
                <w:u w:val="none"/>
                <w:lang w:val="en-US" w:eastAsia="zh-CN" w:bidi="ar"/>
              </w:rPr>
              <w:t>TOS9300</w:t>
            </w:r>
          </w:p>
        </w:tc>
        <w:tc>
          <w:tcPr>
            <w:tcW w:w="1090" w:type="pct"/>
            <w:shd w:val="clear" w:color="auto" w:fill="auto"/>
            <w:noWrap w:val="0"/>
            <w:vAlign w:val="center"/>
          </w:tcPr>
          <w:p>
            <w:pPr>
              <w:spacing w:line="240" w:lineRule="auto"/>
              <w:jc w:val="center"/>
              <w:rPr>
                <w:rFonts w:hint="default" w:ascii="Times New Roman" w:hAnsi="Times New Roman" w:eastAsia="宋体" w:cs="Times New Roman"/>
                <w:kern w:val="2"/>
                <w:sz w:val="21"/>
                <w:szCs w:val="21"/>
                <w:lang w:val="en-US" w:eastAsia="zh-CN" w:bidi="ar-S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 w:hRule="atLeast"/>
          <w:jc w:val="center"/>
        </w:trPr>
        <w:tc>
          <w:tcPr>
            <w:tcW w:w="1205" w:type="pct"/>
            <w:shd w:val="clear" w:color="auto" w:fill="auto"/>
            <w:noWrap w:val="0"/>
            <w:vAlign w:val="center"/>
          </w:tcPr>
          <w:p>
            <w:pPr>
              <w:spacing w:line="240" w:lineRule="auto"/>
              <w:jc w:val="center"/>
              <w:rPr>
                <w:rFonts w:hint="default" w:ascii="Times New Roman" w:hAnsi="Times New Roman" w:eastAsia="宋体" w:cs="Times New Roman"/>
                <w:i w:val="0"/>
                <w:color w:val="000000"/>
                <w:kern w:val="0"/>
                <w:sz w:val="21"/>
                <w:szCs w:val="21"/>
                <w:u w:val="none"/>
                <w:lang w:val="en-US" w:eastAsia="zh-CN" w:bidi="ar"/>
              </w:rPr>
            </w:pPr>
            <w:r>
              <w:rPr>
                <w:rFonts w:hint="eastAsia" w:ascii="Times New Roman" w:hAnsi="Times New Roman" w:cs="Times New Roman"/>
                <w:i w:val="0"/>
                <w:color w:val="000000"/>
                <w:kern w:val="0"/>
                <w:sz w:val="21"/>
                <w:szCs w:val="21"/>
                <w:u w:val="none"/>
                <w:lang w:val="en-US" w:eastAsia="zh-CN" w:bidi="ar"/>
              </w:rPr>
              <w:t>ST/ZG-050</w:t>
            </w:r>
          </w:p>
        </w:tc>
        <w:tc>
          <w:tcPr>
            <w:tcW w:w="1312" w:type="pct"/>
            <w:shd w:val="clear" w:color="auto" w:fill="auto"/>
            <w:noWrap w:val="0"/>
            <w:vAlign w:val="center"/>
          </w:tcPr>
          <w:p>
            <w:pPr>
              <w:spacing w:line="240" w:lineRule="auto"/>
              <w:jc w:val="center"/>
              <w:rPr>
                <w:rFonts w:hint="default" w:ascii="Times New Roman" w:hAnsi="Times New Roman" w:cs="Times New Roman"/>
                <w:i w:val="0"/>
                <w:color w:val="000000"/>
                <w:kern w:val="0"/>
                <w:sz w:val="21"/>
                <w:szCs w:val="21"/>
                <w:u w:val="none"/>
                <w:lang w:val="en-US" w:eastAsia="zh-CN" w:bidi="ar"/>
              </w:rPr>
            </w:pPr>
            <w:r>
              <w:rPr>
                <w:rFonts w:hint="eastAsia" w:ascii="Times New Roman" w:hAnsi="Times New Roman" w:cs="Times New Roman"/>
                <w:i w:val="0"/>
                <w:color w:val="000000"/>
                <w:kern w:val="0"/>
                <w:sz w:val="21"/>
                <w:szCs w:val="21"/>
                <w:u w:val="none"/>
                <w:lang w:val="en-US" w:eastAsia="zh-CN" w:bidi="ar"/>
              </w:rPr>
              <w:t>泄漏电流测试仪</w:t>
            </w:r>
          </w:p>
        </w:tc>
        <w:tc>
          <w:tcPr>
            <w:tcW w:w="1391" w:type="pct"/>
            <w:shd w:val="clear" w:color="auto" w:fill="auto"/>
            <w:noWrap w:val="0"/>
            <w:vAlign w:val="center"/>
          </w:tcPr>
          <w:p>
            <w:pPr>
              <w:spacing w:line="240" w:lineRule="auto"/>
              <w:jc w:val="center"/>
              <w:rPr>
                <w:rFonts w:hint="default" w:ascii="Times New Roman" w:hAnsi="Times New Roman" w:eastAsia="宋体" w:cs="Times New Roman"/>
                <w:i w:val="0"/>
                <w:color w:val="000000"/>
                <w:kern w:val="0"/>
                <w:sz w:val="21"/>
                <w:szCs w:val="21"/>
                <w:u w:val="none"/>
                <w:lang w:val="en-US" w:eastAsia="zh-CN" w:bidi="ar"/>
              </w:rPr>
            </w:pPr>
            <w:r>
              <w:rPr>
                <w:rFonts w:hint="eastAsia" w:ascii="Times New Roman" w:hAnsi="Times New Roman" w:cs="Times New Roman"/>
                <w:i w:val="0"/>
                <w:color w:val="000000"/>
                <w:kern w:val="0"/>
                <w:sz w:val="21"/>
                <w:szCs w:val="21"/>
                <w:u w:val="none"/>
                <w:lang w:val="en-US" w:eastAsia="zh-CN" w:bidi="ar"/>
              </w:rPr>
              <w:t>TOS3200A</w:t>
            </w:r>
          </w:p>
        </w:tc>
        <w:tc>
          <w:tcPr>
            <w:tcW w:w="1090" w:type="pct"/>
            <w:shd w:val="clear" w:color="auto" w:fill="auto"/>
            <w:noWrap w:val="0"/>
            <w:vAlign w:val="center"/>
          </w:tcPr>
          <w:p>
            <w:pPr>
              <w:spacing w:line="240" w:lineRule="auto"/>
              <w:jc w:val="center"/>
              <w:rPr>
                <w:rFonts w:hint="default" w:ascii="Times New Roman" w:hAnsi="Times New Roman" w:eastAsia="宋体" w:cs="Times New Roman"/>
                <w:kern w:val="2"/>
                <w:sz w:val="21"/>
                <w:szCs w:val="21"/>
                <w:lang w:val="en-US" w:eastAsia="zh-CN" w:bidi="ar-SA"/>
              </w:rPr>
            </w:pPr>
          </w:p>
        </w:tc>
      </w:tr>
      <w:bookmarkEnd w:id="57"/>
    </w:tbl>
    <w:p>
      <w:pPr>
        <w:keepNext/>
        <w:keepLines/>
        <w:widowControl w:val="0"/>
        <w:numPr>
          <w:ilvl w:val="1"/>
          <w:numId w:val="4"/>
        </w:numPr>
        <w:tabs>
          <w:tab w:val="left" w:pos="420"/>
        </w:tabs>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66" w:name="_Toc9572"/>
      <w:r>
        <w:rPr>
          <w:rFonts w:hint="eastAsia" w:ascii="Arial" w:hAnsi="Arial" w:eastAsia="宋体" w:cstheme="minorBidi"/>
          <w:b/>
          <w:kern w:val="2"/>
          <w:sz w:val="28"/>
          <w:szCs w:val="24"/>
          <w:lang w:val="en-US" w:eastAsia="zh-CN" w:bidi="ar-SA"/>
        </w:rPr>
        <w:t>验证地点</w:t>
      </w:r>
      <w:bookmarkEnd w:id="66"/>
    </w:p>
    <w:p>
      <w:pPr>
        <w:adjustRightInd/>
        <w:snapToGrid/>
        <w:spacing w:beforeLines="-2147483648" w:afterLines="-2147483648"/>
        <w:ind w:firstLine="560"/>
        <w:rPr>
          <w:rFonts w:hint="default" w:asciiTheme="minorAscii" w:hAnsiTheme="minorAscii" w:cstheme="minorBidi"/>
          <w:color w:val="auto"/>
          <w:sz w:val="21"/>
          <w:szCs w:val="21"/>
          <w:lang w:val="en-US" w:eastAsia="zh-CN"/>
        </w:rPr>
      </w:pPr>
      <w:r>
        <w:rPr>
          <w:rFonts w:hint="eastAsia" w:asciiTheme="minorAscii" w:hAnsiTheme="minorAscii" w:cstheme="minorBidi"/>
          <w:color w:val="auto"/>
          <w:sz w:val="21"/>
          <w:szCs w:val="21"/>
          <w:lang w:val="en-US" w:eastAsia="zh-CN"/>
        </w:rPr>
        <w:t>公司检验室</w:t>
      </w:r>
    </w:p>
    <w:p>
      <w:pPr>
        <w:keepNext/>
        <w:keepLines/>
        <w:widowControl w:val="0"/>
        <w:numPr>
          <w:ilvl w:val="1"/>
          <w:numId w:val="4"/>
        </w:numPr>
        <w:tabs>
          <w:tab w:val="left" w:pos="420"/>
        </w:tabs>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67" w:name="_Toc24482"/>
      <w:r>
        <w:rPr>
          <w:rFonts w:hint="eastAsia" w:ascii="Arial" w:hAnsi="Arial" w:eastAsia="宋体" w:cstheme="minorBidi"/>
          <w:b/>
          <w:kern w:val="2"/>
          <w:sz w:val="28"/>
          <w:szCs w:val="24"/>
          <w:lang w:val="en-US" w:eastAsia="zh-CN" w:bidi="ar-SA"/>
        </w:rPr>
        <w:t>验证时间</w:t>
      </w:r>
      <w:bookmarkEnd w:id="58"/>
      <w:bookmarkEnd w:id="59"/>
      <w:bookmarkEnd w:id="60"/>
      <w:bookmarkEnd w:id="61"/>
      <w:bookmarkEnd w:id="62"/>
      <w:bookmarkEnd w:id="63"/>
      <w:bookmarkEnd w:id="64"/>
      <w:bookmarkEnd w:id="65"/>
      <w:bookmarkEnd w:id="67"/>
    </w:p>
    <w:p>
      <w:pPr>
        <w:adjustRightInd/>
        <w:snapToGrid/>
        <w:spacing w:beforeLines="-2147483648" w:afterLines="-2147483648"/>
        <w:ind w:firstLine="560"/>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202</w:t>
      </w:r>
      <w:r>
        <w:rPr>
          <w:rFonts w:hint="eastAsia" w:ascii="Times New Roman" w:hAnsi="Times New Roman" w:cs="Times New Roman"/>
          <w:color w:val="auto"/>
          <w:sz w:val="21"/>
          <w:szCs w:val="21"/>
          <w:lang w:val="en-US" w:eastAsia="zh-CN"/>
        </w:rPr>
        <w:t>3</w:t>
      </w:r>
      <w:r>
        <w:rPr>
          <w:rFonts w:hint="default" w:ascii="Times New Roman" w:hAnsi="Times New Roman" w:eastAsia="宋体" w:cs="Times New Roman"/>
          <w:color w:val="auto"/>
          <w:sz w:val="21"/>
          <w:szCs w:val="21"/>
          <w:lang w:val="en-US" w:eastAsia="zh-CN"/>
        </w:rPr>
        <w:t>.</w:t>
      </w:r>
      <w:r>
        <w:rPr>
          <w:rFonts w:hint="eastAsia" w:ascii="Times New Roman" w:hAnsi="Times New Roman" w:cs="Times New Roman"/>
          <w:color w:val="auto"/>
          <w:sz w:val="21"/>
          <w:szCs w:val="21"/>
          <w:lang w:val="en-US" w:eastAsia="zh-CN"/>
        </w:rPr>
        <w:t>10</w:t>
      </w:r>
      <w:r>
        <w:rPr>
          <w:rFonts w:hint="default" w:ascii="Times New Roman" w:hAnsi="Times New Roman" w:eastAsia="宋体" w:cs="Times New Roman"/>
          <w:color w:val="auto"/>
          <w:sz w:val="21"/>
          <w:szCs w:val="21"/>
          <w:lang w:val="en-US" w:eastAsia="zh-CN"/>
        </w:rPr>
        <w:t>.</w:t>
      </w:r>
      <w:r>
        <w:rPr>
          <w:rFonts w:hint="eastAsia" w:ascii="Times New Roman" w:hAnsi="Times New Roman" w:cs="Times New Roman"/>
          <w:color w:val="auto"/>
          <w:sz w:val="21"/>
          <w:szCs w:val="21"/>
          <w:lang w:val="en-US" w:eastAsia="zh-CN"/>
        </w:rPr>
        <w:t>0</w:t>
      </w:r>
      <w:r>
        <w:rPr>
          <w:rFonts w:hint="default" w:ascii="Times New Roman" w:hAnsi="Times New Roman" w:eastAsia="宋体" w:cs="Times New Roman"/>
          <w:color w:val="auto"/>
          <w:sz w:val="21"/>
          <w:szCs w:val="21"/>
          <w:lang w:val="en-US" w:eastAsia="zh-CN"/>
        </w:rPr>
        <w:t>6</w:t>
      </w:r>
    </w:p>
    <w:p>
      <w:pPr>
        <w:keepNext/>
        <w:keepLines/>
        <w:widowControl w:val="0"/>
        <w:numPr>
          <w:ilvl w:val="1"/>
          <w:numId w:val="4"/>
        </w:numPr>
        <w:tabs>
          <w:tab w:val="left" w:pos="420"/>
        </w:tabs>
        <w:bidi w:val="0"/>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68" w:name="_Toc27879"/>
      <w:bookmarkStart w:id="69" w:name="_Toc15326"/>
      <w:bookmarkStart w:id="70" w:name="_Toc9164"/>
      <w:bookmarkStart w:id="71" w:name="_Toc602"/>
      <w:bookmarkStart w:id="72" w:name="_Toc32107"/>
      <w:bookmarkStart w:id="73" w:name="_Toc29300"/>
      <w:bookmarkStart w:id="74" w:name="_Toc9414"/>
      <w:bookmarkStart w:id="75" w:name="_Toc31455"/>
      <w:bookmarkStart w:id="76" w:name="_Toc11888"/>
      <w:bookmarkStart w:id="77" w:name="_Toc1754"/>
      <w:r>
        <w:rPr>
          <w:rFonts w:hint="eastAsia" w:ascii="Arial" w:hAnsi="Arial" w:eastAsia="宋体" w:cstheme="minorBidi"/>
          <w:b/>
          <w:kern w:val="2"/>
          <w:sz w:val="28"/>
          <w:szCs w:val="24"/>
          <w:lang w:val="en-US" w:eastAsia="zh-CN" w:bidi="ar-SA"/>
        </w:rPr>
        <w:t>验证环境</w:t>
      </w:r>
      <w:bookmarkEnd w:id="68"/>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200"/>
        <w:textAlignment w:val="auto"/>
        <w:rPr>
          <w:rFonts w:hint="default" w:ascii="宋体" w:hAnsi="宋体" w:cs="宋体"/>
          <w:b w:val="0"/>
          <w:bCs/>
          <w:sz w:val="21"/>
          <w:szCs w:val="21"/>
          <w:highlight w:val="yellow"/>
          <w:lang w:val="en-US" w:eastAsia="zh-CN"/>
        </w:rPr>
      </w:pPr>
      <w:r>
        <w:rPr>
          <w:rFonts w:hint="eastAsia" w:ascii="宋体" w:hAnsi="宋体" w:cs="宋体"/>
          <w:b w:val="0"/>
          <w:bCs/>
          <w:sz w:val="21"/>
          <w:szCs w:val="21"/>
          <w:lang w:val="en-US" w:eastAsia="zh-CN"/>
        </w:rPr>
        <w:t>温度：</w:t>
      </w:r>
      <w:r>
        <w:rPr>
          <w:rFonts w:hint="eastAsia" w:ascii="宋体" w:hAnsi="宋体" w:cs="宋体"/>
          <w:szCs w:val="24"/>
        </w:rPr>
        <w:t>10℃～30℃</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200"/>
        <w:textAlignment w:val="auto"/>
        <w:rPr>
          <w:rFonts w:hint="default" w:ascii="宋体" w:hAnsi="宋体" w:cs="宋体"/>
          <w:b w:val="0"/>
          <w:bCs/>
          <w:sz w:val="21"/>
          <w:szCs w:val="21"/>
          <w:lang w:val="en-US" w:eastAsia="zh-CN"/>
        </w:rPr>
      </w:pPr>
      <w:r>
        <w:rPr>
          <w:rFonts w:hint="eastAsia" w:ascii="宋体" w:hAnsi="宋体" w:cs="宋体"/>
          <w:b w:val="0"/>
          <w:bCs/>
          <w:sz w:val="21"/>
          <w:szCs w:val="21"/>
          <w:lang w:val="en-US" w:eastAsia="zh-CN"/>
        </w:rPr>
        <w:t>相对湿度：</w:t>
      </w:r>
      <w:r>
        <w:rPr>
          <w:rFonts w:hint="eastAsia" w:ascii="宋体" w:hAnsi="宋体" w:eastAsia="宋体" w:cs="宋体"/>
          <w:b w:val="0"/>
          <w:bCs/>
          <w:sz w:val="21"/>
          <w:szCs w:val="21"/>
          <w:lang w:val="en-US" w:eastAsia="zh-CN"/>
        </w:rPr>
        <w:t>≤</w:t>
      </w:r>
      <w:r>
        <w:rPr>
          <w:rFonts w:hint="eastAsia" w:ascii="宋体" w:hAnsi="宋体" w:cs="宋体"/>
          <w:b w:val="0"/>
          <w:bCs/>
          <w:sz w:val="21"/>
          <w:szCs w:val="21"/>
          <w:lang w:val="en-US" w:eastAsia="zh-CN"/>
        </w:rPr>
        <w:t>70%</w:t>
      </w:r>
    </w:p>
    <w:p>
      <w:pPr>
        <w:keepNext/>
        <w:keepLines/>
        <w:widowControl w:val="0"/>
        <w:numPr>
          <w:ilvl w:val="1"/>
          <w:numId w:val="4"/>
        </w:numPr>
        <w:tabs>
          <w:tab w:val="left" w:pos="420"/>
        </w:tabs>
        <w:bidi w:val="0"/>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78" w:name="_Toc19083"/>
      <w:r>
        <w:rPr>
          <w:rFonts w:hint="eastAsia" w:ascii="Arial" w:hAnsi="Arial" w:eastAsia="宋体" w:cstheme="minorBidi"/>
          <w:b/>
          <w:kern w:val="2"/>
          <w:sz w:val="28"/>
          <w:szCs w:val="24"/>
          <w:lang w:val="en-US" w:eastAsia="zh-CN" w:bidi="ar-SA"/>
        </w:rPr>
        <w:t>验证</w:t>
      </w:r>
      <w:bookmarkEnd w:id="69"/>
      <w:bookmarkEnd w:id="70"/>
      <w:bookmarkEnd w:id="71"/>
      <w:bookmarkEnd w:id="72"/>
      <w:bookmarkEnd w:id="73"/>
      <w:bookmarkEnd w:id="74"/>
      <w:bookmarkEnd w:id="75"/>
      <w:bookmarkEnd w:id="76"/>
      <w:bookmarkEnd w:id="77"/>
      <w:r>
        <w:rPr>
          <w:rFonts w:hint="eastAsia" w:ascii="Arial" w:hAnsi="Arial" w:eastAsia="宋体" w:cstheme="minorBidi"/>
          <w:b/>
          <w:kern w:val="2"/>
          <w:sz w:val="28"/>
          <w:szCs w:val="24"/>
          <w:lang w:val="en-US" w:eastAsia="zh-CN" w:bidi="ar-SA"/>
        </w:rPr>
        <w:t>人员</w:t>
      </w:r>
      <w:bookmarkEnd w:id="78"/>
    </w:p>
    <w:tbl>
      <w:tblPr>
        <w:tblStyle w:val="32"/>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750"/>
        <w:gridCol w:w="2221"/>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 w:type="pct"/>
            <w:vAlign w:val="top"/>
          </w:tcPr>
          <w:p>
            <w:pPr>
              <w:adjustRightInd/>
              <w:snapToGrid/>
              <w:spacing w:beforeLines="-2147483648" w:afterLines="-2147483648"/>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cs="Times New Roman"/>
                <w:sz w:val="24"/>
                <w:szCs w:val="24"/>
              </w:rPr>
              <w:t>序号</w:t>
            </w:r>
          </w:p>
        </w:tc>
        <w:tc>
          <w:tcPr>
            <w:tcW w:w="1027" w:type="pct"/>
            <w:vAlign w:val="top"/>
          </w:tcPr>
          <w:p>
            <w:pPr>
              <w:adjustRightInd/>
              <w:snapToGrid/>
              <w:spacing w:beforeLines="-2147483648" w:afterLines="-2147483648"/>
              <w:jc w:val="center"/>
              <w:rPr>
                <w:rFonts w:hint="eastAsia" w:ascii="Times New Roman" w:hAnsi="Times New Roman" w:eastAsia="宋体" w:cs="Times New Roman"/>
                <w:sz w:val="24"/>
                <w:szCs w:val="24"/>
                <w:lang w:val="en-US" w:eastAsia="zh-CN"/>
              </w:rPr>
            </w:pPr>
            <w:r>
              <w:rPr>
                <w:rFonts w:hint="eastAsia" w:ascii="Times New Roman" w:hAnsi="Times New Roman" w:cs="Times New Roman"/>
                <w:sz w:val="24"/>
                <w:szCs w:val="24"/>
                <w:lang w:val="en-US" w:eastAsia="zh-CN"/>
              </w:rPr>
              <w:t>岗位</w:t>
            </w:r>
          </w:p>
        </w:tc>
        <w:tc>
          <w:tcPr>
            <w:tcW w:w="1303" w:type="pct"/>
            <w:vAlign w:val="top"/>
          </w:tcPr>
          <w:p>
            <w:pPr>
              <w:adjustRightInd/>
              <w:snapToGrid/>
              <w:spacing w:beforeLines="-2147483648" w:afterLines="-2147483648"/>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人数</w:t>
            </w:r>
          </w:p>
        </w:tc>
        <w:tc>
          <w:tcPr>
            <w:tcW w:w="2252" w:type="pct"/>
            <w:vAlign w:val="top"/>
          </w:tcPr>
          <w:p>
            <w:pPr>
              <w:adjustRightInd/>
              <w:snapToGrid/>
              <w:spacing w:beforeLines="-2147483648" w:afterLines="-2147483648"/>
              <w:jc w:val="center"/>
              <w:rPr>
                <w:rFonts w:hint="default" w:ascii="Times New Roman" w:hAnsi="Times New Roman" w:eastAsia="宋体" w:cs="Times New Roman"/>
                <w:sz w:val="24"/>
                <w:szCs w:val="24"/>
                <w:vertAlign w:val="baseline"/>
                <w:lang w:val="en-US" w:eastAsia="zh-CN"/>
              </w:rPr>
            </w:pPr>
            <w:r>
              <w:rPr>
                <w:rFonts w:hint="eastAsia" w:ascii="Times New Roman" w:hAnsi="Times New Roman" w:cs="Times New Roman"/>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 w:type="pct"/>
            <w:vAlign w:val="top"/>
          </w:tcPr>
          <w:p>
            <w:pPr>
              <w:adjustRightInd/>
              <w:snapToGrid/>
              <w:spacing w:beforeLines="-2147483648" w:afterLines="-2147483648"/>
              <w:jc w:val="center"/>
              <w:rPr>
                <w:rFonts w:hint="eastAsia" w:ascii="Times New Roman" w:hAnsi="Times New Roman" w:eastAsia="宋体" w:cs="Times New Roman"/>
                <w:color w:val="auto"/>
                <w:sz w:val="24"/>
                <w:szCs w:val="24"/>
                <w:vertAlign w:val="baseline"/>
                <w:lang w:val="en-US" w:eastAsia="zh-CN"/>
              </w:rPr>
            </w:pPr>
            <w:r>
              <w:rPr>
                <w:rFonts w:hint="eastAsia" w:ascii="Times New Roman" w:hAnsi="Times New Roman" w:cs="Times New Roman"/>
                <w:color w:val="auto"/>
                <w:sz w:val="24"/>
                <w:szCs w:val="24"/>
              </w:rPr>
              <w:t>1</w:t>
            </w:r>
          </w:p>
        </w:tc>
        <w:tc>
          <w:tcPr>
            <w:tcW w:w="1027" w:type="pct"/>
            <w:vAlign w:val="top"/>
          </w:tcPr>
          <w:p>
            <w:pPr>
              <w:adjustRightInd/>
              <w:snapToGrid/>
              <w:spacing w:beforeLines="-2147483648" w:afterLines="-2147483648"/>
              <w:jc w:val="center"/>
              <w:rPr>
                <w:rFonts w:hint="eastAsia" w:asciiTheme="minorAscii" w:hAnsiTheme="minorAscii" w:cstheme="minorBidi"/>
                <w:color w:val="auto"/>
                <w:sz w:val="24"/>
                <w:szCs w:val="24"/>
                <w:lang w:val="en-US" w:eastAsia="zh-CN"/>
              </w:rPr>
            </w:pPr>
            <w:r>
              <w:rPr>
                <w:rFonts w:hint="eastAsia" w:asciiTheme="minorAscii" w:hAnsiTheme="minorAscii" w:cstheme="minorBidi"/>
                <w:color w:val="auto"/>
                <w:sz w:val="24"/>
                <w:szCs w:val="24"/>
                <w:lang w:val="en-US" w:eastAsia="zh-CN"/>
              </w:rPr>
              <w:t>电子工程师</w:t>
            </w:r>
          </w:p>
        </w:tc>
        <w:tc>
          <w:tcPr>
            <w:tcW w:w="1303" w:type="pct"/>
            <w:vAlign w:val="top"/>
          </w:tcPr>
          <w:p>
            <w:pPr>
              <w:adjustRightInd/>
              <w:snapToGrid/>
              <w:spacing w:beforeLines="-2147483648" w:afterLines="-2147483648"/>
              <w:jc w:val="center"/>
              <w:rPr>
                <w:rFonts w:hint="eastAsia" w:asciiTheme="minorAscii" w:hAnsiTheme="minorAscii" w:cstheme="minorBidi"/>
                <w:color w:val="auto"/>
                <w:sz w:val="24"/>
                <w:szCs w:val="24"/>
                <w:lang w:val="en-US" w:eastAsia="zh-CN"/>
              </w:rPr>
            </w:pPr>
            <w:r>
              <w:rPr>
                <w:rFonts w:hint="eastAsia" w:asciiTheme="minorAscii" w:hAnsiTheme="minorAscii" w:cstheme="minorBidi"/>
                <w:color w:val="auto"/>
                <w:sz w:val="24"/>
                <w:szCs w:val="24"/>
                <w:lang w:val="en-US" w:eastAsia="zh-CN"/>
              </w:rPr>
              <w:t>邓伟</w:t>
            </w:r>
          </w:p>
        </w:tc>
        <w:tc>
          <w:tcPr>
            <w:tcW w:w="2252" w:type="pct"/>
            <w:vAlign w:val="top"/>
          </w:tcPr>
          <w:p>
            <w:pPr>
              <w:adjustRightInd/>
              <w:snapToGrid/>
              <w:spacing w:beforeLines="-2147483648" w:afterLines="-2147483648"/>
              <w:jc w:val="center"/>
              <w:rPr>
                <w:rFonts w:hint="default" w:asciiTheme="minorAscii" w:hAnsiTheme="minorAscii" w:cstheme="minorBidi"/>
                <w:color w:val="auto"/>
                <w:sz w:val="24"/>
                <w:szCs w:val="24"/>
                <w:lang w:val="en-US" w:eastAsia="zh-CN"/>
              </w:rPr>
            </w:pPr>
            <w:r>
              <w:rPr>
                <w:rFonts w:hint="eastAsia" w:asciiTheme="minorAscii" w:hAnsiTheme="minorAscii" w:cstheme="minorBidi"/>
                <w:color w:val="auto"/>
                <w:sz w:val="24"/>
                <w:szCs w:val="24"/>
                <w:lang w:val="en-US" w:eastAsia="zh-CN"/>
              </w:rPr>
              <w:t>试验中的设备操作；数据记录、统计；编制报告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 w:type="pct"/>
            <w:vAlign w:val="center"/>
          </w:tcPr>
          <w:p>
            <w:pPr>
              <w:adjustRightInd/>
              <w:snapToGrid/>
              <w:spacing w:beforeLines="-2147483648" w:afterLines="-2147483648"/>
              <w:jc w:val="center"/>
              <w:rPr>
                <w:rFonts w:hint="default" w:ascii="Times New Roman" w:hAnsi="Times New Roman" w:cs="Times New Roman"/>
                <w:color w:val="auto"/>
                <w:sz w:val="24"/>
                <w:szCs w:val="24"/>
                <w:vertAlign w:val="baseline"/>
                <w:lang w:val="en-US" w:eastAsia="zh-CN"/>
              </w:rPr>
            </w:pPr>
            <w:r>
              <w:rPr>
                <w:rFonts w:hint="eastAsia" w:ascii="Times New Roman" w:hAnsi="Times New Roman" w:cs="Times New Roman"/>
                <w:color w:val="auto"/>
                <w:sz w:val="24"/>
                <w:szCs w:val="24"/>
              </w:rPr>
              <w:t>2</w:t>
            </w:r>
          </w:p>
        </w:tc>
        <w:tc>
          <w:tcPr>
            <w:tcW w:w="1027" w:type="pct"/>
            <w:vAlign w:val="top"/>
          </w:tcPr>
          <w:p>
            <w:pPr>
              <w:adjustRightInd/>
              <w:snapToGrid/>
              <w:spacing w:beforeLines="-2147483648" w:afterLines="-2147483648"/>
              <w:jc w:val="center"/>
              <w:rPr>
                <w:rFonts w:hint="default" w:asciiTheme="minorAscii" w:hAnsiTheme="minorAscii" w:cstheme="minorBidi"/>
                <w:color w:val="auto"/>
                <w:sz w:val="24"/>
                <w:szCs w:val="24"/>
                <w:lang w:val="en-US" w:eastAsia="zh-CN"/>
              </w:rPr>
            </w:pPr>
            <w:r>
              <w:rPr>
                <w:rFonts w:hint="eastAsia" w:asciiTheme="minorAscii" w:hAnsiTheme="minorAscii" w:cstheme="minorBidi"/>
                <w:color w:val="auto"/>
                <w:sz w:val="24"/>
                <w:szCs w:val="24"/>
                <w:lang w:val="en-US" w:eastAsia="zh-CN"/>
              </w:rPr>
              <w:t>质量专员</w:t>
            </w:r>
          </w:p>
        </w:tc>
        <w:tc>
          <w:tcPr>
            <w:tcW w:w="1303" w:type="pct"/>
            <w:vAlign w:val="top"/>
          </w:tcPr>
          <w:p>
            <w:pPr>
              <w:adjustRightInd/>
              <w:snapToGrid/>
              <w:spacing w:beforeLines="-2147483648" w:afterLines="-2147483648"/>
              <w:jc w:val="center"/>
              <w:rPr>
                <w:rFonts w:hint="default" w:asciiTheme="minorAscii" w:hAnsiTheme="minorAscii" w:cstheme="minorBidi"/>
                <w:color w:val="auto"/>
                <w:sz w:val="24"/>
                <w:szCs w:val="24"/>
                <w:lang w:val="en-US" w:eastAsia="zh-CN"/>
              </w:rPr>
            </w:pPr>
            <w:r>
              <w:rPr>
                <w:rFonts w:hint="eastAsia" w:asciiTheme="minorAscii" w:hAnsiTheme="minorAscii" w:cstheme="minorBidi"/>
                <w:color w:val="auto"/>
                <w:sz w:val="24"/>
                <w:szCs w:val="24"/>
                <w:lang w:val="en-US" w:eastAsia="zh-CN"/>
              </w:rPr>
              <w:t>吴帆</w:t>
            </w:r>
          </w:p>
        </w:tc>
        <w:tc>
          <w:tcPr>
            <w:tcW w:w="2252" w:type="pct"/>
            <w:vAlign w:val="top"/>
          </w:tcPr>
          <w:p>
            <w:pPr>
              <w:adjustRightInd/>
              <w:snapToGrid/>
              <w:spacing w:beforeLines="-2147483648" w:afterLines="-2147483648"/>
              <w:jc w:val="center"/>
              <w:rPr>
                <w:rFonts w:hint="default" w:asciiTheme="minorAscii" w:hAnsiTheme="minorAscii" w:cstheme="minorBidi"/>
                <w:color w:val="auto"/>
                <w:sz w:val="24"/>
                <w:szCs w:val="24"/>
                <w:lang w:val="en-US" w:eastAsia="zh-CN"/>
              </w:rPr>
            </w:pPr>
            <w:r>
              <w:rPr>
                <w:rFonts w:hint="eastAsia" w:asciiTheme="minorAscii" w:hAnsiTheme="minorAscii" w:cstheme="minorBidi"/>
                <w:color w:val="auto"/>
                <w:sz w:val="24"/>
                <w:szCs w:val="24"/>
                <w:lang w:val="en-US" w:eastAsia="zh-CN"/>
              </w:rPr>
              <w:t>试验中的设备操作,拍照；</w:t>
            </w:r>
          </w:p>
        </w:tc>
      </w:tr>
    </w:tbl>
    <w:p>
      <w:pPr>
        <w:keepNext/>
        <w:keepLines/>
        <w:widowControl w:val="0"/>
        <w:numPr>
          <w:ilvl w:val="0"/>
          <w:numId w:val="4"/>
        </w:numPr>
        <w:bidi w:val="0"/>
        <w:spacing w:before="100" w:beforeLines="0" w:beforeAutospacing="0" w:after="90" w:afterLines="0" w:afterAutospacing="0" w:line="240" w:lineRule="auto"/>
        <w:ind w:left="432" w:hanging="432"/>
        <w:jc w:val="left"/>
        <w:outlineLvl w:val="0"/>
        <w:rPr>
          <w:rFonts w:hint="eastAsia" w:eastAsia="宋体" w:asciiTheme="minorAscii" w:hAnsiTheme="minorAscii" w:cstheme="minorBidi"/>
          <w:b/>
          <w:kern w:val="44"/>
          <w:sz w:val="32"/>
          <w:szCs w:val="24"/>
          <w:lang w:val="en-US" w:eastAsia="zh-CN" w:bidi="ar-SA"/>
        </w:rPr>
      </w:pPr>
      <w:bookmarkStart w:id="79" w:name="_Toc2006"/>
      <w:bookmarkStart w:id="80" w:name="_Toc15702"/>
      <w:bookmarkStart w:id="81" w:name="_Toc13564"/>
      <w:bookmarkStart w:id="82" w:name="_Toc19959"/>
      <w:bookmarkStart w:id="83" w:name="_Toc4467"/>
      <w:bookmarkStart w:id="84" w:name="_Toc1400"/>
      <w:bookmarkStart w:id="85" w:name="_Toc9029"/>
      <w:bookmarkStart w:id="86" w:name="_Toc28523"/>
      <w:bookmarkStart w:id="87" w:name="_Toc21694"/>
      <w:bookmarkStart w:id="88" w:name="_Toc29201"/>
      <w:r>
        <w:rPr>
          <w:rFonts w:hint="eastAsia" w:eastAsia="宋体" w:asciiTheme="minorAscii" w:hAnsiTheme="minorAscii" w:cstheme="minorBidi"/>
          <w:b/>
          <w:kern w:val="44"/>
          <w:sz w:val="32"/>
          <w:szCs w:val="24"/>
          <w:lang w:val="en-US" w:eastAsia="zh-CN" w:bidi="ar-SA"/>
        </w:rPr>
        <w:t>验证可接受准则</w:t>
      </w:r>
      <w:bookmarkEnd w:id="79"/>
      <w:bookmarkEnd w:id="80"/>
      <w:bookmarkEnd w:id="81"/>
      <w:bookmarkEnd w:id="82"/>
      <w:bookmarkEnd w:id="83"/>
      <w:bookmarkEnd w:id="84"/>
      <w:bookmarkEnd w:id="85"/>
      <w:bookmarkEnd w:id="86"/>
      <w:bookmarkEnd w:id="87"/>
      <w:bookmarkEnd w:id="88"/>
    </w:p>
    <w:p>
      <w:pPr>
        <w:numPr>
          <w:ilvl w:val="0"/>
          <w:numId w:val="0"/>
        </w:numPr>
        <w:adjustRightInd/>
        <w:snapToGrid/>
        <w:spacing w:beforeLines="-2147483648" w:afterLines="-2147483648" w:line="360" w:lineRule="auto"/>
        <w:ind w:left="420" w:leftChars="200"/>
        <w:rPr>
          <w:rFonts w:hint="default" w:ascii="Times New Roman" w:hAnsi="Times New Roman" w:eastAsia="宋体" w:cs="Times New Roman"/>
          <w:color w:val="auto"/>
          <w:sz w:val="24"/>
          <w:szCs w:val="24"/>
          <w:lang w:val="en-US" w:eastAsia="zh-CN"/>
        </w:rPr>
      </w:pPr>
      <w:bookmarkStart w:id="89" w:name="_Toc25226"/>
      <w:bookmarkStart w:id="90" w:name="_Toc5244"/>
      <w:bookmarkStart w:id="91" w:name="_Toc3422"/>
      <w:bookmarkStart w:id="92" w:name="_Toc19363"/>
      <w:bookmarkStart w:id="93" w:name="_Toc6986"/>
      <w:bookmarkStart w:id="94" w:name="_Toc28304"/>
      <w:bookmarkStart w:id="95" w:name="_Toc19333"/>
      <w:bookmarkStart w:id="96" w:name="_Toc3397"/>
      <w:bookmarkStart w:id="97" w:name="_Toc26435"/>
      <w:r>
        <w:rPr>
          <w:rFonts w:hint="default" w:ascii="Times New Roman" w:hAnsi="Times New Roman" w:eastAsia="宋体" w:cs="Times New Roman"/>
          <w:color w:val="auto"/>
          <w:sz w:val="24"/>
          <w:szCs w:val="24"/>
          <w:lang w:val="en-US" w:eastAsia="zh-CN"/>
        </w:rPr>
        <w:t>验证结果应符合以下指标：</w:t>
      </w:r>
    </w:p>
    <w:p>
      <w:pPr>
        <w:keepNext/>
        <w:keepLines/>
        <w:widowControl w:val="0"/>
        <w:numPr>
          <w:ilvl w:val="1"/>
          <w:numId w:val="4"/>
        </w:numPr>
        <w:bidi w:val="0"/>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98" w:name="_Toc28803"/>
      <w:r>
        <w:rPr>
          <w:rFonts w:hint="eastAsia" w:cstheme="minorBidi"/>
          <w:b/>
          <w:kern w:val="2"/>
          <w:sz w:val="28"/>
          <w:szCs w:val="24"/>
          <w:lang w:val="en-US" w:eastAsia="zh-CN" w:bidi="ar-SA"/>
        </w:rPr>
        <w:t>静电</w:t>
      </w:r>
      <w:r>
        <w:rPr>
          <w:rFonts w:hint="eastAsia" w:ascii="Arial" w:hAnsi="Arial" w:eastAsia="宋体" w:cstheme="minorBidi"/>
          <w:b/>
          <w:kern w:val="2"/>
          <w:sz w:val="28"/>
          <w:szCs w:val="24"/>
          <w:lang w:val="en-US" w:eastAsia="zh-CN" w:bidi="ar-SA"/>
        </w:rPr>
        <w:t>测试</w:t>
      </w:r>
      <w:bookmarkEnd w:id="98"/>
      <w:r>
        <w:rPr>
          <w:rFonts w:hint="eastAsia" w:cstheme="minorBidi"/>
          <w:b/>
          <w:kern w:val="2"/>
          <w:sz w:val="28"/>
          <w:szCs w:val="24"/>
          <w:lang w:val="en-US" w:eastAsia="zh-CN" w:bidi="ar-SA"/>
        </w:rPr>
        <w:t xml:space="preserve">                                                                                              </w:t>
      </w:r>
    </w:p>
    <w:p>
      <w:pPr>
        <w:numPr>
          <w:ilvl w:val="0"/>
          <w:numId w:val="0"/>
        </w:numPr>
        <w:adjustRightInd/>
        <w:snapToGrid/>
        <w:spacing w:beforeLines="0" w:afterLines="0" w:line="240" w:lineRule="auto"/>
        <w:ind w:left="0" w:leftChars="0" w:firstLine="420" w:firstLineChars="0"/>
        <w:jc w:val="both"/>
        <w:rPr>
          <w:rFonts w:hint="default"/>
          <w:lang w:val="en-US" w:eastAsia="zh-CN"/>
        </w:rPr>
      </w:pPr>
      <w:r>
        <w:rPr>
          <w:rFonts w:hint="eastAsia" w:ascii="Times New Roman" w:hAnsi="Times New Roman" w:cs="Times New Roman"/>
          <w:color w:val="auto"/>
          <w:sz w:val="24"/>
          <w:szCs w:val="24"/>
          <w:lang w:val="en-US" w:eastAsia="zh-CN"/>
        </w:rPr>
        <w:t>对于三个同时运行的台车，接触放电6kv和感应放电8kv测试时电子设备不应当损伤，运动部件不能发生非预期运动，显示器花屏或者黑屏应当短时间内自恢复，双目和机械臂连接不能够中断。</w:t>
      </w:r>
    </w:p>
    <w:p>
      <w:pPr>
        <w:keepNext/>
        <w:keepLines/>
        <w:widowControl w:val="0"/>
        <w:numPr>
          <w:ilvl w:val="1"/>
          <w:numId w:val="4"/>
        </w:numPr>
        <w:bidi w:val="0"/>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99" w:name="_Toc32397"/>
      <w:r>
        <w:rPr>
          <w:rFonts w:hint="eastAsia" w:cstheme="minorBidi"/>
          <w:b/>
          <w:kern w:val="2"/>
          <w:sz w:val="28"/>
          <w:szCs w:val="24"/>
          <w:lang w:val="en-US" w:eastAsia="zh-CN" w:bidi="ar-SA"/>
        </w:rPr>
        <w:t>接地电阻</w:t>
      </w:r>
      <w:r>
        <w:rPr>
          <w:rFonts w:hint="eastAsia" w:ascii="Arial" w:hAnsi="Arial" w:eastAsia="宋体" w:cstheme="minorBidi"/>
          <w:b/>
          <w:kern w:val="2"/>
          <w:sz w:val="28"/>
          <w:szCs w:val="24"/>
          <w:lang w:val="en-US" w:eastAsia="zh-CN" w:bidi="ar-SA"/>
        </w:rPr>
        <w:t>测试</w:t>
      </w:r>
      <w:bookmarkEnd w:id="99"/>
    </w:p>
    <w:p>
      <w:pPr>
        <w:numPr>
          <w:ilvl w:val="0"/>
          <w:numId w:val="0"/>
        </w:numPr>
        <w:tabs>
          <w:tab w:val="left" w:pos="404"/>
        </w:tabs>
        <w:adjustRightInd/>
        <w:snapToGrid/>
        <w:spacing w:beforeLines="0" w:afterLines="0" w:line="240" w:lineRule="auto"/>
        <w:ind w:left="0" w:leftChars="0" w:firstLine="420" w:firstLineChars="0"/>
        <w:jc w:val="both"/>
        <w:rPr>
          <w:rFonts w:hint="eastAsia"/>
          <w:lang w:val="en-US" w:eastAsia="zh-CN"/>
        </w:rPr>
      </w:pPr>
      <w:r>
        <w:rPr>
          <w:rFonts w:hint="eastAsia" w:ascii="Times New Roman" w:hAnsi="Times New Roman" w:cs="Times New Roman"/>
          <w:color w:val="auto"/>
          <w:sz w:val="24"/>
          <w:szCs w:val="24"/>
          <w:lang w:val="en-US" w:eastAsia="zh-CN"/>
        </w:rPr>
        <w:t>对于每个独立的台车，不带电源线缆，台车电源接口地至最远端接地部分的电阻应小于100</w:t>
      </w:r>
      <w:r>
        <w:rPr>
          <w:rStyle w:val="35"/>
          <w:rFonts w:hint="eastAsia" w:ascii="宋体" w:hAnsi="宋体" w:eastAsia="宋体" w:cs="宋体"/>
          <w:b/>
          <w:bCs/>
          <w:i w:val="0"/>
          <w:iCs w:val="0"/>
          <w:caps w:val="0"/>
          <w:color w:val="333333"/>
          <w:spacing w:val="0"/>
          <w:sz w:val="21"/>
          <w:szCs w:val="21"/>
          <w:shd w:val="clear" w:fill="FFFFFF"/>
        </w:rPr>
        <w:t>mΩ</w:t>
      </w:r>
      <w:r>
        <w:rPr>
          <w:rFonts w:hint="eastAsia" w:ascii="Times New Roman" w:hAnsi="Times New Roman" w:cs="Times New Roman"/>
          <w:color w:val="auto"/>
          <w:sz w:val="24"/>
          <w:szCs w:val="24"/>
          <w:lang w:val="en-US" w:eastAsia="zh-CN"/>
        </w:rPr>
        <w:t>；带电源线缆，线缆插头地至最远端接地部分的电阻应小于200</w:t>
      </w:r>
      <w:r>
        <w:rPr>
          <w:rStyle w:val="35"/>
          <w:rFonts w:hint="eastAsia" w:ascii="宋体" w:hAnsi="宋体" w:eastAsia="宋体" w:cs="宋体"/>
          <w:b/>
          <w:bCs/>
          <w:i w:val="0"/>
          <w:iCs w:val="0"/>
          <w:caps w:val="0"/>
          <w:color w:val="333333"/>
          <w:spacing w:val="0"/>
          <w:sz w:val="21"/>
          <w:szCs w:val="21"/>
          <w:shd w:val="clear" w:fill="FFFFFF"/>
        </w:rPr>
        <w:t>mΩ</w:t>
      </w:r>
      <w:r>
        <w:rPr>
          <w:rFonts w:hint="eastAsia" w:ascii="Times New Roman" w:hAnsi="Times New Roman" w:cs="Times New Roman"/>
          <w:color w:val="auto"/>
          <w:sz w:val="24"/>
          <w:szCs w:val="24"/>
          <w:lang w:val="en-US" w:eastAsia="zh-CN"/>
        </w:rPr>
        <w:t>。</w:t>
      </w:r>
    </w:p>
    <w:p>
      <w:pPr>
        <w:keepNext/>
        <w:keepLines/>
        <w:widowControl w:val="0"/>
        <w:numPr>
          <w:ilvl w:val="1"/>
          <w:numId w:val="4"/>
        </w:numPr>
        <w:bidi w:val="0"/>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100" w:name="_Toc16127"/>
      <w:r>
        <w:rPr>
          <w:rFonts w:hint="eastAsia" w:cstheme="minorBidi"/>
          <w:b/>
          <w:kern w:val="2"/>
          <w:sz w:val="28"/>
          <w:szCs w:val="24"/>
          <w:lang w:val="en-US" w:eastAsia="zh-CN" w:bidi="ar-SA"/>
        </w:rPr>
        <w:t>耐压</w:t>
      </w:r>
      <w:r>
        <w:rPr>
          <w:rFonts w:hint="eastAsia" w:ascii="Arial" w:hAnsi="Arial" w:eastAsia="宋体" w:cstheme="minorBidi"/>
          <w:b/>
          <w:kern w:val="2"/>
          <w:sz w:val="28"/>
          <w:szCs w:val="24"/>
          <w:lang w:val="en-US" w:eastAsia="zh-CN" w:bidi="ar-SA"/>
        </w:rPr>
        <w:t>测试</w:t>
      </w:r>
      <w:bookmarkEnd w:id="100"/>
    </w:p>
    <w:p>
      <w:pPr>
        <w:numPr>
          <w:ilvl w:val="0"/>
          <w:numId w:val="0"/>
        </w:numPr>
        <w:adjustRightInd/>
        <w:snapToGrid/>
        <w:spacing w:beforeLines="0" w:afterLines="0" w:line="240" w:lineRule="auto"/>
        <w:ind w:left="0" w:leftChars="0" w:firstLine="420" w:firstLineChars="0"/>
        <w:jc w:val="both"/>
        <w:rPr>
          <w:rFonts w:hint="eastAsia"/>
          <w:lang w:val="en-US" w:eastAsia="zh-CN"/>
        </w:rPr>
      </w:pPr>
      <w:r>
        <w:rPr>
          <w:rFonts w:hint="eastAsia" w:ascii="Times New Roman" w:hAnsi="Times New Roman" w:cs="Times New Roman"/>
          <w:color w:val="auto"/>
          <w:sz w:val="24"/>
          <w:szCs w:val="24"/>
          <w:lang w:val="en-US" w:eastAsia="zh-CN"/>
        </w:rPr>
        <w:t>对于每个独立的台车，电源与地之间耐压1500V不应当发生击穿现象，绝缘外壳与地之间耐压3000V不应当发生击穿现象。若存在与患者接触部分，应用部分与电源之间耐压4000V不应当发生击穿现象。</w:t>
      </w:r>
    </w:p>
    <w:p>
      <w:pPr>
        <w:keepNext/>
        <w:keepLines/>
        <w:widowControl w:val="0"/>
        <w:numPr>
          <w:ilvl w:val="1"/>
          <w:numId w:val="4"/>
        </w:numPr>
        <w:bidi w:val="0"/>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101" w:name="_Toc30892"/>
      <w:r>
        <w:rPr>
          <w:rFonts w:hint="eastAsia" w:cstheme="minorBidi"/>
          <w:b/>
          <w:kern w:val="2"/>
          <w:sz w:val="28"/>
          <w:szCs w:val="24"/>
          <w:lang w:val="en-US" w:eastAsia="zh-CN" w:bidi="ar-SA"/>
        </w:rPr>
        <w:t>漏电流</w:t>
      </w:r>
      <w:r>
        <w:rPr>
          <w:rFonts w:hint="eastAsia" w:ascii="Arial" w:hAnsi="Arial" w:eastAsia="宋体" w:cstheme="minorBidi"/>
          <w:b/>
          <w:kern w:val="2"/>
          <w:sz w:val="28"/>
          <w:szCs w:val="24"/>
          <w:lang w:val="en-US" w:eastAsia="zh-CN" w:bidi="ar-SA"/>
        </w:rPr>
        <w:t>测试</w:t>
      </w:r>
      <w:bookmarkEnd w:id="101"/>
    </w:p>
    <w:p>
      <w:pPr>
        <w:numPr>
          <w:ilvl w:val="0"/>
          <w:numId w:val="0"/>
        </w:numPr>
        <w:adjustRightInd/>
        <w:snapToGrid/>
        <w:spacing w:beforeLines="0" w:afterLines="0" w:line="240" w:lineRule="auto"/>
        <w:ind w:left="0" w:leftChars="0" w:firstLine="420" w:firstLineChars="0"/>
        <w:jc w:val="both"/>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对于每个独立的台车，保护导体漏电流在正常状态或是几种单一故障状态下漏电流不能大于500uA；接触漏电流在正常状态小于100uA，单一故障状态下小于500uA；。</w:t>
      </w:r>
    </w:p>
    <w:p>
      <w:pPr>
        <w:pStyle w:val="2"/>
        <w:rPr>
          <w:rFonts w:hint="default" w:ascii="Times New Roman" w:hAnsi="Times New Roman" w:cs="Times New Roman"/>
          <w:color w:val="auto"/>
          <w:sz w:val="24"/>
          <w:szCs w:val="24"/>
          <w:lang w:val="en-US" w:eastAsia="zh-CN"/>
        </w:rPr>
      </w:pPr>
    </w:p>
    <w:p>
      <w:pPr>
        <w:pStyle w:val="2"/>
        <w:rPr>
          <w:rFonts w:hint="default" w:ascii="Times New Roman" w:hAnsi="Times New Roman" w:cs="Times New Roman"/>
          <w:color w:val="auto"/>
          <w:sz w:val="24"/>
          <w:szCs w:val="24"/>
          <w:lang w:val="en-US" w:eastAsia="zh-CN"/>
        </w:rPr>
      </w:pPr>
    </w:p>
    <w:p>
      <w:pPr>
        <w:keepNext/>
        <w:keepLines/>
        <w:widowControl w:val="0"/>
        <w:numPr>
          <w:ilvl w:val="0"/>
          <w:numId w:val="4"/>
        </w:numPr>
        <w:bidi w:val="0"/>
        <w:spacing w:before="100" w:beforeLines="0" w:beforeAutospacing="0" w:after="90" w:afterLines="0" w:afterAutospacing="0" w:line="240" w:lineRule="auto"/>
        <w:ind w:left="432" w:hanging="432"/>
        <w:jc w:val="left"/>
        <w:outlineLvl w:val="0"/>
        <w:rPr>
          <w:rFonts w:hint="eastAsia" w:eastAsia="宋体" w:asciiTheme="minorAscii" w:hAnsiTheme="minorAscii" w:cstheme="minorBidi"/>
          <w:b/>
          <w:kern w:val="44"/>
          <w:sz w:val="32"/>
          <w:szCs w:val="24"/>
          <w:lang w:val="en-US" w:eastAsia="zh-CN" w:bidi="ar-SA"/>
        </w:rPr>
      </w:pPr>
      <w:bookmarkStart w:id="102" w:name="_Toc27275"/>
      <w:r>
        <w:rPr>
          <w:rFonts w:hint="eastAsia" w:eastAsia="宋体" w:asciiTheme="minorAscii" w:hAnsiTheme="minorAscii" w:cstheme="minorBidi"/>
          <w:b/>
          <w:kern w:val="44"/>
          <w:sz w:val="32"/>
          <w:szCs w:val="24"/>
          <w:lang w:val="en-US" w:eastAsia="zh-CN" w:bidi="ar-SA"/>
        </w:rPr>
        <w:t>验证方法</w:t>
      </w:r>
      <w:bookmarkEnd w:id="89"/>
      <w:bookmarkEnd w:id="90"/>
      <w:bookmarkEnd w:id="91"/>
      <w:bookmarkEnd w:id="92"/>
      <w:bookmarkEnd w:id="93"/>
      <w:bookmarkEnd w:id="94"/>
      <w:bookmarkEnd w:id="95"/>
      <w:bookmarkEnd w:id="96"/>
      <w:bookmarkEnd w:id="97"/>
      <w:r>
        <w:rPr>
          <w:rFonts w:hint="eastAsia" w:eastAsia="宋体" w:asciiTheme="minorAscii" w:hAnsiTheme="minorAscii" w:cstheme="minorBidi"/>
          <w:b/>
          <w:kern w:val="44"/>
          <w:sz w:val="32"/>
          <w:szCs w:val="24"/>
          <w:lang w:val="en-US" w:eastAsia="zh-CN" w:bidi="ar-SA"/>
        </w:rPr>
        <w:t>与步骤</w:t>
      </w:r>
      <w:bookmarkEnd w:id="102"/>
    </w:p>
    <w:p>
      <w:pPr>
        <w:keepNext/>
        <w:keepLines/>
        <w:widowControl w:val="0"/>
        <w:numPr>
          <w:ilvl w:val="1"/>
          <w:numId w:val="4"/>
        </w:numPr>
        <w:bidi w:val="0"/>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103" w:name="_Toc18539"/>
      <w:bookmarkStart w:id="104" w:name="_Toc5269"/>
      <w:bookmarkStart w:id="105" w:name="_Toc28915"/>
      <w:r>
        <w:rPr>
          <w:rFonts w:hint="eastAsia" w:cstheme="minorBidi"/>
          <w:b/>
          <w:kern w:val="2"/>
          <w:sz w:val="28"/>
          <w:szCs w:val="24"/>
          <w:lang w:val="en-US" w:eastAsia="zh-CN" w:bidi="ar-SA"/>
        </w:rPr>
        <w:t>静电</w:t>
      </w:r>
      <w:r>
        <w:rPr>
          <w:rFonts w:hint="eastAsia" w:ascii="Arial" w:hAnsi="Arial" w:eastAsia="宋体" w:cstheme="minorBidi"/>
          <w:b/>
          <w:kern w:val="2"/>
          <w:sz w:val="28"/>
          <w:szCs w:val="24"/>
          <w:lang w:val="en-US" w:eastAsia="zh-CN" w:bidi="ar-SA"/>
        </w:rPr>
        <w:t>测试</w:t>
      </w:r>
      <w:bookmarkEnd w:id="103"/>
      <w:bookmarkEnd w:id="104"/>
      <w:bookmarkEnd w:id="105"/>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hint="eastAsia" w:ascii="Times New Roman" w:hAnsi="Times New Roman" w:cs="Times New Roman"/>
          <w:b w:val="0"/>
          <w:bCs/>
          <w:color w:val="auto"/>
          <w:sz w:val="24"/>
          <w:szCs w:val="24"/>
          <w:vertAlign w:val="baseline"/>
          <w:lang w:val="en-US" w:eastAsia="zh-CN"/>
        </w:rPr>
      </w:pPr>
      <w:r>
        <w:rPr>
          <w:rFonts w:hint="eastAsia" w:ascii="Times New Roman" w:hAnsi="Times New Roman" w:eastAsia="宋体" w:cs="Times New Roman"/>
          <w:b w:val="0"/>
          <w:bCs/>
          <w:color w:val="auto"/>
          <w:sz w:val="24"/>
          <w:szCs w:val="24"/>
          <w:vertAlign w:val="baseline"/>
          <w:lang w:val="en-US" w:eastAsia="zh-CN"/>
        </w:rPr>
        <w:t>在市电模式下，开启骨科手术导航定位系统中</w:t>
      </w:r>
      <w:r>
        <w:rPr>
          <w:rFonts w:hint="eastAsia" w:ascii="Times New Roman" w:hAnsi="Times New Roman" w:cs="Times New Roman"/>
          <w:b w:val="0"/>
          <w:bCs/>
          <w:color w:val="auto"/>
          <w:sz w:val="24"/>
          <w:szCs w:val="24"/>
          <w:vertAlign w:val="baseline"/>
          <w:lang w:val="en-US" w:eastAsia="zh-CN"/>
        </w:rPr>
        <w:t>的导航台车，执行</w:t>
      </w:r>
      <w:r>
        <w:rPr>
          <w:rFonts w:hint="default" w:ascii="Times New Roman" w:hAnsi="Times New Roman" w:eastAsia="宋体" w:cs="Times New Roman"/>
          <w:b w:val="0"/>
          <w:bCs/>
          <w:color w:val="auto"/>
          <w:sz w:val="24"/>
          <w:szCs w:val="24"/>
          <w:vertAlign w:val="baseline"/>
          <w:lang w:val="en-US" w:eastAsia="zh-CN"/>
        </w:rPr>
        <w:t>台车</w:t>
      </w:r>
      <w:r>
        <w:rPr>
          <w:rFonts w:hint="eastAsia" w:ascii="Times New Roman" w:hAnsi="Times New Roman" w:cs="Times New Roman"/>
          <w:b w:val="0"/>
          <w:bCs/>
          <w:color w:val="auto"/>
          <w:sz w:val="24"/>
          <w:szCs w:val="24"/>
          <w:vertAlign w:val="baseline"/>
          <w:lang w:val="en-US" w:eastAsia="zh-CN"/>
        </w:rPr>
        <w:t>和操作台车的</w:t>
      </w:r>
      <w:r>
        <w:rPr>
          <w:rFonts w:hint="eastAsia" w:ascii="Times New Roman" w:hAnsi="Times New Roman" w:eastAsia="宋体" w:cs="Times New Roman"/>
          <w:b w:val="0"/>
          <w:bCs/>
          <w:color w:val="auto"/>
          <w:sz w:val="24"/>
          <w:szCs w:val="24"/>
          <w:vertAlign w:val="baseline"/>
          <w:lang w:val="en-US" w:eastAsia="zh-CN"/>
        </w:rPr>
        <w:t>全部功能，</w:t>
      </w:r>
      <w:r>
        <w:rPr>
          <w:rFonts w:hint="eastAsia" w:ascii="Times New Roman" w:hAnsi="Times New Roman" w:cs="Times New Roman"/>
          <w:b w:val="0"/>
          <w:bCs/>
          <w:color w:val="auto"/>
          <w:sz w:val="24"/>
          <w:szCs w:val="24"/>
          <w:vertAlign w:val="baseline"/>
          <w:lang w:val="en-US" w:eastAsia="zh-CN"/>
        </w:rPr>
        <w:t>械臂做循环的往返运动，开启手术规划软件，</w:t>
      </w:r>
      <w:r>
        <w:rPr>
          <w:rFonts w:hint="eastAsia" w:ascii="Times New Roman" w:hAnsi="Times New Roman" w:eastAsia="宋体" w:cs="Times New Roman"/>
          <w:b w:val="0"/>
          <w:bCs/>
          <w:color w:val="auto"/>
          <w:sz w:val="24"/>
          <w:szCs w:val="24"/>
          <w:vertAlign w:val="baseline"/>
          <w:lang w:val="en-US" w:eastAsia="zh-CN"/>
        </w:rPr>
        <w:t>系统</w:t>
      </w:r>
      <w:r>
        <w:rPr>
          <w:rFonts w:hint="eastAsia" w:ascii="Times New Roman" w:hAnsi="Times New Roman" w:cs="Times New Roman"/>
          <w:b w:val="0"/>
          <w:bCs/>
          <w:color w:val="auto"/>
          <w:sz w:val="24"/>
          <w:szCs w:val="24"/>
          <w:vertAlign w:val="baseline"/>
          <w:lang w:val="en-US" w:eastAsia="zh-CN"/>
        </w:rPr>
        <w:t>保持较大</w:t>
      </w:r>
      <w:r>
        <w:rPr>
          <w:rFonts w:hint="eastAsia" w:ascii="Times New Roman" w:hAnsi="Times New Roman" w:eastAsia="宋体" w:cs="Times New Roman"/>
          <w:b w:val="0"/>
          <w:bCs/>
          <w:color w:val="auto"/>
          <w:sz w:val="24"/>
          <w:szCs w:val="24"/>
          <w:vertAlign w:val="baseline"/>
          <w:lang w:val="en-US" w:eastAsia="zh-CN"/>
        </w:rPr>
        <w:t>功率</w:t>
      </w:r>
      <w:r>
        <w:rPr>
          <w:rFonts w:hint="eastAsia" w:ascii="Times New Roman" w:hAnsi="Times New Roman" w:cs="Times New Roman"/>
          <w:b w:val="0"/>
          <w:bCs/>
          <w:color w:val="auto"/>
          <w:sz w:val="24"/>
          <w:szCs w:val="24"/>
          <w:vertAlign w:val="baseline"/>
          <w:lang w:val="en-US" w:eastAsia="zh-CN"/>
        </w:rPr>
        <w:t>运行的</w:t>
      </w:r>
      <w:r>
        <w:rPr>
          <w:rFonts w:hint="eastAsia" w:ascii="Times New Roman" w:hAnsi="Times New Roman" w:eastAsia="宋体" w:cs="Times New Roman"/>
          <w:b w:val="0"/>
          <w:bCs/>
          <w:color w:val="auto"/>
          <w:sz w:val="24"/>
          <w:szCs w:val="24"/>
          <w:vertAlign w:val="baseline"/>
          <w:lang w:val="en-US" w:eastAsia="zh-CN"/>
        </w:rPr>
        <w:t>状态</w:t>
      </w:r>
      <w:r>
        <w:rPr>
          <w:rFonts w:hint="eastAsia" w:ascii="Times New Roman" w:hAnsi="Times New Roman" w:cs="Times New Roman"/>
          <w:b w:val="0"/>
          <w:bCs/>
          <w:color w:val="auto"/>
          <w:sz w:val="24"/>
          <w:szCs w:val="24"/>
          <w:vertAlign w:val="baseline"/>
          <w:lang w:val="en-US" w:eastAsia="zh-CN"/>
        </w:rPr>
        <w:t>。开启静电测试仪，接地夹夹紧实验桌地线。具体步骤如下：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b w:val="0"/>
          <w:bCs/>
          <w:color w:val="auto"/>
          <w:sz w:val="24"/>
          <w:szCs w:val="24"/>
          <w:vertAlign w:val="baseline"/>
          <w:lang w:val="en-US" w:eastAsia="zh-CN"/>
        </w:rPr>
      </w:pPr>
      <w:r>
        <w:rPr>
          <w:rFonts w:hint="eastAsia" w:ascii="Times New Roman" w:hAnsi="Times New Roman" w:eastAsia="宋体" w:cs="Times New Roman"/>
          <w:b w:val="0"/>
          <w:bCs/>
          <w:color w:val="auto"/>
          <w:sz w:val="24"/>
          <w:szCs w:val="24"/>
          <w:vertAlign w:val="baseline"/>
          <w:lang w:val="en-US" w:eastAsia="zh-CN"/>
        </w:rPr>
        <w:t>4.</w:t>
      </w:r>
      <w:r>
        <w:rPr>
          <w:rFonts w:hint="default" w:ascii="Times New Roman" w:hAnsi="Times New Roman" w:eastAsia="宋体" w:cs="Times New Roman"/>
          <w:b w:val="0"/>
          <w:bCs/>
          <w:color w:val="auto"/>
          <w:sz w:val="24"/>
          <w:szCs w:val="24"/>
          <w:vertAlign w:val="baseline"/>
          <w:lang w:val="en-US" w:eastAsia="zh-CN"/>
        </w:rPr>
        <w:t>1.1</w:t>
      </w:r>
      <w:r>
        <w:rPr>
          <w:rFonts w:hint="eastAsia" w:ascii="Times New Roman" w:hAnsi="Times New Roman" w:cs="Times New Roman"/>
          <w:b w:val="0"/>
          <w:bCs/>
          <w:color w:val="auto"/>
          <w:sz w:val="24"/>
          <w:szCs w:val="24"/>
          <w:vertAlign w:val="baseline"/>
          <w:lang w:val="en-US" w:eastAsia="zh-CN"/>
        </w:rPr>
        <w:t>接触放电</w:t>
      </w:r>
      <w:r>
        <w:rPr>
          <w:rFonts w:hint="default" w:ascii="Times New Roman" w:hAnsi="Times New Roman" w:eastAsia="宋体" w:cs="Times New Roman"/>
          <w:b w:val="0"/>
          <w:bCs/>
          <w:color w:val="auto"/>
          <w:sz w:val="24"/>
          <w:szCs w:val="24"/>
          <w:vertAlign w:val="baseline"/>
          <w:lang w:val="en-US" w:eastAsia="zh-CN"/>
        </w:rPr>
        <w:t>模式</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hint="default" w:ascii="Times New Roman" w:hAnsi="Times New Roman" w:eastAsia="宋体" w:cs="Times New Roman"/>
          <w:b w:val="0"/>
          <w:bCs/>
          <w:color w:val="auto"/>
          <w:sz w:val="24"/>
          <w:szCs w:val="24"/>
          <w:vertAlign w:val="baseline"/>
          <w:lang w:val="en-US" w:eastAsia="zh-CN"/>
        </w:rPr>
      </w:pPr>
      <w:r>
        <w:rPr>
          <w:rFonts w:hint="eastAsia" w:ascii="Times New Roman" w:hAnsi="Times New Roman" w:cs="Times New Roman"/>
          <w:b w:val="0"/>
          <w:bCs/>
          <w:color w:val="auto"/>
          <w:sz w:val="24"/>
          <w:szCs w:val="24"/>
          <w:vertAlign w:val="baseline"/>
          <w:lang w:val="en-US" w:eastAsia="zh-CN"/>
        </w:rPr>
        <w:t>静电测试仪调至接触放电模式</w:t>
      </w:r>
      <w:r>
        <w:rPr>
          <w:rFonts w:hint="eastAsia" w:ascii="Times New Roman" w:hAnsi="Times New Roman" w:eastAsia="宋体" w:cs="Times New Roman"/>
          <w:b w:val="0"/>
          <w:bCs/>
          <w:color w:val="auto"/>
          <w:sz w:val="24"/>
          <w:szCs w:val="24"/>
          <w:vertAlign w:val="baseline"/>
          <w:lang w:val="en-US" w:eastAsia="zh-CN"/>
        </w:rPr>
        <w:t>，</w:t>
      </w:r>
      <w:r>
        <w:rPr>
          <w:rFonts w:hint="eastAsia" w:ascii="Times New Roman" w:hAnsi="Times New Roman" w:cs="Times New Roman"/>
          <w:b w:val="0"/>
          <w:bCs/>
          <w:color w:val="auto"/>
          <w:sz w:val="24"/>
          <w:szCs w:val="24"/>
          <w:vertAlign w:val="baseline"/>
          <w:lang w:val="en-US" w:eastAsia="zh-CN"/>
        </w:rPr>
        <w:t>使用接触放电测试头</w:t>
      </w:r>
      <w:r>
        <w:rPr>
          <w:rFonts w:hint="eastAsia" w:ascii="Times New Roman" w:hAnsi="Times New Roman" w:eastAsia="宋体" w:cs="Times New Roman"/>
          <w:b w:val="0"/>
          <w:bCs/>
          <w:color w:val="auto"/>
          <w:sz w:val="24"/>
          <w:szCs w:val="24"/>
          <w:vertAlign w:val="baseline"/>
          <w:lang w:val="en-US" w:eastAsia="zh-CN"/>
        </w:rPr>
        <w:t>，</w:t>
      </w:r>
      <w:r>
        <w:rPr>
          <w:rFonts w:hint="eastAsia" w:ascii="Times New Roman" w:hAnsi="Times New Roman" w:cs="Times New Roman"/>
          <w:b w:val="0"/>
          <w:bCs/>
          <w:color w:val="auto"/>
          <w:sz w:val="24"/>
          <w:szCs w:val="24"/>
          <w:vertAlign w:val="baseline"/>
          <w:lang w:val="en-US" w:eastAsia="zh-CN"/>
        </w:rPr>
        <w:t>测试头接触设备上裸漏的金属部分，周期1s的测试各接触点，每个点测试10次左右</w:t>
      </w:r>
      <w:r>
        <w:rPr>
          <w:rFonts w:hint="eastAsia" w:ascii="Times New Roman" w:hAnsi="Times New Roman" w:eastAsia="宋体" w:cs="Times New Roman"/>
          <w:b w:val="0"/>
          <w:bCs/>
          <w:color w:val="auto"/>
          <w:sz w:val="24"/>
          <w:szCs w:val="24"/>
          <w:vertAlign w:val="baseline"/>
          <w:lang w:val="en-US" w:eastAsia="zh-CN"/>
        </w:rPr>
        <w:t>，</w:t>
      </w:r>
      <w:r>
        <w:rPr>
          <w:rFonts w:hint="eastAsia" w:ascii="Times New Roman" w:hAnsi="Times New Roman" w:cs="Times New Roman"/>
          <w:b w:val="0"/>
          <w:bCs/>
          <w:color w:val="auto"/>
          <w:sz w:val="24"/>
          <w:szCs w:val="24"/>
          <w:vertAlign w:val="baseline"/>
          <w:lang w:val="en-US" w:eastAsia="zh-CN"/>
        </w:rPr>
        <w:t>观察测试中的异常现象并记录</w:t>
      </w:r>
      <w:r>
        <w:rPr>
          <w:rFonts w:hint="default" w:ascii="Times New Roman" w:hAnsi="Times New Roman" w:eastAsia="宋体" w:cs="Times New Roman"/>
          <w:b w:val="0"/>
          <w:bCs/>
          <w:color w:val="auto"/>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hint="default" w:ascii="Times New Roman" w:hAnsi="Times New Roman" w:eastAsia="宋体" w:cs="Times New Roman"/>
          <w:b w:val="0"/>
          <w:bCs/>
          <w:color w:val="auto"/>
          <w:sz w:val="24"/>
          <w:szCs w:val="24"/>
          <w:vertAlign w:val="baseline"/>
          <w:lang w:val="en-US" w:eastAsia="zh-CN"/>
        </w:rPr>
      </w:pPr>
      <w:r>
        <w:rPr>
          <w:rFonts w:hint="eastAsia" w:ascii="Times New Roman" w:hAnsi="Times New Roman" w:eastAsia="宋体" w:cs="Times New Roman"/>
          <w:b w:val="0"/>
          <w:bCs/>
          <w:color w:val="auto"/>
          <w:sz w:val="24"/>
          <w:szCs w:val="24"/>
          <w:vertAlign w:val="baseline"/>
          <w:lang w:val="en-US" w:eastAsia="zh-CN"/>
        </w:rPr>
        <w:t>4.</w:t>
      </w:r>
      <w:r>
        <w:rPr>
          <w:rFonts w:hint="default" w:ascii="Times New Roman" w:hAnsi="Times New Roman" w:eastAsia="宋体" w:cs="Times New Roman"/>
          <w:b w:val="0"/>
          <w:bCs/>
          <w:color w:val="auto"/>
          <w:sz w:val="24"/>
          <w:szCs w:val="24"/>
          <w:vertAlign w:val="baseline"/>
          <w:lang w:val="en-US" w:eastAsia="zh-CN"/>
        </w:rPr>
        <w:t>1.2</w:t>
      </w:r>
      <w:r>
        <w:rPr>
          <w:rFonts w:hint="eastAsia" w:ascii="Times New Roman" w:hAnsi="Times New Roman" w:cs="Times New Roman"/>
          <w:b w:val="0"/>
          <w:bCs/>
          <w:color w:val="auto"/>
          <w:sz w:val="24"/>
          <w:szCs w:val="24"/>
          <w:vertAlign w:val="baseline"/>
          <w:lang w:val="en-US" w:eastAsia="zh-CN"/>
        </w:rPr>
        <w:t>空气放电</w:t>
      </w:r>
      <w:r>
        <w:rPr>
          <w:rFonts w:hint="default" w:ascii="Times New Roman" w:hAnsi="Times New Roman" w:eastAsia="宋体" w:cs="Times New Roman"/>
          <w:b w:val="0"/>
          <w:bCs/>
          <w:color w:val="auto"/>
          <w:sz w:val="24"/>
          <w:szCs w:val="24"/>
          <w:vertAlign w:val="baseline"/>
          <w:lang w:val="en-US" w:eastAsia="zh-CN"/>
        </w:rPr>
        <w:t>模式</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hint="eastAsia" w:ascii="Times New Roman" w:hAnsi="Times New Roman" w:eastAsia="宋体" w:cs="Times New Roman"/>
          <w:b w:val="0"/>
          <w:bCs/>
          <w:color w:val="auto"/>
          <w:sz w:val="24"/>
          <w:szCs w:val="24"/>
          <w:vertAlign w:val="baseline"/>
          <w:lang w:val="en-US" w:eastAsia="zh-CN"/>
        </w:rPr>
      </w:pPr>
      <w:r>
        <w:rPr>
          <w:rFonts w:hint="eastAsia" w:ascii="Times New Roman" w:hAnsi="Times New Roman" w:cs="Times New Roman"/>
          <w:b w:val="0"/>
          <w:bCs/>
          <w:color w:val="auto"/>
          <w:sz w:val="24"/>
          <w:szCs w:val="24"/>
          <w:vertAlign w:val="baseline"/>
          <w:lang w:val="en-US" w:eastAsia="zh-CN"/>
        </w:rPr>
        <w:t>静电测试仪调至空气放电模式</w:t>
      </w:r>
      <w:r>
        <w:rPr>
          <w:rFonts w:hint="eastAsia" w:ascii="Times New Roman" w:hAnsi="Times New Roman" w:eastAsia="宋体" w:cs="Times New Roman"/>
          <w:b w:val="0"/>
          <w:bCs/>
          <w:color w:val="auto"/>
          <w:sz w:val="24"/>
          <w:szCs w:val="24"/>
          <w:vertAlign w:val="baseline"/>
          <w:lang w:val="en-US" w:eastAsia="zh-CN"/>
        </w:rPr>
        <w:t>，</w:t>
      </w:r>
      <w:r>
        <w:rPr>
          <w:rFonts w:hint="eastAsia" w:ascii="Times New Roman" w:hAnsi="Times New Roman" w:cs="Times New Roman"/>
          <w:b w:val="0"/>
          <w:bCs/>
          <w:color w:val="auto"/>
          <w:sz w:val="24"/>
          <w:szCs w:val="24"/>
          <w:vertAlign w:val="baseline"/>
          <w:lang w:val="en-US" w:eastAsia="zh-CN"/>
        </w:rPr>
        <w:t>使用空气放电测试头</w:t>
      </w:r>
      <w:r>
        <w:rPr>
          <w:rFonts w:hint="eastAsia" w:ascii="Times New Roman" w:hAnsi="Times New Roman" w:eastAsia="宋体" w:cs="Times New Roman"/>
          <w:b w:val="0"/>
          <w:bCs/>
          <w:color w:val="auto"/>
          <w:sz w:val="24"/>
          <w:szCs w:val="24"/>
          <w:vertAlign w:val="baseline"/>
          <w:lang w:val="en-US" w:eastAsia="zh-CN"/>
        </w:rPr>
        <w:t>，</w:t>
      </w:r>
      <w:r>
        <w:rPr>
          <w:rFonts w:hint="eastAsia" w:ascii="Times New Roman" w:hAnsi="Times New Roman" w:cs="Times New Roman"/>
          <w:b w:val="0"/>
          <w:bCs/>
          <w:color w:val="auto"/>
          <w:sz w:val="24"/>
          <w:szCs w:val="24"/>
          <w:vertAlign w:val="baseline"/>
          <w:lang w:val="en-US" w:eastAsia="zh-CN"/>
        </w:rPr>
        <w:t>测试头靠近设备上绝缘间隙部分，周期1s的测试各测试点，每个点测试10次左右</w:t>
      </w:r>
      <w:r>
        <w:rPr>
          <w:rFonts w:hint="eastAsia" w:ascii="Times New Roman" w:hAnsi="Times New Roman" w:eastAsia="宋体" w:cs="Times New Roman"/>
          <w:b w:val="0"/>
          <w:bCs/>
          <w:color w:val="auto"/>
          <w:sz w:val="24"/>
          <w:szCs w:val="24"/>
          <w:vertAlign w:val="baseline"/>
          <w:lang w:val="en-US" w:eastAsia="zh-CN"/>
        </w:rPr>
        <w:t>，</w:t>
      </w:r>
      <w:r>
        <w:rPr>
          <w:rFonts w:hint="eastAsia" w:ascii="Times New Roman" w:hAnsi="Times New Roman" w:cs="Times New Roman"/>
          <w:b w:val="0"/>
          <w:bCs/>
          <w:color w:val="auto"/>
          <w:sz w:val="24"/>
          <w:szCs w:val="24"/>
          <w:vertAlign w:val="baseline"/>
          <w:lang w:val="en-US" w:eastAsia="zh-CN"/>
        </w:rPr>
        <w:t>观察测试中的异常状态并记录。</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hint="eastAsia" w:ascii="Times New Roman" w:hAnsi="Times New Roman" w:eastAsia="宋体"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测试现象见</w:t>
      </w:r>
      <w:r>
        <w:rPr>
          <w:rFonts w:hint="eastAsia" w:ascii="Times New Roman" w:hAnsi="Times New Roman" w:eastAsia="宋体" w:cs="Times New Roman"/>
          <w:b w:val="0"/>
          <w:bCs/>
          <w:sz w:val="24"/>
          <w:szCs w:val="24"/>
          <w:vertAlign w:val="baseline"/>
          <w:lang w:val="en-US" w:eastAsia="zh-CN"/>
        </w:rPr>
        <w:t>附件记录表。</w:t>
      </w:r>
    </w:p>
    <w:p>
      <w:pPr>
        <w:keepNext/>
        <w:keepLines/>
        <w:widowControl w:val="0"/>
        <w:numPr>
          <w:ilvl w:val="1"/>
          <w:numId w:val="4"/>
        </w:numPr>
        <w:bidi w:val="0"/>
        <w:spacing w:before="140" w:beforeLines="0" w:beforeAutospacing="0" w:after="140" w:afterLines="0" w:afterAutospacing="0" w:line="240" w:lineRule="auto"/>
        <w:ind w:left="575" w:leftChars="0" w:hanging="575"/>
        <w:jc w:val="both"/>
        <w:outlineLvl w:val="1"/>
        <w:rPr>
          <w:rFonts w:hint="default" w:ascii="Times New Roman" w:hAnsi="Times New Roman" w:eastAsia="宋体" w:cs="Times New Roman"/>
          <w:b w:val="0"/>
          <w:bCs/>
          <w:sz w:val="24"/>
          <w:szCs w:val="24"/>
          <w:vertAlign w:val="baseline"/>
          <w:lang w:val="en-US" w:eastAsia="zh-CN"/>
        </w:rPr>
      </w:pPr>
      <w:bookmarkStart w:id="106" w:name="_Toc9156"/>
      <w:bookmarkStart w:id="107" w:name="_Toc30469"/>
      <w:bookmarkStart w:id="108" w:name="_Toc12550"/>
      <w:r>
        <w:rPr>
          <w:rFonts w:hint="eastAsia" w:cstheme="minorBidi"/>
          <w:b/>
          <w:kern w:val="2"/>
          <w:sz w:val="28"/>
          <w:szCs w:val="24"/>
          <w:lang w:val="en-US" w:eastAsia="zh-CN" w:bidi="ar-SA"/>
        </w:rPr>
        <w:t>接地电阻</w:t>
      </w:r>
      <w:r>
        <w:rPr>
          <w:rFonts w:hint="eastAsia" w:ascii="Arial" w:hAnsi="Arial" w:eastAsia="宋体" w:cstheme="minorBidi"/>
          <w:b/>
          <w:kern w:val="2"/>
          <w:sz w:val="28"/>
          <w:szCs w:val="24"/>
          <w:lang w:val="en-US" w:eastAsia="zh-CN" w:bidi="ar-SA"/>
        </w:rPr>
        <w:t>测试</w:t>
      </w:r>
      <w:bookmarkEnd w:id="106"/>
      <w:bookmarkEnd w:id="107"/>
      <w:bookmarkEnd w:id="108"/>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jc w:val="both"/>
        <w:textAlignment w:val="auto"/>
        <w:rPr>
          <w:rFonts w:hint="default" w:ascii="Times New Roman" w:hAnsi="Times New Roman" w:eastAsia="宋体"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（1）对三个台车分别进行独立测试，按照保护接地阻抗测试仪的使用说明书要求，调整测试仪处于待测状态。</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textAlignment w:val="auto"/>
        <w:rPr>
          <w:rFonts w:hint="default" w:ascii="Times New Roman" w:hAnsi="Times New Roman" w:eastAsia="宋体" w:cs="Times New Roman"/>
          <w:b w:val="0"/>
          <w:bCs/>
          <w:sz w:val="24"/>
          <w:szCs w:val="24"/>
          <w:vertAlign w:val="baseline"/>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w:t>
      </w:r>
      <w:r>
        <w:rPr>
          <w:rFonts w:ascii="宋体" w:hAnsi="宋体" w:eastAsia="宋体" w:cs="宋体"/>
          <w:sz w:val="24"/>
          <w:szCs w:val="24"/>
        </w:rPr>
        <w:t>仪器的测试</w:t>
      </w:r>
      <w:r>
        <w:rPr>
          <w:rFonts w:hint="eastAsia" w:ascii="宋体" w:hAnsi="宋体" w:eastAsia="宋体" w:cs="宋体"/>
          <w:sz w:val="24"/>
          <w:szCs w:val="24"/>
          <w:lang w:val="en-US" w:eastAsia="zh-CN"/>
        </w:rPr>
        <w:t>夹子一个</w:t>
      </w:r>
      <w:r>
        <w:rPr>
          <w:rFonts w:ascii="宋体" w:hAnsi="宋体" w:eastAsia="宋体" w:cs="宋体"/>
          <w:sz w:val="24"/>
          <w:szCs w:val="24"/>
        </w:rPr>
        <w:t>与被测设备的</w:t>
      </w:r>
      <w:r>
        <w:rPr>
          <w:rFonts w:hint="eastAsia" w:ascii="宋体" w:hAnsi="宋体" w:eastAsia="宋体" w:cs="宋体"/>
          <w:sz w:val="24"/>
          <w:szCs w:val="24"/>
          <w:lang w:val="en-US" w:eastAsia="zh-CN"/>
        </w:rPr>
        <w:t>远端</w:t>
      </w:r>
      <w:r>
        <w:rPr>
          <w:rFonts w:ascii="宋体" w:hAnsi="宋体" w:eastAsia="宋体" w:cs="宋体"/>
          <w:sz w:val="24"/>
          <w:szCs w:val="24"/>
        </w:rPr>
        <w:t>保户接地端</w:t>
      </w:r>
      <w:r>
        <w:rPr>
          <w:rFonts w:hint="eastAsia" w:ascii="宋体" w:hAnsi="宋体" w:eastAsia="宋体" w:cs="宋体"/>
          <w:sz w:val="24"/>
          <w:szCs w:val="24"/>
          <w:lang w:val="en-US" w:eastAsia="zh-CN"/>
        </w:rPr>
        <w:t>相接，一个与设备电源插口的地线接头相接，开启测试并记录测试60s时间内</w:t>
      </w:r>
      <w:r>
        <w:rPr>
          <w:rFonts w:hint="eastAsia" w:ascii="宋体" w:hAnsi="宋体" w:cs="宋体"/>
          <w:sz w:val="24"/>
          <w:szCs w:val="24"/>
          <w:lang w:val="en-US" w:eastAsia="zh-CN"/>
        </w:rPr>
        <w:t>稳定</w:t>
      </w:r>
      <w:r>
        <w:rPr>
          <w:rFonts w:hint="eastAsia" w:ascii="宋体" w:hAnsi="宋体" w:eastAsia="宋体" w:cs="宋体"/>
          <w:sz w:val="24"/>
          <w:szCs w:val="24"/>
          <w:lang w:val="en-US" w:eastAsia="zh-CN"/>
        </w:rPr>
        <w:t>的数据。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（3）台车插上电源线缆，</w:t>
      </w:r>
      <w:r>
        <w:rPr>
          <w:rFonts w:ascii="宋体" w:hAnsi="宋体" w:eastAsia="宋体" w:cs="宋体"/>
          <w:sz w:val="24"/>
          <w:szCs w:val="24"/>
        </w:rPr>
        <w:t>仪器的测试</w:t>
      </w:r>
      <w:r>
        <w:rPr>
          <w:rFonts w:hint="eastAsia" w:ascii="宋体" w:hAnsi="宋体" w:eastAsia="宋体" w:cs="宋体"/>
          <w:sz w:val="24"/>
          <w:szCs w:val="24"/>
          <w:lang w:val="en-US" w:eastAsia="zh-CN"/>
        </w:rPr>
        <w:t>夹子一个</w:t>
      </w:r>
      <w:r>
        <w:rPr>
          <w:rFonts w:ascii="宋体" w:hAnsi="宋体" w:eastAsia="宋体" w:cs="宋体"/>
          <w:sz w:val="24"/>
          <w:szCs w:val="24"/>
        </w:rPr>
        <w:t>与被测设备的</w:t>
      </w:r>
      <w:r>
        <w:rPr>
          <w:rFonts w:hint="eastAsia" w:ascii="宋体" w:hAnsi="宋体" w:eastAsia="宋体" w:cs="宋体"/>
          <w:sz w:val="24"/>
          <w:szCs w:val="24"/>
          <w:lang w:val="en-US" w:eastAsia="zh-CN"/>
        </w:rPr>
        <w:t>远端</w:t>
      </w:r>
      <w:r>
        <w:rPr>
          <w:rFonts w:ascii="宋体" w:hAnsi="宋体" w:eastAsia="宋体" w:cs="宋体"/>
          <w:sz w:val="24"/>
          <w:szCs w:val="24"/>
        </w:rPr>
        <w:t>保户接地端</w:t>
      </w:r>
      <w:r>
        <w:rPr>
          <w:rFonts w:hint="eastAsia" w:ascii="宋体" w:hAnsi="宋体" w:eastAsia="宋体" w:cs="宋体"/>
          <w:sz w:val="24"/>
          <w:szCs w:val="24"/>
          <w:lang w:val="en-US" w:eastAsia="zh-CN"/>
        </w:rPr>
        <w:t>相接，一个与设备电源</w:t>
      </w:r>
      <w:r>
        <w:rPr>
          <w:rFonts w:hint="eastAsia" w:ascii="宋体" w:hAnsi="宋体" w:cs="宋体"/>
          <w:sz w:val="24"/>
          <w:szCs w:val="24"/>
          <w:lang w:val="en-US" w:eastAsia="zh-CN"/>
        </w:rPr>
        <w:t>线缆插头</w:t>
      </w:r>
      <w:r>
        <w:rPr>
          <w:rFonts w:hint="eastAsia" w:ascii="宋体" w:hAnsi="宋体" w:eastAsia="宋体" w:cs="宋体"/>
          <w:sz w:val="24"/>
          <w:szCs w:val="24"/>
          <w:lang w:val="en-US" w:eastAsia="zh-CN"/>
        </w:rPr>
        <w:t>的地线接头相接，开启测试并记录测试60s时间内</w:t>
      </w:r>
      <w:r>
        <w:rPr>
          <w:rFonts w:hint="eastAsia" w:ascii="宋体" w:hAnsi="宋体" w:cs="宋体"/>
          <w:sz w:val="24"/>
          <w:szCs w:val="24"/>
          <w:lang w:val="en-US" w:eastAsia="zh-CN"/>
        </w:rPr>
        <w:t>稳定</w:t>
      </w:r>
      <w:r>
        <w:rPr>
          <w:rFonts w:hint="eastAsia" w:ascii="宋体" w:hAnsi="宋体" w:eastAsia="宋体" w:cs="宋体"/>
          <w:sz w:val="24"/>
          <w:szCs w:val="24"/>
          <w:lang w:val="en-US" w:eastAsia="zh-CN"/>
        </w:rPr>
        <w:t>的数据。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textAlignment w:val="auto"/>
        <w:rPr>
          <w:rFonts w:hint="default"/>
          <w:lang w:val="en-US" w:eastAsia="zh-CN"/>
        </w:rPr>
      </w:pPr>
      <w:r>
        <w:rPr>
          <w:rFonts w:hint="eastAsia" w:ascii="宋体" w:hAnsi="宋体" w:cs="宋体"/>
          <w:sz w:val="24"/>
          <w:szCs w:val="24"/>
          <w:lang w:val="en-US" w:eastAsia="zh-CN"/>
        </w:rPr>
        <w:t>（4）按照上述步骤依次测试另外两个台车</w:t>
      </w:r>
      <w:r>
        <w:rPr>
          <w:rFonts w:hint="eastAsia" w:ascii="宋体" w:hAnsi="宋体" w:eastAsia="宋体" w:cs="宋体"/>
          <w:sz w:val="24"/>
          <w:szCs w:val="24"/>
          <w:lang w:val="en-US" w:eastAsia="zh-CN"/>
        </w:rPr>
        <w:t>，记录数据</w:t>
      </w:r>
      <w:r>
        <w:rPr>
          <w:rFonts w:hint="eastAsia" w:ascii="宋体" w:hAnsi="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hint="default" w:ascii="Times New Roman" w:hAnsi="Times New Roman" w:eastAsia="宋体" w:cs="Times New Roman"/>
          <w:b w:val="0"/>
          <w:bCs/>
          <w:sz w:val="24"/>
          <w:szCs w:val="24"/>
          <w:vertAlign w:val="baseline"/>
          <w:lang w:val="en-US" w:eastAsia="zh-CN"/>
        </w:rPr>
      </w:pPr>
      <w:r>
        <w:rPr>
          <w:rFonts w:hint="eastAsia" w:ascii="Times New Roman" w:hAnsi="Times New Roman" w:eastAsia="宋体" w:cs="Times New Roman"/>
          <w:b w:val="0"/>
          <w:bCs/>
          <w:sz w:val="24"/>
          <w:szCs w:val="24"/>
          <w:vertAlign w:val="baseline"/>
          <w:lang w:val="en-US" w:eastAsia="zh-CN"/>
        </w:rPr>
        <w:t>数据</w:t>
      </w:r>
      <w:r>
        <w:rPr>
          <w:rFonts w:hint="eastAsia" w:ascii="Times New Roman" w:hAnsi="Times New Roman" w:cs="Times New Roman"/>
          <w:b w:val="0"/>
          <w:bCs/>
          <w:sz w:val="24"/>
          <w:szCs w:val="24"/>
          <w:vertAlign w:val="baseline"/>
          <w:lang w:val="en-US" w:eastAsia="zh-CN"/>
        </w:rPr>
        <w:t>见</w:t>
      </w:r>
      <w:r>
        <w:rPr>
          <w:rFonts w:hint="eastAsia" w:ascii="Times New Roman" w:hAnsi="Times New Roman" w:eastAsia="宋体" w:cs="Times New Roman"/>
          <w:b w:val="0"/>
          <w:bCs/>
          <w:sz w:val="24"/>
          <w:szCs w:val="24"/>
          <w:vertAlign w:val="baseline"/>
          <w:lang w:val="en-US" w:eastAsia="zh-CN"/>
        </w:rPr>
        <w:t>附件的记录表</w:t>
      </w:r>
      <w:r>
        <w:rPr>
          <w:rFonts w:hint="default" w:ascii="Times New Roman" w:hAnsi="Times New Roman" w:eastAsia="宋体" w:cs="Times New Roman"/>
          <w:b w:val="0"/>
          <w:bCs/>
          <w:sz w:val="24"/>
          <w:szCs w:val="24"/>
          <w:vertAlign w:val="baseline"/>
          <w:lang w:val="en-US" w:eastAsia="zh-CN"/>
        </w:rPr>
        <w:t>。</w:t>
      </w:r>
    </w:p>
    <w:p>
      <w:pPr>
        <w:keepNext/>
        <w:keepLines/>
        <w:widowControl w:val="0"/>
        <w:numPr>
          <w:ilvl w:val="1"/>
          <w:numId w:val="4"/>
        </w:numPr>
        <w:bidi w:val="0"/>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109" w:name="_Toc30084"/>
      <w:bookmarkStart w:id="110" w:name="_Toc31834"/>
      <w:bookmarkStart w:id="111" w:name="_Toc17533"/>
      <w:r>
        <w:rPr>
          <w:rFonts w:hint="eastAsia" w:cstheme="minorBidi"/>
          <w:b/>
          <w:kern w:val="2"/>
          <w:sz w:val="28"/>
          <w:szCs w:val="24"/>
          <w:lang w:val="en-US" w:eastAsia="zh-CN" w:bidi="ar-SA"/>
        </w:rPr>
        <w:t>耐压</w:t>
      </w:r>
      <w:r>
        <w:rPr>
          <w:rFonts w:hint="eastAsia" w:ascii="Arial" w:hAnsi="Arial" w:eastAsia="宋体" w:cstheme="minorBidi"/>
          <w:b/>
          <w:kern w:val="2"/>
          <w:sz w:val="28"/>
          <w:szCs w:val="24"/>
          <w:lang w:val="en-US" w:eastAsia="zh-CN" w:bidi="ar-SA"/>
        </w:rPr>
        <w:t>测试</w:t>
      </w:r>
      <w:bookmarkEnd w:id="109"/>
      <w:bookmarkEnd w:id="110"/>
      <w:bookmarkEnd w:id="111"/>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jc w:val="both"/>
        <w:textAlignment w:val="auto"/>
        <w:rPr>
          <w:rFonts w:hint="default" w:ascii="Times New Roman" w:hAnsi="Times New Roman" w:eastAsia="宋体"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按照耐压测试仪的使用说明书要求，调整测试仪处于待测状态，台车使用测试用电源线缆。</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宋体" w:hAnsi="宋体" w:cs="宋体"/>
          <w:sz w:val="24"/>
          <w:szCs w:val="24"/>
          <w:lang w:val="en-US" w:eastAsia="zh-CN"/>
        </w:rPr>
      </w:pPr>
      <w:r>
        <w:rPr>
          <w:rFonts w:hint="eastAsia" w:ascii="Times New Roman" w:hAnsi="Times New Roman" w:eastAsia="宋体" w:cs="Times New Roman"/>
          <w:b w:val="0"/>
          <w:bCs/>
          <w:color w:val="auto"/>
          <w:sz w:val="24"/>
          <w:szCs w:val="24"/>
          <w:vertAlign w:val="baseline"/>
          <w:lang w:val="en-US" w:eastAsia="zh-CN"/>
        </w:rPr>
        <w:t>4.</w:t>
      </w:r>
      <w:r>
        <w:rPr>
          <w:rFonts w:hint="eastAsia" w:ascii="Times New Roman" w:hAnsi="Times New Roman" w:cs="Times New Roman"/>
          <w:b w:val="0"/>
          <w:bCs/>
          <w:color w:val="auto"/>
          <w:sz w:val="24"/>
          <w:szCs w:val="24"/>
          <w:vertAlign w:val="baseline"/>
          <w:lang w:val="en-US" w:eastAsia="zh-CN"/>
        </w:rPr>
        <w:t>3</w:t>
      </w:r>
      <w:r>
        <w:rPr>
          <w:rFonts w:hint="default" w:ascii="Times New Roman" w:hAnsi="Times New Roman" w:eastAsia="宋体" w:cs="Times New Roman"/>
          <w:b w:val="0"/>
          <w:bCs/>
          <w:color w:val="auto"/>
          <w:sz w:val="24"/>
          <w:szCs w:val="24"/>
          <w:vertAlign w:val="baseline"/>
          <w:lang w:val="en-US" w:eastAsia="zh-CN"/>
        </w:rPr>
        <w:t>.1</w:t>
      </w:r>
      <w:r>
        <w:rPr>
          <w:rFonts w:hint="eastAsia" w:ascii="宋体" w:hAnsi="宋体" w:cs="宋体"/>
          <w:sz w:val="24"/>
          <w:szCs w:val="24"/>
          <w:lang w:val="en-US" w:eastAsia="zh-CN"/>
        </w:rPr>
        <w:t>电源线与保护接地</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textAlignment w:val="auto"/>
        <w:rPr>
          <w:rFonts w:hint="default" w:ascii="Times New Roman" w:hAnsi="Times New Roman" w:eastAsia="宋体" w:cs="Times New Roman"/>
          <w:b w:val="0"/>
          <w:bCs/>
          <w:sz w:val="24"/>
          <w:szCs w:val="24"/>
          <w:vertAlign w:val="baseline"/>
          <w:lang w:val="en-US" w:eastAsia="zh-CN"/>
        </w:rPr>
      </w:pPr>
      <w:r>
        <w:rPr>
          <w:rFonts w:ascii="宋体" w:hAnsi="宋体" w:eastAsia="宋体" w:cs="宋体"/>
          <w:sz w:val="24"/>
          <w:szCs w:val="24"/>
        </w:rPr>
        <w:t>测试</w:t>
      </w:r>
      <w:r>
        <w:rPr>
          <w:rFonts w:hint="eastAsia" w:ascii="宋体" w:hAnsi="宋体" w:eastAsia="宋体" w:cs="宋体"/>
          <w:sz w:val="24"/>
          <w:szCs w:val="24"/>
          <w:lang w:val="en-US" w:eastAsia="zh-CN"/>
        </w:rPr>
        <w:t>夹子一个</w:t>
      </w:r>
      <w:r>
        <w:rPr>
          <w:rFonts w:ascii="宋体" w:hAnsi="宋体" w:eastAsia="宋体" w:cs="宋体"/>
          <w:sz w:val="24"/>
          <w:szCs w:val="24"/>
        </w:rPr>
        <w:t>与被测设备的</w:t>
      </w:r>
      <w:r>
        <w:rPr>
          <w:rFonts w:hint="eastAsia" w:ascii="宋体" w:hAnsi="宋体" w:cs="宋体"/>
          <w:sz w:val="24"/>
          <w:szCs w:val="24"/>
          <w:lang w:val="en-US" w:eastAsia="zh-CN"/>
        </w:rPr>
        <w:t>电源线</w:t>
      </w:r>
      <w:r>
        <w:rPr>
          <w:rFonts w:hint="eastAsia" w:ascii="宋体" w:hAnsi="宋体" w:eastAsia="宋体" w:cs="宋体"/>
          <w:sz w:val="24"/>
          <w:szCs w:val="24"/>
          <w:lang w:val="en-US" w:eastAsia="zh-CN"/>
        </w:rPr>
        <w:t>相接，一个与设备</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地线相接，</w:t>
      </w:r>
      <w:r>
        <w:rPr>
          <w:rFonts w:hint="eastAsia" w:ascii="宋体" w:hAnsi="宋体" w:cs="宋体"/>
          <w:sz w:val="24"/>
          <w:szCs w:val="24"/>
          <w:lang w:val="en-US" w:eastAsia="zh-CN"/>
        </w:rPr>
        <w:t>调节测试电压为1500V,</w:t>
      </w:r>
      <w:r>
        <w:rPr>
          <w:rFonts w:hint="eastAsia" w:ascii="宋体" w:hAnsi="宋体" w:eastAsia="宋体" w:cs="宋体"/>
          <w:sz w:val="24"/>
          <w:szCs w:val="24"/>
          <w:lang w:val="en-US" w:eastAsia="zh-CN"/>
        </w:rPr>
        <w:t>开启测试并记录测试</w:t>
      </w:r>
      <w:r>
        <w:rPr>
          <w:rFonts w:hint="eastAsia" w:ascii="宋体" w:hAnsi="宋体" w:cs="宋体"/>
          <w:sz w:val="24"/>
          <w:szCs w:val="24"/>
          <w:lang w:val="en-US" w:eastAsia="zh-CN"/>
        </w:rPr>
        <w:t>开始到结束有无击穿报警和击穿电弧</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三个台车依次测试。</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宋体" w:hAnsi="宋体" w:cs="宋体"/>
          <w:sz w:val="24"/>
          <w:szCs w:val="24"/>
          <w:lang w:val="en-US" w:eastAsia="zh-CN"/>
        </w:rPr>
      </w:pPr>
      <w:r>
        <w:rPr>
          <w:rFonts w:hint="eastAsia" w:ascii="Times New Roman" w:hAnsi="Times New Roman" w:eastAsia="宋体" w:cs="Times New Roman"/>
          <w:b w:val="0"/>
          <w:bCs/>
          <w:color w:val="auto"/>
          <w:sz w:val="24"/>
          <w:szCs w:val="24"/>
          <w:vertAlign w:val="baseline"/>
          <w:lang w:val="en-US" w:eastAsia="zh-CN"/>
        </w:rPr>
        <w:t>4.</w:t>
      </w:r>
      <w:r>
        <w:rPr>
          <w:rFonts w:hint="eastAsia" w:ascii="Times New Roman" w:hAnsi="Times New Roman" w:cs="Times New Roman"/>
          <w:b w:val="0"/>
          <w:bCs/>
          <w:color w:val="auto"/>
          <w:sz w:val="24"/>
          <w:szCs w:val="24"/>
          <w:vertAlign w:val="baseline"/>
          <w:lang w:val="en-US" w:eastAsia="zh-CN"/>
        </w:rPr>
        <w:t>3.2</w:t>
      </w:r>
      <w:r>
        <w:rPr>
          <w:rFonts w:hint="eastAsia" w:ascii="宋体" w:hAnsi="宋体" w:cs="宋体"/>
          <w:sz w:val="24"/>
          <w:szCs w:val="24"/>
          <w:lang w:val="en-US" w:eastAsia="zh-CN"/>
        </w:rPr>
        <w:t>绝缘外壳与电源线</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textAlignment w:val="auto"/>
        <w:rPr>
          <w:rFonts w:hint="eastAsia" w:ascii="宋体" w:hAnsi="宋体" w:eastAsia="宋体" w:cs="宋体"/>
          <w:sz w:val="24"/>
          <w:szCs w:val="24"/>
          <w:lang w:val="en-US" w:eastAsia="zh-CN"/>
        </w:rPr>
      </w:pPr>
      <w:r>
        <w:rPr>
          <w:rFonts w:ascii="宋体" w:hAnsi="宋体" w:eastAsia="宋体" w:cs="宋体"/>
          <w:sz w:val="24"/>
          <w:szCs w:val="24"/>
        </w:rPr>
        <w:t>测试</w:t>
      </w:r>
      <w:r>
        <w:rPr>
          <w:rFonts w:hint="eastAsia" w:ascii="宋体" w:hAnsi="宋体" w:eastAsia="宋体" w:cs="宋体"/>
          <w:sz w:val="24"/>
          <w:szCs w:val="24"/>
          <w:lang w:val="en-US" w:eastAsia="zh-CN"/>
        </w:rPr>
        <w:t>夹子一个</w:t>
      </w:r>
      <w:r>
        <w:rPr>
          <w:rFonts w:ascii="宋体" w:hAnsi="宋体" w:eastAsia="宋体" w:cs="宋体"/>
          <w:sz w:val="24"/>
          <w:szCs w:val="24"/>
        </w:rPr>
        <w:t>与被测设备的</w:t>
      </w:r>
      <w:r>
        <w:rPr>
          <w:rFonts w:hint="eastAsia" w:ascii="宋体" w:hAnsi="宋体" w:cs="宋体"/>
          <w:sz w:val="24"/>
          <w:szCs w:val="24"/>
          <w:lang w:val="en-US" w:eastAsia="zh-CN"/>
        </w:rPr>
        <w:t>电源线</w:t>
      </w:r>
      <w:r>
        <w:rPr>
          <w:rFonts w:hint="eastAsia" w:ascii="宋体" w:hAnsi="宋体" w:eastAsia="宋体" w:cs="宋体"/>
          <w:sz w:val="24"/>
          <w:szCs w:val="24"/>
          <w:lang w:val="en-US" w:eastAsia="zh-CN"/>
        </w:rPr>
        <w:t>相接，一个与设备</w:t>
      </w:r>
      <w:r>
        <w:rPr>
          <w:rFonts w:hint="eastAsia" w:ascii="宋体" w:hAnsi="宋体" w:cs="宋体"/>
          <w:sz w:val="24"/>
          <w:szCs w:val="24"/>
          <w:lang w:val="en-US" w:eastAsia="zh-CN"/>
        </w:rPr>
        <w:t>的绝缘外壳</w:t>
      </w:r>
      <w:r>
        <w:rPr>
          <w:rFonts w:hint="eastAsia" w:ascii="宋体" w:hAnsi="宋体" w:eastAsia="宋体" w:cs="宋体"/>
          <w:sz w:val="24"/>
          <w:szCs w:val="24"/>
          <w:lang w:val="en-US" w:eastAsia="zh-CN"/>
        </w:rPr>
        <w:t>相接，</w:t>
      </w:r>
      <w:r>
        <w:rPr>
          <w:rFonts w:hint="eastAsia" w:ascii="宋体" w:hAnsi="宋体" w:cs="宋体"/>
          <w:sz w:val="24"/>
          <w:szCs w:val="24"/>
          <w:lang w:val="en-US" w:eastAsia="zh-CN"/>
        </w:rPr>
        <w:t>调节测试电压为3000V,</w:t>
      </w:r>
      <w:r>
        <w:rPr>
          <w:rFonts w:hint="eastAsia" w:ascii="宋体" w:hAnsi="宋体" w:eastAsia="宋体" w:cs="宋体"/>
          <w:sz w:val="24"/>
          <w:szCs w:val="24"/>
          <w:lang w:val="en-US" w:eastAsia="zh-CN"/>
        </w:rPr>
        <w:t>开启测试并记录测试</w:t>
      </w:r>
      <w:r>
        <w:rPr>
          <w:rFonts w:hint="eastAsia" w:ascii="宋体" w:hAnsi="宋体" w:cs="宋体"/>
          <w:sz w:val="24"/>
          <w:szCs w:val="24"/>
          <w:lang w:val="en-US" w:eastAsia="zh-CN"/>
        </w:rPr>
        <w:t>开始到结束有无击穿报警和击穿电弧</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三个台车依次测试。</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b w:val="0"/>
          <w:bCs/>
          <w:color w:val="auto"/>
          <w:sz w:val="24"/>
          <w:szCs w:val="24"/>
          <w:vertAlign w:val="baseline"/>
          <w:lang w:val="en-US" w:eastAsia="zh-CN"/>
        </w:rPr>
      </w:pPr>
      <w:r>
        <w:rPr>
          <w:rFonts w:hint="eastAsia" w:ascii="Times New Roman" w:hAnsi="Times New Roman" w:eastAsia="宋体" w:cs="Times New Roman"/>
          <w:b w:val="0"/>
          <w:bCs/>
          <w:color w:val="auto"/>
          <w:sz w:val="24"/>
          <w:szCs w:val="24"/>
          <w:vertAlign w:val="baseline"/>
          <w:lang w:val="en-US" w:eastAsia="zh-CN"/>
        </w:rPr>
        <w:t>4.</w:t>
      </w:r>
      <w:r>
        <w:rPr>
          <w:rFonts w:hint="eastAsia" w:ascii="Times New Roman" w:hAnsi="Times New Roman" w:cs="Times New Roman"/>
          <w:b w:val="0"/>
          <w:bCs/>
          <w:color w:val="auto"/>
          <w:sz w:val="24"/>
          <w:szCs w:val="24"/>
          <w:vertAlign w:val="baseline"/>
          <w:lang w:val="en-US" w:eastAsia="zh-CN"/>
        </w:rPr>
        <w:t>3.3应用部分</w:t>
      </w:r>
      <w:r>
        <w:rPr>
          <w:rFonts w:hint="eastAsia" w:ascii="宋体" w:hAnsi="宋体" w:cs="宋体"/>
          <w:sz w:val="24"/>
          <w:szCs w:val="24"/>
          <w:lang w:val="en-US" w:eastAsia="zh-CN"/>
        </w:rPr>
        <w:t>与电源线</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本测只针对执行台车（有患者接触部分），</w:t>
      </w:r>
      <w:r>
        <w:rPr>
          <w:rFonts w:ascii="宋体" w:hAnsi="宋体" w:eastAsia="宋体" w:cs="宋体"/>
          <w:sz w:val="24"/>
          <w:szCs w:val="24"/>
        </w:rPr>
        <w:t>测试</w:t>
      </w:r>
      <w:r>
        <w:rPr>
          <w:rFonts w:hint="eastAsia" w:ascii="宋体" w:hAnsi="宋体" w:eastAsia="宋体" w:cs="宋体"/>
          <w:sz w:val="24"/>
          <w:szCs w:val="24"/>
          <w:lang w:val="en-US" w:eastAsia="zh-CN"/>
        </w:rPr>
        <w:t>夹子一个</w:t>
      </w:r>
      <w:r>
        <w:rPr>
          <w:rFonts w:ascii="宋体" w:hAnsi="宋体" w:eastAsia="宋体" w:cs="宋体"/>
          <w:sz w:val="24"/>
          <w:szCs w:val="24"/>
        </w:rPr>
        <w:t>与被测设备的</w:t>
      </w:r>
      <w:r>
        <w:rPr>
          <w:rFonts w:hint="eastAsia" w:ascii="宋体" w:hAnsi="宋体" w:cs="宋体"/>
          <w:sz w:val="24"/>
          <w:szCs w:val="24"/>
          <w:lang w:val="en-US" w:eastAsia="zh-CN"/>
        </w:rPr>
        <w:t>电源线</w:t>
      </w:r>
      <w:r>
        <w:rPr>
          <w:rFonts w:hint="eastAsia" w:ascii="宋体" w:hAnsi="宋体" w:eastAsia="宋体" w:cs="宋体"/>
          <w:sz w:val="24"/>
          <w:szCs w:val="24"/>
          <w:lang w:val="en-US" w:eastAsia="zh-CN"/>
        </w:rPr>
        <w:t>相接，一个与设备</w:t>
      </w:r>
      <w:r>
        <w:rPr>
          <w:rFonts w:hint="eastAsia" w:ascii="宋体" w:hAnsi="宋体" w:cs="宋体"/>
          <w:sz w:val="24"/>
          <w:szCs w:val="24"/>
          <w:lang w:val="en-US" w:eastAsia="zh-CN"/>
        </w:rPr>
        <w:t>的应用部分</w:t>
      </w:r>
      <w:r>
        <w:rPr>
          <w:rFonts w:hint="eastAsia" w:ascii="宋体" w:hAnsi="宋体" w:eastAsia="宋体" w:cs="宋体"/>
          <w:sz w:val="24"/>
          <w:szCs w:val="24"/>
          <w:lang w:val="en-US" w:eastAsia="zh-CN"/>
        </w:rPr>
        <w:t>相接，</w:t>
      </w:r>
      <w:r>
        <w:rPr>
          <w:rFonts w:hint="eastAsia" w:ascii="宋体" w:hAnsi="宋体" w:cs="宋体"/>
          <w:sz w:val="24"/>
          <w:szCs w:val="24"/>
          <w:lang w:val="en-US" w:eastAsia="zh-CN"/>
        </w:rPr>
        <w:t>调节测试电压为4000V,</w:t>
      </w:r>
      <w:r>
        <w:rPr>
          <w:rFonts w:hint="eastAsia" w:ascii="宋体" w:hAnsi="宋体" w:eastAsia="宋体" w:cs="宋体"/>
          <w:sz w:val="24"/>
          <w:szCs w:val="24"/>
          <w:lang w:val="en-US" w:eastAsia="zh-CN"/>
        </w:rPr>
        <w:t>开启测试并记录测试</w:t>
      </w:r>
      <w:r>
        <w:rPr>
          <w:rFonts w:hint="eastAsia" w:ascii="宋体" w:hAnsi="宋体" w:cs="宋体"/>
          <w:sz w:val="24"/>
          <w:szCs w:val="24"/>
          <w:lang w:val="en-US" w:eastAsia="zh-CN"/>
        </w:rPr>
        <w:t>开始到结束有无击穿报警和击穿电弧</w:t>
      </w:r>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hint="default" w:ascii="Times New Roman" w:hAnsi="Times New Roman" w:eastAsia="宋体"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测试现象见</w:t>
      </w:r>
      <w:r>
        <w:rPr>
          <w:rFonts w:hint="eastAsia" w:ascii="Times New Roman" w:hAnsi="Times New Roman" w:eastAsia="宋体" w:cs="Times New Roman"/>
          <w:b w:val="0"/>
          <w:bCs/>
          <w:sz w:val="24"/>
          <w:szCs w:val="24"/>
          <w:vertAlign w:val="baseline"/>
          <w:lang w:val="en-US" w:eastAsia="zh-CN"/>
        </w:rPr>
        <w:t>附件的记录表</w:t>
      </w:r>
      <w:r>
        <w:rPr>
          <w:rFonts w:hint="default" w:ascii="Times New Roman" w:hAnsi="Times New Roman" w:eastAsia="宋体" w:cs="Times New Roman"/>
          <w:b w:val="0"/>
          <w:bCs/>
          <w:sz w:val="24"/>
          <w:szCs w:val="24"/>
          <w:vertAlign w:val="baseline"/>
          <w:lang w:val="en-US" w:eastAsia="zh-CN"/>
        </w:rPr>
        <w:t>。</w:t>
      </w:r>
    </w:p>
    <w:p>
      <w:pPr>
        <w:keepNext/>
        <w:keepLines/>
        <w:widowControl w:val="0"/>
        <w:numPr>
          <w:ilvl w:val="1"/>
          <w:numId w:val="4"/>
        </w:numPr>
        <w:bidi w:val="0"/>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112" w:name="_Toc21744"/>
      <w:r>
        <w:rPr>
          <w:rFonts w:hint="eastAsia" w:cstheme="minorBidi"/>
          <w:b/>
          <w:kern w:val="2"/>
          <w:sz w:val="28"/>
          <w:szCs w:val="24"/>
          <w:lang w:val="en-US" w:eastAsia="zh-CN" w:bidi="ar-SA"/>
        </w:rPr>
        <w:t>漏电流</w:t>
      </w:r>
      <w:r>
        <w:rPr>
          <w:rFonts w:hint="eastAsia" w:ascii="Arial" w:hAnsi="Arial" w:eastAsia="宋体" w:cstheme="minorBidi"/>
          <w:b/>
          <w:kern w:val="2"/>
          <w:sz w:val="28"/>
          <w:szCs w:val="24"/>
          <w:lang w:val="en-US" w:eastAsia="zh-CN" w:bidi="ar-SA"/>
        </w:rPr>
        <w:t>测试</w:t>
      </w:r>
      <w:bookmarkEnd w:id="112"/>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jc w:val="both"/>
        <w:textAlignment w:val="auto"/>
        <w:rPr>
          <w:rFonts w:hint="default" w:ascii="Times New Roman" w:hAnsi="Times New Roman" w:eastAsia="宋体"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按照漏电流测试仪的使用说明书要求，调整测试仪处于待测状态。</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宋体" w:hAnsi="宋体" w:cs="宋体"/>
          <w:sz w:val="24"/>
          <w:szCs w:val="24"/>
          <w:lang w:val="en-US" w:eastAsia="zh-CN"/>
        </w:rPr>
      </w:pPr>
      <w:r>
        <w:rPr>
          <w:rFonts w:hint="eastAsia" w:ascii="Times New Roman" w:hAnsi="Times New Roman" w:eastAsia="宋体" w:cs="Times New Roman"/>
          <w:b w:val="0"/>
          <w:bCs/>
          <w:color w:val="auto"/>
          <w:sz w:val="24"/>
          <w:szCs w:val="24"/>
          <w:vertAlign w:val="baseline"/>
          <w:lang w:val="en-US" w:eastAsia="zh-CN"/>
        </w:rPr>
        <w:t>4.</w:t>
      </w:r>
      <w:r>
        <w:rPr>
          <w:rFonts w:hint="eastAsia" w:ascii="Times New Roman" w:hAnsi="Times New Roman" w:cs="Times New Roman"/>
          <w:b w:val="0"/>
          <w:bCs/>
          <w:color w:val="auto"/>
          <w:sz w:val="24"/>
          <w:szCs w:val="24"/>
          <w:vertAlign w:val="baseline"/>
          <w:lang w:val="en-US" w:eastAsia="zh-CN"/>
        </w:rPr>
        <w:t>4</w:t>
      </w:r>
      <w:r>
        <w:rPr>
          <w:rFonts w:hint="default" w:ascii="Times New Roman" w:hAnsi="Times New Roman" w:eastAsia="宋体" w:cs="Times New Roman"/>
          <w:b w:val="0"/>
          <w:bCs/>
          <w:color w:val="auto"/>
          <w:sz w:val="24"/>
          <w:szCs w:val="24"/>
          <w:vertAlign w:val="baseline"/>
          <w:lang w:val="en-US" w:eastAsia="zh-CN"/>
        </w:rPr>
        <w:t>.1</w:t>
      </w:r>
      <w:r>
        <w:rPr>
          <w:rFonts w:hint="eastAsia" w:ascii="宋体" w:hAnsi="宋体" w:cs="宋体"/>
          <w:sz w:val="24"/>
          <w:szCs w:val="24"/>
          <w:lang w:val="en-US" w:eastAsia="zh-CN"/>
        </w:rPr>
        <w:t>保护接地漏电流</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textAlignment w:val="auto"/>
        <w:rPr>
          <w:rFonts w:hint="default" w:ascii="Times New Roman" w:hAnsi="Times New Roman" w:eastAsia="宋体" w:cs="Times New Roman"/>
          <w:b w:val="0"/>
          <w:bCs/>
          <w:sz w:val="24"/>
          <w:szCs w:val="24"/>
          <w:vertAlign w:val="baseline"/>
          <w:lang w:val="en-US" w:eastAsia="zh-CN"/>
        </w:rPr>
      </w:pPr>
      <w:r>
        <w:rPr>
          <w:rFonts w:hint="eastAsia" w:ascii="宋体" w:hAnsi="宋体" w:cs="宋体"/>
          <w:sz w:val="24"/>
          <w:szCs w:val="24"/>
          <w:lang w:val="en-US" w:eastAsia="zh-CN"/>
        </w:rPr>
        <w:t>台车供电线缆接入测试设备。测试仪设定至PCC1/2模式，测试电源极性为正向，</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数值稳定后的数据；配置测试仪测试电源极性为反向，</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数值稳定后的数据。三个台车依次测试。</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宋体" w:hAnsi="宋体" w:cs="宋体"/>
          <w:sz w:val="24"/>
          <w:szCs w:val="24"/>
          <w:lang w:val="en-US" w:eastAsia="zh-CN"/>
        </w:rPr>
      </w:pPr>
      <w:r>
        <w:rPr>
          <w:rFonts w:hint="eastAsia" w:ascii="Times New Roman" w:hAnsi="Times New Roman" w:eastAsia="宋体" w:cs="Times New Roman"/>
          <w:b w:val="0"/>
          <w:bCs/>
          <w:color w:val="auto"/>
          <w:sz w:val="24"/>
          <w:szCs w:val="24"/>
          <w:vertAlign w:val="baseline"/>
          <w:lang w:val="en-US" w:eastAsia="zh-CN"/>
        </w:rPr>
        <w:t>4.</w:t>
      </w:r>
      <w:r>
        <w:rPr>
          <w:rFonts w:hint="eastAsia" w:ascii="Times New Roman" w:hAnsi="Times New Roman" w:cs="Times New Roman"/>
          <w:b w:val="0"/>
          <w:bCs/>
          <w:color w:val="auto"/>
          <w:sz w:val="24"/>
          <w:szCs w:val="24"/>
          <w:vertAlign w:val="baseline"/>
          <w:lang w:val="en-US" w:eastAsia="zh-CN"/>
        </w:rPr>
        <w:t>4.2</w:t>
      </w:r>
      <w:r>
        <w:rPr>
          <w:rFonts w:hint="eastAsia" w:ascii="宋体" w:hAnsi="宋体" w:cs="宋体"/>
          <w:sz w:val="24"/>
          <w:szCs w:val="24"/>
          <w:lang w:val="en-US" w:eastAsia="zh-CN"/>
        </w:rPr>
        <w:t>保护接地单一故障状态漏电流</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textAlignment w:val="auto"/>
        <w:rPr>
          <w:rFonts w:hint="default" w:ascii="Times New Roman" w:hAnsi="Times New Roman" w:eastAsia="宋体" w:cs="Times New Roman"/>
          <w:b w:val="0"/>
          <w:bCs/>
          <w:sz w:val="24"/>
          <w:szCs w:val="24"/>
          <w:vertAlign w:val="baseline"/>
          <w:lang w:val="en-US" w:eastAsia="zh-CN"/>
        </w:rPr>
      </w:pPr>
      <w:r>
        <w:rPr>
          <w:rFonts w:hint="eastAsia" w:ascii="宋体" w:hAnsi="宋体" w:cs="宋体"/>
          <w:sz w:val="24"/>
          <w:szCs w:val="24"/>
          <w:lang w:val="en-US" w:eastAsia="zh-CN"/>
        </w:rPr>
        <w:t>台车供电线缆接入测试设备。测试仪设定至PCC1/2模式，测试电源极性为正向单一故障状态，</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数值稳定后的数据；设置电源极性为反向单一故障状态，</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数值稳定后的数据。三个台车依次测试。</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b w:val="0"/>
          <w:bCs/>
          <w:color w:val="auto"/>
          <w:sz w:val="24"/>
          <w:szCs w:val="24"/>
          <w:vertAlign w:val="baseline"/>
          <w:lang w:val="en-US" w:eastAsia="zh-CN"/>
        </w:rPr>
      </w:pPr>
      <w:r>
        <w:rPr>
          <w:rFonts w:hint="eastAsia" w:ascii="Times New Roman" w:hAnsi="Times New Roman" w:eastAsia="宋体" w:cs="Times New Roman"/>
          <w:b w:val="0"/>
          <w:bCs/>
          <w:color w:val="auto"/>
          <w:sz w:val="24"/>
          <w:szCs w:val="24"/>
          <w:vertAlign w:val="baseline"/>
          <w:lang w:val="en-US" w:eastAsia="zh-CN"/>
        </w:rPr>
        <w:t>4.</w:t>
      </w:r>
      <w:r>
        <w:rPr>
          <w:rFonts w:hint="eastAsia" w:ascii="Times New Roman" w:hAnsi="Times New Roman" w:cs="Times New Roman"/>
          <w:b w:val="0"/>
          <w:bCs/>
          <w:color w:val="auto"/>
          <w:sz w:val="24"/>
          <w:szCs w:val="24"/>
          <w:vertAlign w:val="baseline"/>
          <w:lang w:val="en-US" w:eastAsia="zh-CN"/>
        </w:rPr>
        <w:t>4.3接触漏电流</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textAlignment w:val="auto"/>
        <w:rPr>
          <w:rFonts w:hint="default" w:ascii="Times New Roman" w:hAnsi="Times New Roman" w:eastAsia="宋体" w:cs="Times New Roman"/>
          <w:b w:val="0"/>
          <w:bCs/>
          <w:sz w:val="24"/>
          <w:szCs w:val="24"/>
          <w:vertAlign w:val="baseline"/>
          <w:lang w:val="en-US" w:eastAsia="zh-CN"/>
        </w:rPr>
      </w:pPr>
      <w:r>
        <w:rPr>
          <w:rFonts w:hint="eastAsia" w:ascii="宋体" w:hAnsi="宋体" w:cs="宋体"/>
          <w:sz w:val="24"/>
          <w:szCs w:val="24"/>
          <w:lang w:val="en-US" w:eastAsia="zh-CN"/>
        </w:rPr>
        <w:t>台车供电线缆接入测试设备。将测试引线A与B连接于被外壳隔离的两处，测试仪设定至TC1/2外壳与外壳之间的漏电流模式，</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数值稳定后的数据；将测试引线A接于外壳，测试仪设定至TC1/2外壳与地线之间的漏电流模式，</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数值稳定后的数据；将测试引线A接于外壳，测试仪设定至TC1/2外壳与电源火线之间的漏电流模式，</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数值稳定后的数据；将测试引线A接于外壳，测试仪设定至TC1/2外壳与电源零线之间的漏电流模式，</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数值稳定后的数据。三个台车依次测试。</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b w:val="0"/>
          <w:bCs/>
          <w:color w:val="auto"/>
          <w:sz w:val="24"/>
          <w:szCs w:val="24"/>
          <w:vertAlign w:val="baseline"/>
          <w:lang w:val="en-US" w:eastAsia="zh-CN"/>
        </w:rPr>
      </w:pPr>
      <w:r>
        <w:rPr>
          <w:rFonts w:hint="eastAsia" w:ascii="Times New Roman" w:hAnsi="Times New Roman" w:eastAsia="宋体" w:cs="Times New Roman"/>
          <w:b w:val="0"/>
          <w:bCs/>
          <w:color w:val="auto"/>
          <w:sz w:val="24"/>
          <w:szCs w:val="24"/>
          <w:vertAlign w:val="baseline"/>
          <w:lang w:val="en-US" w:eastAsia="zh-CN"/>
        </w:rPr>
        <w:t>4.</w:t>
      </w:r>
      <w:r>
        <w:rPr>
          <w:rFonts w:hint="eastAsia" w:ascii="Times New Roman" w:hAnsi="Times New Roman" w:cs="Times New Roman"/>
          <w:b w:val="0"/>
          <w:bCs/>
          <w:color w:val="auto"/>
          <w:sz w:val="24"/>
          <w:szCs w:val="24"/>
          <w:vertAlign w:val="baseline"/>
          <w:lang w:val="en-US" w:eastAsia="zh-CN"/>
        </w:rPr>
        <w:t>4.4接触单一故障状态漏电流</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0"/>
        <w:textAlignment w:val="auto"/>
        <w:rPr>
          <w:rFonts w:hint="default" w:ascii="Times New Roman" w:hAnsi="Times New Roman" w:eastAsia="宋体" w:cs="Times New Roman"/>
          <w:b w:val="0"/>
          <w:bCs/>
          <w:sz w:val="24"/>
          <w:szCs w:val="24"/>
          <w:vertAlign w:val="baseline"/>
          <w:lang w:val="en-US" w:eastAsia="zh-CN"/>
        </w:rPr>
      </w:pPr>
      <w:r>
        <w:rPr>
          <w:rFonts w:hint="eastAsia" w:ascii="宋体" w:hAnsi="宋体" w:cs="宋体"/>
          <w:sz w:val="24"/>
          <w:szCs w:val="24"/>
          <w:lang w:val="en-US" w:eastAsia="zh-CN"/>
        </w:rPr>
        <w:t>台车供电线缆接入测试设备。将测试引线A接于外壳，测试仪设定至TC1/2外壳与地线之间的漏电流模式，设置单一故障状态，</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数值稳定后的数据；三个台车依次测试。</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b w:val="0"/>
          <w:bCs/>
          <w:color w:val="auto"/>
          <w:sz w:val="24"/>
          <w:szCs w:val="24"/>
          <w:vertAlign w:val="baseline"/>
          <w:lang w:val="en-US" w:eastAsia="zh-CN"/>
        </w:rPr>
      </w:pPr>
      <w:r>
        <w:rPr>
          <w:rFonts w:hint="eastAsia" w:ascii="Times New Roman" w:hAnsi="Times New Roman" w:eastAsia="宋体" w:cs="Times New Roman"/>
          <w:b w:val="0"/>
          <w:bCs/>
          <w:color w:val="auto"/>
          <w:sz w:val="24"/>
          <w:szCs w:val="24"/>
          <w:vertAlign w:val="baseline"/>
          <w:lang w:val="en-US" w:eastAsia="zh-CN"/>
        </w:rPr>
        <w:t>4.</w:t>
      </w:r>
      <w:r>
        <w:rPr>
          <w:rFonts w:hint="eastAsia" w:ascii="Times New Roman" w:hAnsi="Times New Roman" w:cs="Times New Roman"/>
          <w:b w:val="0"/>
          <w:bCs/>
          <w:color w:val="auto"/>
          <w:sz w:val="24"/>
          <w:szCs w:val="24"/>
          <w:vertAlign w:val="baseline"/>
          <w:lang w:val="en-US" w:eastAsia="zh-CN"/>
        </w:rPr>
        <w:t>4.5患者接触漏电流</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本测只针对执行台车（有患者接触部分），台车供电线缆接入测试设备。台车供电线缆接入测试设备。将测试引线A连接于机械臂末端，测试引线B连接外壳，测试仪设定至TC1/2外壳与外壳（末端与外壳）之间的漏电流模式，</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数值稳定后的数据；将测试引线A连接于机械臂末端，测试仪设定至TC1/2外壳与地线（末端与地线）之间的漏电流模式，</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数值稳定后的数据；将测试引线A连接于机械臂末端，测试仪设定至TC1/2外壳与电源火线（末端与电源火线）之间的漏电流模式，</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数值稳定后的数据；将测试引线A连接于机械臂末端，测试仪设定至TC1/2外壳与电源零线（末端与电源零线）之间的漏电流模式，</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w:t>
      </w:r>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b w:val="0"/>
          <w:bCs/>
          <w:color w:val="auto"/>
          <w:sz w:val="24"/>
          <w:szCs w:val="24"/>
          <w:vertAlign w:val="baseline"/>
          <w:lang w:val="en-US" w:eastAsia="zh-CN"/>
        </w:rPr>
      </w:pPr>
      <w:r>
        <w:rPr>
          <w:rFonts w:hint="eastAsia" w:ascii="Times New Roman" w:hAnsi="Times New Roman" w:eastAsia="宋体" w:cs="Times New Roman"/>
          <w:b w:val="0"/>
          <w:bCs/>
          <w:color w:val="auto"/>
          <w:sz w:val="24"/>
          <w:szCs w:val="24"/>
          <w:vertAlign w:val="baseline"/>
          <w:lang w:val="en-US" w:eastAsia="zh-CN"/>
        </w:rPr>
        <w:t>4.</w:t>
      </w:r>
      <w:r>
        <w:rPr>
          <w:rFonts w:hint="eastAsia" w:ascii="Times New Roman" w:hAnsi="Times New Roman" w:cs="Times New Roman"/>
          <w:b w:val="0"/>
          <w:bCs/>
          <w:color w:val="auto"/>
          <w:sz w:val="24"/>
          <w:szCs w:val="24"/>
          <w:vertAlign w:val="baseline"/>
          <w:lang w:val="en-US" w:eastAsia="zh-CN"/>
        </w:rPr>
        <w:t>4.6患者接触单一故障状态漏电流</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本测只针对执行台车（有患者接触部分），台车供电线缆接入测试设备。将测试引线A连接于机械臂末端，测试仪设定至TC1/2外壳与地线（末端与地线）之间的漏电流模式，设置单一故障状态，</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hint="default" w:ascii="Times New Roman" w:hAnsi="Times New Roman" w:eastAsia="宋体"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数据记录见</w:t>
      </w:r>
      <w:r>
        <w:rPr>
          <w:rFonts w:hint="eastAsia" w:ascii="Times New Roman" w:hAnsi="Times New Roman" w:eastAsia="宋体" w:cs="Times New Roman"/>
          <w:b w:val="0"/>
          <w:bCs/>
          <w:sz w:val="24"/>
          <w:szCs w:val="24"/>
          <w:vertAlign w:val="baseline"/>
          <w:lang w:val="en-US" w:eastAsia="zh-CN"/>
        </w:rPr>
        <w:t>附件的记录表</w:t>
      </w:r>
      <w:r>
        <w:rPr>
          <w:rFonts w:hint="default" w:ascii="Times New Roman" w:hAnsi="Times New Roman" w:eastAsia="宋体" w:cs="Times New Roman"/>
          <w:b w:val="0"/>
          <w:bCs/>
          <w:sz w:val="24"/>
          <w:szCs w:val="24"/>
          <w:vertAlign w:val="baseline"/>
          <w:lang w:val="en-US" w:eastAsia="zh-CN"/>
        </w:rPr>
        <w:t>。</w:t>
      </w:r>
    </w:p>
    <w:p>
      <w:pPr>
        <w:pStyle w:val="2"/>
        <w:spacing w:beforeLines="0" w:after="0" w:afterLines="0" w:line="240" w:lineRule="auto"/>
        <w:ind w:left="0" w:leftChars="0" w:right="0" w:rightChars="0"/>
        <w:rPr>
          <w:rFonts w:hint="default" w:ascii="Times New Roman" w:hAnsi="Times New Roman" w:eastAsia="宋体" w:cs="Times New Roman"/>
          <w:b w:val="0"/>
          <w:bCs/>
          <w:sz w:val="24"/>
          <w:szCs w:val="24"/>
          <w:vertAlign w:val="baseline"/>
          <w:lang w:val="en-US" w:eastAsia="zh-CN"/>
        </w:rPr>
      </w:pPr>
    </w:p>
    <w:p>
      <w:pPr>
        <w:pStyle w:val="2"/>
        <w:rPr>
          <w:rFonts w:hint="default" w:ascii="Times New Roman" w:hAnsi="Times New Roman" w:eastAsia="宋体" w:cs="Times New Roman"/>
          <w:b w:val="0"/>
          <w:bCs/>
          <w:sz w:val="24"/>
          <w:szCs w:val="24"/>
          <w:vertAlign w:val="baseline"/>
          <w:lang w:val="en-US" w:eastAsia="zh-CN"/>
        </w:rPr>
      </w:pPr>
    </w:p>
    <w:p>
      <w:pPr>
        <w:pStyle w:val="2"/>
        <w:rPr>
          <w:rFonts w:hint="default" w:ascii="Times New Roman" w:hAnsi="Times New Roman" w:eastAsia="宋体" w:cs="Times New Roman"/>
          <w:b w:val="0"/>
          <w:bCs/>
          <w:sz w:val="24"/>
          <w:szCs w:val="24"/>
          <w:vertAlign w:val="baseline"/>
          <w:lang w:val="en-US" w:eastAsia="zh-CN"/>
        </w:rPr>
      </w:pPr>
    </w:p>
    <w:p>
      <w:pPr>
        <w:keepNext/>
        <w:keepLines/>
        <w:widowControl w:val="0"/>
        <w:numPr>
          <w:ilvl w:val="0"/>
          <w:numId w:val="4"/>
        </w:numPr>
        <w:bidi w:val="0"/>
        <w:spacing w:before="100" w:beforeLines="0" w:beforeAutospacing="0" w:after="90" w:afterLines="0" w:afterAutospacing="0" w:line="240" w:lineRule="auto"/>
        <w:ind w:left="432" w:hanging="432"/>
        <w:jc w:val="left"/>
        <w:outlineLvl w:val="0"/>
        <w:rPr>
          <w:rFonts w:hint="default" w:eastAsia="宋体" w:asciiTheme="minorAscii" w:hAnsiTheme="minorAscii" w:cstheme="minorBidi"/>
          <w:b/>
          <w:kern w:val="44"/>
          <w:sz w:val="32"/>
          <w:szCs w:val="24"/>
          <w:lang w:val="en-US" w:eastAsia="zh-CN" w:bidi="ar-SA"/>
        </w:rPr>
      </w:pPr>
      <w:bookmarkStart w:id="113" w:name="_Toc27374"/>
      <w:r>
        <w:rPr>
          <w:rFonts w:hint="eastAsia" w:eastAsia="宋体" w:asciiTheme="minorAscii" w:hAnsiTheme="minorAscii" w:cstheme="minorBidi"/>
          <w:b/>
          <w:kern w:val="44"/>
          <w:sz w:val="32"/>
          <w:szCs w:val="24"/>
          <w:lang w:val="en-US" w:eastAsia="zh-CN" w:bidi="ar-SA"/>
        </w:rPr>
        <w:t>验证结果</w:t>
      </w:r>
      <w:bookmarkEnd w:id="113"/>
    </w:p>
    <w:p>
      <w:pPr>
        <w:keepNext w:val="0"/>
        <w:keepLines w:val="0"/>
        <w:pageBreakBefore w:val="0"/>
        <w:widowControl w:val="0"/>
        <w:numPr>
          <w:ilvl w:val="0"/>
          <w:numId w:val="5"/>
        </w:numPr>
        <w:kinsoku/>
        <w:wordWrap/>
        <w:overflowPunct/>
        <w:topLinePunct w:val="0"/>
        <w:autoSpaceDE/>
        <w:autoSpaceDN/>
        <w:bidi w:val="0"/>
        <w:adjustRightInd w:val="0"/>
        <w:snapToGrid w:val="0"/>
        <w:spacing w:line="360" w:lineRule="auto"/>
        <w:ind w:left="845" w:leftChars="0" w:hanging="425" w:firstLineChars="0"/>
        <w:textAlignment w:val="auto"/>
        <w:rPr>
          <w:rFonts w:hint="default" w:ascii="Arial" w:hAnsi="Arial" w:eastAsia="宋体" w:cs="Arial"/>
          <w:kern w:val="2"/>
          <w:sz w:val="21"/>
          <w:szCs w:val="24"/>
          <w:lang w:val="en-US" w:eastAsia="zh-CN" w:bidi="ar-SA"/>
        </w:rPr>
      </w:pPr>
      <w:r>
        <w:rPr>
          <w:rFonts w:hint="eastAsia" w:cs="Arial"/>
          <w:kern w:val="2"/>
          <w:sz w:val="21"/>
          <w:szCs w:val="24"/>
          <w:lang w:val="en-US" w:eastAsia="zh-CN" w:bidi="ar-SA"/>
        </w:rPr>
        <w:t>根据静电测试的测试现象</w:t>
      </w:r>
      <w:r>
        <w:rPr>
          <w:rFonts w:hint="eastAsia" w:ascii="Arial" w:hAnsi="Arial" w:eastAsia="宋体" w:cs="Arial"/>
          <w:kern w:val="2"/>
          <w:sz w:val="21"/>
          <w:szCs w:val="24"/>
          <w:lang w:val="en-US" w:eastAsia="zh-CN" w:bidi="ar-SA"/>
        </w:rPr>
        <w:t>，</w:t>
      </w:r>
      <w:r>
        <w:rPr>
          <w:rFonts w:hint="eastAsia" w:cs="Arial"/>
          <w:kern w:val="2"/>
          <w:sz w:val="21"/>
          <w:szCs w:val="24"/>
          <w:lang w:val="en-US" w:eastAsia="zh-CN" w:bidi="ar-SA"/>
        </w:rPr>
        <w:t>接触放电模式，测试点位于操作台车的保护接地且靠近无线投屏电源附近，无线投屏会出现花屏或黑屏，同时无线投屏连接中断。只有重启操作台车的电源无线投屏才会重新连接并恢复。除此之外，其它均满足测试要求。</w:t>
      </w:r>
    </w:p>
    <w:p>
      <w:pPr>
        <w:keepNext w:val="0"/>
        <w:keepLines w:val="0"/>
        <w:pageBreakBefore w:val="0"/>
        <w:widowControl w:val="0"/>
        <w:numPr>
          <w:ilvl w:val="0"/>
          <w:numId w:val="5"/>
        </w:numPr>
        <w:kinsoku/>
        <w:wordWrap/>
        <w:overflowPunct/>
        <w:topLinePunct w:val="0"/>
        <w:autoSpaceDE/>
        <w:autoSpaceDN/>
        <w:bidi w:val="0"/>
        <w:adjustRightInd w:val="0"/>
        <w:snapToGrid w:val="0"/>
        <w:spacing w:line="360" w:lineRule="auto"/>
        <w:ind w:left="845" w:leftChars="0" w:hanging="425" w:firstLineChars="0"/>
        <w:textAlignment w:val="auto"/>
        <w:rPr>
          <w:rFonts w:hint="default" w:ascii="Arial" w:hAnsi="Arial" w:eastAsia="宋体" w:cs="Arial"/>
          <w:kern w:val="2"/>
          <w:sz w:val="21"/>
          <w:szCs w:val="24"/>
          <w:lang w:val="en-US" w:eastAsia="zh-CN" w:bidi="ar-SA"/>
        </w:rPr>
      </w:pPr>
      <w:r>
        <w:rPr>
          <w:rFonts w:hint="eastAsia" w:cs="Arial"/>
          <w:kern w:val="2"/>
          <w:sz w:val="21"/>
          <w:szCs w:val="24"/>
          <w:lang w:val="en-US" w:eastAsia="zh-CN" w:bidi="ar-SA"/>
        </w:rPr>
        <w:t>根据接地电阻测试的测试数据</w:t>
      </w:r>
      <w:r>
        <w:rPr>
          <w:rFonts w:hint="eastAsia" w:ascii="Arial" w:hAnsi="Arial" w:eastAsia="宋体" w:cs="Arial"/>
          <w:kern w:val="2"/>
          <w:sz w:val="21"/>
          <w:szCs w:val="24"/>
          <w:lang w:val="en-US" w:eastAsia="zh-CN" w:bidi="ar-SA"/>
        </w:rPr>
        <w:t>，</w:t>
      </w:r>
      <w:r>
        <w:rPr>
          <w:rFonts w:hint="eastAsia" w:cs="Arial"/>
          <w:kern w:val="2"/>
          <w:sz w:val="21"/>
          <w:szCs w:val="24"/>
          <w:lang w:val="en-US" w:eastAsia="zh-CN" w:bidi="ar-SA"/>
        </w:rPr>
        <w:t>不带电源线的接地电阻小于100</w:t>
      </w:r>
      <w:r>
        <w:rPr>
          <w:rStyle w:val="35"/>
          <w:rFonts w:hint="eastAsia" w:ascii="宋体" w:hAnsi="宋体" w:eastAsia="宋体" w:cs="宋体"/>
          <w:b/>
          <w:bCs/>
          <w:i w:val="0"/>
          <w:iCs w:val="0"/>
          <w:caps w:val="0"/>
          <w:color w:val="333333"/>
          <w:spacing w:val="0"/>
          <w:sz w:val="21"/>
          <w:szCs w:val="21"/>
          <w:shd w:val="clear" w:fill="FFFFFF"/>
        </w:rPr>
        <w:t>mΩ</w:t>
      </w:r>
      <w:r>
        <w:rPr>
          <w:rFonts w:hint="eastAsia" w:cs="Arial"/>
          <w:kern w:val="2"/>
          <w:sz w:val="21"/>
          <w:szCs w:val="24"/>
          <w:lang w:val="en-US" w:eastAsia="zh-CN" w:bidi="ar-SA"/>
        </w:rPr>
        <w:t>，带电源线的接地电阻小于200</w:t>
      </w:r>
      <w:r>
        <w:rPr>
          <w:rStyle w:val="35"/>
          <w:rFonts w:hint="eastAsia" w:ascii="宋体" w:hAnsi="宋体" w:eastAsia="宋体" w:cs="宋体"/>
          <w:b/>
          <w:bCs/>
          <w:i w:val="0"/>
          <w:iCs w:val="0"/>
          <w:caps w:val="0"/>
          <w:color w:val="333333"/>
          <w:spacing w:val="0"/>
          <w:sz w:val="21"/>
          <w:szCs w:val="21"/>
          <w:shd w:val="clear" w:fill="FFFFFF"/>
        </w:rPr>
        <w:t>mΩ</w:t>
      </w:r>
      <w:r>
        <w:rPr>
          <w:rFonts w:hint="eastAsia" w:cs="Arial"/>
          <w:kern w:val="2"/>
          <w:sz w:val="21"/>
          <w:szCs w:val="24"/>
          <w:lang w:val="en-US" w:eastAsia="zh-CN" w:bidi="ar-SA"/>
        </w:rPr>
        <w:t>。三个台车均满足接地电阻的测试要求。</w:t>
      </w:r>
    </w:p>
    <w:p>
      <w:pPr>
        <w:keepNext w:val="0"/>
        <w:keepLines w:val="0"/>
        <w:pageBreakBefore w:val="0"/>
        <w:widowControl w:val="0"/>
        <w:numPr>
          <w:ilvl w:val="0"/>
          <w:numId w:val="5"/>
        </w:numPr>
        <w:kinsoku/>
        <w:wordWrap/>
        <w:overflowPunct/>
        <w:topLinePunct w:val="0"/>
        <w:autoSpaceDE/>
        <w:autoSpaceDN/>
        <w:bidi w:val="0"/>
        <w:adjustRightInd w:val="0"/>
        <w:snapToGrid w:val="0"/>
        <w:spacing w:line="360" w:lineRule="auto"/>
        <w:ind w:left="845" w:leftChars="0" w:hanging="425" w:firstLineChars="0"/>
        <w:textAlignment w:val="auto"/>
        <w:rPr>
          <w:rFonts w:hint="default" w:ascii="Arial" w:hAnsi="Arial" w:eastAsia="宋体" w:cs="Arial"/>
          <w:kern w:val="2"/>
          <w:sz w:val="21"/>
          <w:szCs w:val="24"/>
          <w:lang w:val="en-US" w:eastAsia="zh-CN" w:bidi="ar-SA"/>
        </w:rPr>
      </w:pPr>
      <w:r>
        <w:rPr>
          <w:rFonts w:hint="eastAsia" w:cs="Arial"/>
          <w:kern w:val="2"/>
          <w:sz w:val="21"/>
          <w:szCs w:val="24"/>
          <w:lang w:val="en-US" w:eastAsia="zh-CN" w:bidi="ar-SA"/>
        </w:rPr>
        <w:t>根据耐压测试的测试现象</w:t>
      </w:r>
      <w:r>
        <w:rPr>
          <w:rFonts w:hint="eastAsia" w:ascii="Arial" w:hAnsi="Arial" w:eastAsia="宋体" w:cs="Arial"/>
          <w:kern w:val="2"/>
          <w:sz w:val="21"/>
          <w:szCs w:val="24"/>
          <w:lang w:val="en-US" w:eastAsia="zh-CN" w:bidi="ar-SA"/>
        </w:rPr>
        <w:t>，</w:t>
      </w:r>
      <w:r>
        <w:rPr>
          <w:rFonts w:hint="eastAsia" w:cs="Arial"/>
          <w:kern w:val="2"/>
          <w:sz w:val="21"/>
          <w:szCs w:val="24"/>
          <w:lang w:val="en-US" w:eastAsia="zh-CN" w:bidi="ar-SA"/>
        </w:rPr>
        <w:t>没有击穿报警和击穿电弧。设备满足耐压的测试要求。</w:t>
      </w:r>
    </w:p>
    <w:p>
      <w:pPr>
        <w:keepNext w:val="0"/>
        <w:keepLines w:val="0"/>
        <w:pageBreakBefore w:val="0"/>
        <w:widowControl w:val="0"/>
        <w:numPr>
          <w:ilvl w:val="0"/>
          <w:numId w:val="5"/>
        </w:numPr>
        <w:kinsoku/>
        <w:wordWrap/>
        <w:overflowPunct/>
        <w:topLinePunct w:val="0"/>
        <w:autoSpaceDE/>
        <w:autoSpaceDN/>
        <w:bidi w:val="0"/>
        <w:adjustRightInd w:val="0"/>
        <w:snapToGrid w:val="0"/>
        <w:spacing w:line="360" w:lineRule="auto"/>
        <w:ind w:left="845" w:leftChars="0" w:hanging="425" w:firstLineChars="0"/>
        <w:textAlignment w:val="auto"/>
        <w:rPr>
          <w:rFonts w:hint="default" w:ascii="Arial" w:hAnsi="Arial" w:eastAsia="宋体" w:cs="Arial"/>
          <w:kern w:val="2"/>
          <w:sz w:val="21"/>
          <w:szCs w:val="24"/>
          <w:lang w:val="en-US" w:eastAsia="zh-CN" w:bidi="ar-SA"/>
        </w:rPr>
      </w:pPr>
      <w:r>
        <w:rPr>
          <w:rFonts w:hint="eastAsia" w:cs="Arial"/>
          <w:kern w:val="2"/>
          <w:sz w:val="21"/>
          <w:szCs w:val="24"/>
          <w:lang w:val="en-US" w:eastAsia="zh-CN" w:bidi="ar-SA"/>
        </w:rPr>
        <w:t>根据保护接地漏电流测试的测试数据</w:t>
      </w:r>
      <w:r>
        <w:rPr>
          <w:rFonts w:hint="eastAsia" w:ascii="Arial" w:hAnsi="Arial" w:eastAsia="宋体" w:cs="Arial"/>
          <w:kern w:val="2"/>
          <w:sz w:val="21"/>
          <w:szCs w:val="24"/>
          <w:lang w:val="en-US" w:eastAsia="zh-CN" w:bidi="ar-SA"/>
        </w:rPr>
        <w:t>，</w:t>
      </w:r>
      <w:r>
        <w:rPr>
          <w:rFonts w:hint="eastAsia" w:cs="Arial"/>
          <w:kern w:val="2"/>
          <w:sz w:val="21"/>
          <w:szCs w:val="24"/>
          <w:lang w:val="en-US" w:eastAsia="zh-CN" w:bidi="ar-SA"/>
        </w:rPr>
        <w:t>保护接地的漏电流小于500uA,单一故障状态也小于500uA。</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0" w:firstLine="420" w:firstLineChars="0"/>
        <w:textAlignment w:val="auto"/>
        <w:rPr>
          <w:rFonts w:hint="default" w:ascii="Arial" w:hAnsi="Arial" w:eastAsia="宋体" w:cs="Arial"/>
          <w:kern w:val="2"/>
          <w:sz w:val="21"/>
          <w:szCs w:val="24"/>
          <w:lang w:val="en-US" w:eastAsia="zh-CN" w:bidi="ar-SA"/>
        </w:rPr>
      </w:pPr>
      <w:r>
        <w:rPr>
          <w:rFonts w:hint="eastAsia" w:cs="Arial"/>
          <w:kern w:val="2"/>
          <w:sz w:val="21"/>
          <w:szCs w:val="24"/>
          <w:lang w:val="en-US" w:eastAsia="zh-CN" w:bidi="ar-SA"/>
        </w:rPr>
        <w:t>根据接触漏电流测试的测试数据</w:t>
      </w:r>
      <w:r>
        <w:rPr>
          <w:rFonts w:hint="eastAsia" w:ascii="Arial" w:hAnsi="Arial" w:eastAsia="宋体" w:cs="Arial"/>
          <w:kern w:val="2"/>
          <w:sz w:val="21"/>
          <w:szCs w:val="24"/>
          <w:lang w:val="en-US" w:eastAsia="zh-CN" w:bidi="ar-SA"/>
        </w:rPr>
        <w:t>，</w:t>
      </w:r>
      <w:r>
        <w:rPr>
          <w:rFonts w:hint="eastAsia" w:cs="Arial"/>
          <w:kern w:val="2"/>
          <w:sz w:val="21"/>
          <w:szCs w:val="24"/>
          <w:lang w:val="en-US" w:eastAsia="zh-CN" w:bidi="ar-SA"/>
        </w:rPr>
        <w:t>外壳到外壳小于100uA，外壳到地线小于100ua，外壳到地线单一故障状态小于500uA，外壳到电源火线小于100uA，外壳到电源零线线小于100uA。</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0" w:firstLine="420" w:firstLineChars="0"/>
        <w:textAlignment w:val="auto"/>
        <w:rPr>
          <w:rFonts w:hint="default" w:ascii="Arial" w:hAnsi="Arial" w:eastAsia="宋体" w:cs="Arial"/>
          <w:kern w:val="2"/>
          <w:sz w:val="21"/>
          <w:szCs w:val="24"/>
          <w:lang w:val="en-US" w:eastAsia="zh-CN" w:bidi="ar-SA"/>
        </w:rPr>
      </w:pPr>
      <w:r>
        <w:rPr>
          <w:rFonts w:hint="eastAsia" w:cs="Arial"/>
          <w:kern w:val="2"/>
          <w:sz w:val="21"/>
          <w:szCs w:val="24"/>
          <w:lang w:val="en-US" w:eastAsia="zh-CN" w:bidi="ar-SA"/>
        </w:rPr>
        <w:t>根据患者接触漏电流测试的测试数据</w:t>
      </w:r>
      <w:r>
        <w:rPr>
          <w:rFonts w:hint="eastAsia" w:ascii="Arial" w:hAnsi="Arial" w:eastAsia="宋体" w:cs="Arial"/>
          <w:kern w:val="2"/>
          <w:sz w:val="21"/>
          <w:szCs w:val="24"/>
          <w:lang w:val="en-US" w:eastAsia="zh-CN" w:bidi="ar-SA"/>
        </w:rPr>
        <w:t>，</w:t>
      </w:r>
      <w:r>
        <w:rPr>
          <w:rFonts w:hint="eastAsia" w:cs="Arial"/>
          <w:kern w:val="2"/>
          <w:sz w:val="21"/>
          <w:szCs w:val="24"/>
          <w:lang w:val="en-US" w:eastAsia="zh-CN" w:bidi="ar-SA"/>
        </w:rPr>
        <w:t>末端到外壳小于100uA，末端到地线小于100ua，末端到地线单一故障状态小于500uA，末端到电源火线小于100uA，末端到电源零线线小于100uA。</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0" w:firstLine="420" w:firstLineChars="0"/>
        <w:textAlignment w:val="auto"/>
        <w:rPr>
          <w:rFonts w:hint="default" w:ascii="Arial" w:hAnsi="Arial" w:eastAsia="宋体" w:cs="Arial"/>
          <w:kern w:val="2"/>
          <w:sz w:val="21"/>
          <w:szCs w:val="24"/>
          <w:lang w:val="en-US" w:eastAsia="zh-CN" w:bidi="ar-SA"/>
        </w:rPr>
      </w:pPr>
      <w:r>
        <w:rPr>
          <w:rFonts w:hint="eastAsia" w:cs="Arial"/>
          <w:kern w:val="2"/>
          <w:sz w:val="21"/>
          <w:szCs w:val="24"/>
          <w:lang w:val="en-US" w:eastAsia="zh-CN" w:bidi="ar-SA"/>
        </w:rPr>
        <w:t>三台台车的漏电流测试符合测试要求。</w:t>
      </w:r>
    </w:p>
    <w:p>
      <w:pPr>
        <w:pStyle w:val="2"/>
        <w:rPr>
          <w:rFonts w:hint="default"/>
          <w:lang w:val="en-US" w:eastAsia="zh-CN"/>
        </w:rPr>
      </w:pPr>
    </w:p>
    <w:p>
      <w:pPr>
        <w:keepNext/>
        <w:keepLines/>
        <w:widowControl w:val="0"/>
        <w:numPr>
          <w:ilvl w:val="0"/>
          <w:numId w:val="4"/>
        </w:numPr>
        <w:bidi w:val="0"/>
        <w:spacing w:before="100" w:beforeLines="0" w:beforeAutospacing="0" w:after="90" w:afterLines="0" w:afterAutospacing="0" w:line="240" w:lineRule="auto"/>
        <w:ind w:left="432" w:hanging="432"/>
        <w:jc w:val="left"/>
        <w:outlineLvl w:val="0"/>
        <w:rPr>
          <w:rFonts w:hint="default" w:eastAsia="宋体" w:asciiTheme="minorAscii" w:hAnsiTheme="minorAscii" w:cstheme="minorBidi"/>
          <w:b/>
          <w:kern w:val="44"/>
          <w:sz w:val="32"/>
          <w:szCs w:val="24"/>
          <w:lang w:val="en-US" w:eastAsia="zh-CN" w:bidi="ar-SA"/>
        </w:rPr>
      </w:pPr>
      <w:bookmarkStart w:id="114" w:name="_Toc13667"/>
      <w:r>
        <w:rPr>
          <w:rFonts w:hint="eastAsia" w:asciiTheme="minorAscii" w:hAnsiTheme="minorAscii" w:cstheme="minorBidi"/>
          <w:b/>
          <w:kern w:val="44"/>
          <w:sz w:val="32"/>
          <w:szCs w:val="24"/>
          <w:lang w:val="en-US" w:eastAsia="zh-CN" w:bidi="ar-SA"/>
        </w:rPr>
        <w:t>验证</w:t>
      </w:r>
      <w:r>
        <w:rPr>
          <w:rFonts w:hint="eastAsia" w:eastAsia="宋体" w:asciiTheme="minorAscii" w:hAnsiTheme="minorAscii" w:cstheme="minorBidi"/>
          <w:b/>
          <w:kern w:val="44"/>
          <w:sz w:val="32"/>
          <w:szCs w:val="24"/>
          <w:lang w:val="en-US" w:eastAsia="zh-CN" w:bidi="ar-SA"/>
        </w:rPr>
        <w:t>结论</w:t>
      </w:r>
      <w:bookmarkEnd w:id="114"/>
    </w:p>
    <w:p>
      <w:pPr>
        <w:bidi w:val="0"/>
        <w:adjustRightInd/>
        <w:snapToGrid/>
        <w:spacing w:beforeLines="-2147483648" w:afterLines="-2147483648"/>
        <w:ind w:firstLine="420" w:firstLineChars="200"/>
        <w:rPr>
          <w:rFonts w:hint="eastAsia" w:ascii="宋体" w:hAnsi="宋体" w:cs="宋体"/>
          <w:b w:val="0"/>
          <w:bCs/>
          <w:sz w:val="21"/>
          <w:szCs w:val="21"/>
          <w:vertAlign w:val="baseline"/>
          <w:lang w:val="en-US" w:eastAsia="zh-CN"/>
        </w:rPr>
      </w:pPr>
      <w:r>
        <w:rPr>
          <w:rFonts w:hint="eastAsia" w:ascii="宋体" w:hAnsi="宋体" w:eastAsia="宋体" w:cs="宋体"/>
          <w:sz w:val="21"/>
          <w:szCs w:val="21"/>
          <w:lang w:val="en-US" w:eastAsia="zh-CN"/>
        </w:rPr>
        <w:t>根据结果分析得出结论，</w:t>
      </w:r>
      <w:r>
        <w:rPr>
          <w:rFonts w:hint="eastAsia" w:ascii="宋体" w:hAnsi="宋体" w:cs="宋体"/>
          <w:b w:val="0"/>
          <w:bCs/>
          <w:sz w:val="21"/>
          <w:szCs w:val="21"/>
          <w:vertAlign w:val="baseline"/>
          <w:lang w:val="en-US" w:eastAsia="zh-CN"/>
        </w:rPr>
        <w:t>MS-003脊柱创伤一体机的接地电阻</w:t>
      </w:r>
      <w:r>
        <w:rPr>
          <w:rFonts w:hint="eastAsia" w:ascii="宋体" w:hAnsi="宋体" w:eastAsia="宋体" w:cs="宋体"/>
          <w:b w:val="0"/>
          <w:bCs/>
          <w:sz w:val="21"/>
          <w:szCs w:val="21"/>
          <w:vertAlign w:val="baseline"/>
          <w:lang w:val="en-US" w:eastAsia="zh-CN"/>
        </w:rPr>
        <w:t>、</w:t>
      </w:r>
      <w:r>
        <w:rPr>
          <w:rFonts w:hint="eastAsia" w:ascii="宋体" w:hAnsi="宋体" w:cs="宋体"/>
          <w:b w:val="0"/>
          <w:bCs/>
          <w:sz w:val="21"/>
          <w:szCs w:val="21"/>
          <w:vertAlign w:val="baseline"/>
          <w:lang w:val="en-US" w:eastAsia="zh-CN"/>
        </w:rPr>
        <w:t>耐压和漏电流</w:t>
      </w:r>
      <w:r>
        <w:rPr>
          <w:rFonts w:hint="eastAsia" w:ascii="宋体" w:hAnsi="宋体" w:eastAsia="宋体" w:cs="宋体"/>
          <w:b w:val="0"/>
          <w:bCs/>
          <w:sz w:val="21"/>
          <w:szCs w:val="21"/>
          <w:vertAlign w:val="baseline"/>
          <w:lang w:val="en-US" w:eastAsia="zh-CN"/>
        </w:rPr>
        <w:t>均</w:t>
      </w:r>
      <w:r>
        <w:rPr>
          <w:rFonts w:hint="eastAsia" w:ascii="宋体" w:hAnsi="宋体" w:eastAsia="宋体" w:cs="宋体"/>
          <w:sz w:val="21"/>
          <w:szCs w:val="21"/>
          <w:lang w:val="en-US" w:eastAsia="zh-CN"/>
        </w:rPr>
        <w:t>满足要求，</w:t>
      </w:r>
      <w:r>
        <w:rPr>
          <w:rFonts w:hint="eastAsia" w:ascii="宋体" w:hAnsi="宋体" w:eastAsia="宋体" w:cs="宋体"/>
          <w:color w:val="auto"/>
          <w:sz w:val="21"/>
          <w:szCs w:val="21"/>
          <w:lang w:val="en-US" w:eastAsia="zh-CN"/>
        </w:rPr>
        <w:t>与可接受准则一致，验证通过。</w:t>
      </w:r>
      <w:r>
        <w:rPr>
          <w:rFonts w:hint="eastAsia" w:ascii="宋体" w:hAnsi="宋体" w:cs="宋体"/>
          <w:b w:val="0"/>
          <w:bCs/>
          <w:sz w:val="21"/>
          <w:szCs w:val="21"/>
          <w:vertAlign w:val="baseline"/>
          <w:lang w:val="en-US" w:eastAsia="zh-CN"/>
        </w:rPr>
        <w:t>静电测试中出现的问题不构成致命风险，可通过风险管理说明。</w:t>
      </w:r>
    </w:p>
    <w:p>
      <w:pPr>
        <w:pStyle w:val="2"/>
        <w:rPr>
          <w:rFonts w:hint="eastAsia" w:ascii="宋体" w:hAnsi="宋体" w:cs="宋体"/>
          <w:b w:val="0"/>
          <w:bCs/>
          <w:sz w:val="21"/>
          <w:szCs w:val="21"/>
          <w:vertAlign w:val="baseline"/>
          <w:lang w:val="en-US" w:eastAsia="zh-CN"/>
        </w:rPr>
      </w:pPr>
    </w:p>
    <w:p>
      <w:pPr>
        <w:pStyle w:val="2"/>
        <w:rPr>
          <w:rFonts w:hint="eastAsia" w:ascii="宋体" w:hAnsi="宋体" w:cs="宋体"/>
          <w:b w:val="0"/>
          <w:bCs/>
          <w:sz w:val="21"/>
          <w:szCs w:val="21"/>
          <w:vertAlign w:val="baseline"/>
          <w:lang w:val="en-US" w:eastAsia="zh-CN"/>
        </w:rPr>
      </w:pPr>
    </w:p>
    <w:p>
      <w:pPr>
        <w:pStyle w:val="2"/>
        <w:rPr>
          <w:rFonts w:hint="eastAsia" w:ascii="宋体" w:hAnsi="宋体" w:cs="宋体"/>
          <w:b w:val="0"/>
          <w:bCs/>
          <w:sz w:val="21"/>
          <w:szCs w:val="21"/>
          <w:vertAlign w:val="baseline"/>
          <w:lang w:val="en-US" w:eastAsia="zh-CN"/>
        </w:rPr>
      </w:pPr>
    </w:p>
    <w:p>
      <w:pPr>
        <w:pStyle w:val="2"/>
        <w:rPr>
          <w:rFonts w:hint="eastAsia" w:ascii="宋体" w:hAnsi="宋体" w:cs="宋体"/>
          <w:b w:val="0"/>
          <w:bCs/>
          <w:sz w:val="21"/>
          <w:szCs w:val="21"/>
          <w:vertAlign w:val="baseline"/>
          <w:lang w:val="en-US" w:eastAsia="zh-CN"/>
        </w:rPr>
      </w:pPr>
    </w:p>
    <w:p>
      <w:pPr>
        <w:pStyle w:val="2"/>
        <w:rPr>
          <w:rFonts w:hint="default" w:ascii="宋体" w:hAnsi="宋体" w:cs="宋体"/>
          <w:b w:val="0"/>
          <w:bCs/>
          <w:sz w:val="21"/>
          <w:szCs w:val="21"/>
          <w:vertAlign w:val="baseline"/>
          <w:lang w:val="en-US" w:eastAsia="zh-CN"/>
        </w:rPr>
      </w:pPr>
    </w:p>
    <w:p>
      <w:pPr>
        <w:keepNext/>
        <w:keepLines/>
        <w:widowControl w:val="0"/>
        <w:numPr>
          <w:ilvl w:val="0"/>
          <w:numId w:val="4"/>
        </w:numPr>
        <w:spacing w:before="100" w:beforeLines="0" w:beforeAutospacing="0" w:after="90" w:afterLines="0" w:afterAutospacing="0" w:line="240" w:lineRule="auto"/>
        <w:ind w:left="432" w:hanging="432"/>
        <w:jc w:val="left"/>
        <w:outlineLvl w:val="0"/>
        <w:rPr>
          <w:rFonts w:hint="default" w:eastAsia="宋体" w:asciiTheme="minorAscii" w:hAnsiTheme="minorAscii" w:cstheme="minorBidi"/>
          <w:b/>
          <w:kern w:val="44"/>
          <w:sz w:val="32"/>
          <w:szCs w:val="24"/>
          <w:lang w:val="en-US" w:eastAsia="zh-CN" w:bidi="ar-SA"/>
        </w:rPr>
      </w:pPr>
      <w:bookmarkStart w:id="115" w:name="_Toc15449"/>
      <w:bookmarkStart w:id="116" w:name="_Toc639"/>
      <w:bookmarkStart w:id="117" w:name="_Toc30334"/>
      <w:bookmarkStart w:id="118" w:name="_Toc539"/>
      <w:bookmarkStart w:id="119" w:name="_Toc18352"/>
      <w:bookmarkStart w:id="120" w:name="_Toc15244"/>
      <w:bookmarkStart w:id="121" w:name="_Toc9099"/>
      <w:bookmarkStart w:id="122" w:name="_Toc18791"/>
      <w:bookmarkStart w:id="123" w:name="_Toc17710"/>
      <w:r>
        <w:rPr>
          <w:rFonts w:hint="eastAsia" w:eastAsia="宋体" w:asciiTheme="minorAscii" w:hAnsiTheme="minorAscii" w:cstheme="minorBidi"/>
          <w:b/>
          <w:kern w:val="44"/>
          <w:sz w:val="32"/>
          <w:szCs w:val="24"/>
          <w:lang w:val="en-US" w:eastAsia="zh-CN" w:bidi="ar-SA"/>
        </w:rPr>
        <w:t>附件</w:t>
      </w:r>
      <w:bookmarkEnd w:id="115"/>
      <w:bookmarkEnd w:id="116"/>
      <w:bookmarkEnd w:id="117"/>
      <w:bookmarkEnd w:id="118"/>
      <w:bookmarkEnd w:id="119"/>
      <w:bookmarkEnd w:id="120"/>
      <w:bookmarkEnd w:id="121"/>
      <w:bookmarkEnd w:id="122"/>
      <w:bookmarkEnd w:id="123"/>
    </w:p>
    <w:p>
      <w:pPr>
        <w:numPr>
          <w:ilvl w:val="0"/>
          <w:numId w:val="0"/>
        </w:numPr>
        <w:bidi w:val="0"/>
        <w:ind w:leftChars="0"/>
        <w:outlineLvl w:val="2"/>
        <w:rPr>
          <w:rFonts w:hint="eastAsia"/>
          <w:sz w:val="28"/>
          <w:szCs w:val="28"/>
          <w:lang w:val="en-US" w:eastAsia="zh-CN"/>
        </w:rPr>
      </w:pPr>
      <w:bookmarkStart w:id="124" w:name="_Toc4728"/>
      <w:bookmarkStart w:id="125" w:name="_Toc10526"/>
      <w:r>
        <w:rPr>
          <w:rFonts w:hint="eastAsia"/>
          <w:sz w:val="28"/>
          <w:szCs w:val="28"/>
          <w:lang w:val="en-US" w:eastAsia="zh-CN"/>
        </w:rPr>
        <w:t>7.1静电测试</w:t>
      </w:r>
      <w:bookmarkEnd w:id="124"/>
      <w:bookmarkEnd w:id="125"/>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2130" w:type="dxa"/>
          </w:tcPr>
          <w:p>
            <w:pPr>
              <w:spacing w:line="240" w:lineRule="auto"/>
              <w:jc w:val="center"/>
              <w:rPr>
                <w:rFonts w:hint="default"/>
                <w:lang w:val="en-US" w:eastAsia="zh-CN"/>
              </w:rPr>
            </w:pPr>
            <w:r>
              <w:rPr>
                <w:rFonts w:hint="eastAsia"/>
                <w:lang w:val="en-US" w:eastAsia="zh-CN"/>
              </w:rPr>
              <w:t>测试模式</w:t>
            </w:r>
          </w:p>
        </w:tc>
        <w:tc>
          <w:tcPr>
            <w:tcW w:w="2130" w:type="dxa"/>
          </w:tcPr>
          <w:p>
            <w:pPr>
              <w:spacing w:line="240" w:lineRule="auto"/>
              <w:jc w:val="center"/>
              <w:rPr>
                <w:rFonts w:hint="default"/>
                <w:lang w:val="en-US" w:eastAsia="zh-CN"/>
              </w:rPr>
            </w:pPr>
            <w:r>
              <w:rPr>
                <w:rFonts w:hint="eastAsia"/>
                <w:lang w:val="en-US" w:eastAsia="zh-CN"/>
              </w:rPr>
              <w:t>操作台车有无异常</w:t>
            </w:r>
          </w:p>
        </w:tc>
        <w:tc>
          <w:tcPr>
            <w:tcW w:w="2131" w:type="dxa"/>
          </w:tcPr>
          <w:p>
            <w:pPr>
              <w:spacing w:line="240" w:lineRule="auto"/>
              <w:jc w:val="center"/>
              <w:rPr>
                <w:rFonts w:hint="default"/>
                <w:lang w:val="en-US" w:eastAsia="zh-CN"/>
              </w:rPr>
            </w:pPr>
            <w:r>
              <w:rPr>
                <w:rFonts w:hint="eastAsia"/>
                <w:lang w:val="en-US" w:eastAsia="zh-CN"/>
              </w:rPr>
              <w:t>导航台车有无异常</w:t>
            </w:r>
          </w:p>
        </w:tc>
        <w:tc>
          <w:tcPr>
            <w:tcW w:w="2131" w:type="dxa"/>
          </w:tcPr>
          <w:p>
            <w:pPr>
              <w:spacing w:line="240" w:lineRule="auto"/>
              <w:jc w:val="center"/>
              <w:rPr>
                <w:rFonts w:hint="default"/>
                <w:lang w:val="en-US" w:eastAsia="zh-CN"/>
              </w:rPr>
            </w:pPr>
            <w:r>
              <w:rPr>
                <w:rFonts w:hint="eastAsia"/>
                <w:lang w:val="en-US" w:eastAsia="zh-CN"/>
              </w:rPr>
              <w:t>执行台车有无异常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center"/>
              <w:rPr>
                <w:rFonts w:hint="default"/>
                <w:lang w:val="en-US" w:eastAsia="zh-CN"/>
              </w:rPr>
            </w:pPr>
            <w:r>
              <w:rPr>
                <w:rFonts w:hint="eastAsia"/>
                <w:lang w:val="en-US" w:eastAsia="zh-CN"/>
              </w:rPr>
              <w:t>接触放电6kv</w:t>
            </w:r>
          </w:p>
        </w:tc>
        <w:tc>
          <w:tcPr>
            <w:tcW w:w="2130" w:type="dxa"/>
          </w:tcPr>
          <w:p>
            <w:pPr>
              <w:spacing w:line="240" w:lineRule="auto"/>
              <w:jc w:val="center"/>
              <w:rPr>
                <w:rFonts w:hint="default"/>
                <w:color w:val="0000FF"/>
                <w:lang w:val="en-US" w:eastAsia="zh-CN"/>
              </w:rPr>
            </w:pPr>
            <w:r>
              <w:rPr>
                <w:rFonts w:hint="eastAsia"/>
                <w:color w:val="0000FF"/>
                <w:lang w:val="en-US" w:eastAsia="zh-CN"/>
              </w:rPr>
              <w:t>无</w:t>
            </w:r>
          </w:p>
        </w:tc>
        <w:tc>
          <w:tcPr>
            <w:tcW w:w="2131" w:type="dxa"/>
          </w:tcPr>
          <w:p>
            <w:pPr>
              <w:spacing w:line="240" w:lineRule="auto"/>
              <w:jc w:val="center"/>
              <w:rPr>
                <w:rFonts w:hint="default"/>
                <w:color w:val="0000FF"/>
                <w:lang w:val="en-US" w:eastAsia="zh-CN"/>
              </w:rPr>
            </w:pPr>
            <w:r>
              <w:rPr>
                <w:rFonts w:hint="eastAsia"/>
                <w:color w:val="0000FF"/>
                <w:lang w:val="en-US" w:eastAsia="zh-CN"/>
              </w:rPr>
              <w:t>无</w:t>
            </w:r>
          </w:p>
        </w:tc>
        <w:tc>
          <w:tcPr>
            <w:tcW w:w="2131" w:type="dxa"/>
          </w:tcPr>
          <w:p>
            <w:pPr>
              <w:spacing w:line="240" w:lineRule="auto"/>
              <w:jc w:val="center"/>
              <w:rPr>
                <w:rFonts w:hint="default"/>
                <w:color w:val="0000FF"/>
                <w:lang w:val="en-US" w:eastAsia="zh-CN"/>
              </w:rPr>
            </w:pPr>
            <w:r>
              <w:rPr>
                <w:rFonts w:hint="eastAsia"/>
                <w:color w:val="0000FF"/>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center"/>
              <w:rPr>
                <w:rFonts w:hint="default"/>
                <w:lang w:val="en-US" w:eastAsia="zh-CN"/>
              </w:rPr>
            </w:pPr>
            <w:r>
              <w:rPr>
                <w:rFonts w:hint="eastAsia"/>
                <w:lang w:val="en-US" w:eastAsia="zh-CN"/>
              </w:rPr>
              <w:t>空气放电8kv</w:t>
            </w:r>
          </w:p>
        </w:tc>
        <w:tc>
          <w:tcPr>
            <w:tcW w:w="2130" w:type="dxa"/>
          </w:tcPr>
          <w:p>
            <w:pPr>
              <w:spacing w:line="240" w:lineRule="auto"/>
              <w:jc w:val="center"/>
              <w:rPr>
                <w:rFonts w:hint="default"/>
                <w:color w:val="0000FF"/>
                <w:lang w:val="en-US" w:eastAsia="zh-CN"/>
              </w:rPr>
            </w:pPr>
            <w:r>
              <w:rPr>
                <w:rFonts w:hint="eastAsia"/>
                <w:color w:val="0000FF"/>
                <w:lang w:val="en-US" w:eastAsia="zh-CN"/>
              </w:rPr>
              <w:t>操台车花屏或者黑屏</w:t>
            </w:r>
          </w:p>
        </w:tc>
        <w:tc>
          <w:tcPr>
            <w:tcW w:w="2131" w:type="dxa"/>
          </w:tcPr>
          <w:p>
            <w:pPr>
              <w:spacing w:line="240" w:lineRule="auto"/>
              <w:jc w:val="center"/>
              <w:rPr>
                <w:rFonts w:hint="default"/>
                <w:color w:val="0000FF"/>
                <w:lang w:val="en-US" w:eastAsia="zh-CN"/>
              </w:rPr>
            </w:pPr>
            <w:r>
              <w:rPr>
                <w:rFonts w:hint="eastAsia"/>
                <w:color w:val="0000FF"/>
                <w:lang w:val="en-US" w:eastAsia="zh-CN"/>
              </w:rPr>
              <w:t>无</w:t>
            </w:r>
          </w:p>
        </w:tc>
        <w:tc>
          <w:tcPr>
            <w:tcW w:w="2131" w:type="dxa"/>
          </w:tcPr>
          <w:p>
            <w:pPr>
              <w:spacing w:line="240" w:lineRule="auto"/>
              <w:jc w:val="center"/>
              <w:rPr>
                <w:rFonts w:hint="default"/>
                <w:color w:val="0000FF"/>
                <w:lang w:val="en-US" w:eastAsia="zh-CN"/>
              </w:rPr>
            </w:pPr>
            <w:r>
              <w:rPr>
                <w:rFonts w:hint="eastAsia"/>
                <w:color w:val="0000FF"/>
                <w:lang w:val="en-US" w:eastAsia="zh-CN"/>
              </w:rPr>
              <w:t>无</w:t>
            </w:r>
          </w:p>
        </w:tc>
      </w:tr>
    </w:tbl>
    <w:p>
      <w:pPr>
        <w:numPr>
          <w:ilvl w:val="0"/>
          <w:numId w:val="0"/>
        </w:numPr>
        <w:bidi w:val="0"/>
        <w:ind w:leftChars="0"/>
        <w:outlineLvl w:val="2"/>
        <w:rPr>
          <w:rFonts w:hint="eastAsia"/>
          <w:sz w:val="28"/>
          <w:szCs w:val="28"/>
          <w:lang w:val="en-US" w:eastAsia="zh-CN"/>
        </w:rPr>
      </w:pPr>
      <w:bookmarkStart w:id="126" w:name="_Toc5347"/>
      <w:bookmarkStart w:id="127" w:name="_Toc30821"/>
      <w:r>
        <w:rPr>
          <w:rFonts w:hint="eastAsia"/>
          <w:sz w:val="28"/>
          <w:szCs w:val="28"/>
          <w:lang w:val="en-US" w:eastAsia="zh-CN"/>
        </w:rPr>
        <w:t>7.2接地电阻测试</w:t>
      </w:r>
      <w:bookmarkEnd w:id="126"/>
      <w:bookmarkEnd w:id="127"/>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spacing w:line="240" w:lineRule="auto"/>
              <w:jc w:val="center"/>
              <w:rPr>
                <w:rFonts w:hint="default"/>
                <w:lang w:val="en-US" w:eastAsia="zh-CN"/>
              </w:rPr>
            </w:pPr>
            <w:r>
              <w:rPr>
                <w:rFonts w:hint="eastAsia"/>
                <w:lang w:val="en-US" w:eastAsia="zh-CN"/>
              </w:rPr>
              <w:t>测试模式</w:t>
            </w:r>
          </w:p>
        </w:tc>
        <w:tc>
          <w:tcPr>
            <w:tcW w:w="2130" w:type="dxa"/>
            <w:vAlign w:val="top"/>
          </w:tcPr>
          <w:p>
            <w:pPr>
              <w:spacing w:line="240" w:lineRule="auto"/>
              <w:jc w:val="center"/>
              <w:rPr>
                <w:rFonts w:hint="eastAsia" w:ascii="宋体" w:hAnsi="宋体" w:eastAsia="宋体" w:cs="宋体"/>
                <w:lang w:val="en-US" w:eastAsia="zh-CN"/>
              </w:rPr>
            </w:pPr>
            <w:r>
              <w:rPr>
                <w:rFonts w:hint="eastAsia" w:ascii="宋体" w:hAnsi="宋体" w:eastAsia="宋体" w:cs="宋体"/>
                <w:lang w:val="en-US" w:eastAsia="zh-CN"/>
              </w:rPr>
              <w:t>操作台车/</w:t>
            </w:r>
            <w:r>
              <w:rPr>
                <w:rStyle w:val="35"/>
                <w:rFonts w:hint="eastAsia" w:ascii="宋体" w:hAnsi="宋体" w:eastAsia="宋体" w:cs="宋体"/>
                <w:b/>
                <w:bCs/>
                <w:i w:val="0"/>
                <w:iCs w:val="0"/>
                <w:caps w:val="0"/>
                <w:color w:val="333333"/>
                <w:spacing w:val="0"/>
                <w:sz w:val="21"/>
                <w:szCs w:val="21"/>
                <w:shd w:val="clear" w:fill="FFFFFF"/>
              </w:rPr>
              <w:t>mΩ</w:t>
            </w:r>
          </w:p>
        </w:tc>
        <w:tc>
          <w:tcPr>
            <w:tcW w:w="2131" w:type="dxa"/>
            <w:vAlign w:val="top"/>
          </w:tcPr>
          <w:p>
            <w:pPr>
              <w:spacing w:line="240" w:lineRule="auto"/>
              <w:jc w:val="center"/>
              <w:rPr>
                <w:rFonts w:hint="eastAsia" w:ascii="宋体" w:hAnsi="宋体" w:eastAsia="宋体" w:cs="宋体"/>
                <w:lang w:val="en-US" w:eastAsia="zh-CN"/>
              </w:rPr>
            </w:pPr>
            <w:r>
              <w:rPr>
                <w:rFonts w:hint="eastAsia" w:ascii="宋体" w:hAnsi="宋体" w:eastAsia="宋体" w:cs="宋体"/>
                <w:lang w:val="en-US" w:eastAsia="zh-CN"/>
              </w:rPr>
              <w:t>导航台车/</w:t>
            </w:r>
            <w:r>
              <w:rPr>
                <w:rStyle w:val="35"/>
                <w:rFonts w:hint="eastAsia" w:ascii="宋体" w:hAnsi="宋体" w:eastAsia="宋体" w:cs="宋体"/>
                <w:b/>
                <w:bCs/>
                <w:i w:val="0"/>
                <w:iCs w:val="0"/>
                <w:caps w:val="0"/>
                <w:color w:val="333333"/>
                <w:spacing w:val="0"/>
                <w:sz w:val="21"/>
                <w:szCs w:val="21"/>
                <w:shd w:val="clear" w:fill="FFFFFF"/>
              </w:rPr>
              <w:t>mΩ</w:t>
            </w:r>
          </w:p>
        </w:tc>
        <w:tc>
          <w:tcPr>
            <w:tcW w:w="2131" w:type="dxa"/>
            <w:vAlign w:val="top"/>
          </w:tcPr>
          <w:p>
            <w:pPr>
              <w:spacing w:line="240" w:lineRule="auto"/>
              <w:jc w:val="center"/>
              <w:rPr>
                <w:rFonts w:hint="eastAsia" w:ascii="宋体" w:hAnsi="宋体" w:eastAsia="宋体" w:cs="宋体"/>
                <w:lang w:val="en-US" w:eastAsia="zh-CN"/>
              </w:rPr>
            </w:pPr>
            <w:r>
              <w:rPr>
                <w:rFonts w:hint="eastAsia" w:ascii="宋体" w:hAnsi="宋体" w:eastAsia="宋体" w:cs="宋体"/>
                <w:lang w:val="en-US" w:eastAsia="zh-CN"/>
              </w:rPr>
              <w:t>执行台车/</w:t>
            </w:r>
            <w:r>
              <w:rPr>
                <w:rStyle w:val="35"/>
                <w:rFonts w:hint="eastAsia" w:ascii="宋体" w:hAnsi="宋体" w:eastAsia="宋体" w:cs="宋体"/>
                <w:b/>
                <w:bCs/>
                <w:i w:val="0"/>
                <w:iCs w:val="0"/>
                <w:caps w:val="0"/>
                <w:color w:val="333333"/>
                <w:spacing w:val="0"/>
                <w:sz w:val="21"/>
                <w:szCs w:val="21"/>
                <w:shd w:val="clear" w:fill="FFFFFF"/>
              </w:rPr>
              <w:t>mΩ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spacing w:line="240" w:lineRule="auto"/>
              <w:jc w:val="center"/>
              <w:rPr>
                <w:rFonts w:hint="eastAsia" w:ascii="宋体" w:hAnsi="宋体" w:eastAsia="宋体" w:cs="宋体"/>
                <w:lang w:val="en-US" w:eastAsia="zh-CN"/>
              </w:rPr>
            </w:pPr>
            <w:r>
              <w:rPr>
                <w:rFonts w:hint="eastAsia" w:ascii="宋体" w:hAnsi="宋体" w:eastAsia="宋体" w:cs="宋体"/>
                <w:lang w:val="en-US" w:eastAsia="zh-CN"/>
              </w:rPr>
              <w:t>不带电源线缆</w:t>
            </w:r>
          </w:p>
        </w:tc>
        <w:tc>
          <w:tcPr>
            <w:tcW w:w="2130" w:type="dxa"/>
            <w:vAlign w:val="top"/>
          </w:tcPr>
          <w:p>
            <w:pPr>
              <w:spacing w:line="240" w:lineRule="auto"/>
              <w:jc w:val="center"/>
              <w:rPr>
                <w:rFonts w:hint="eastAsia" w:ascii="宋体" w:hAnsi="宋体" w:eastAsia="宋体" w:cs="宋体"/>
                <w:color w:val="0000FF"/>
                <w:lang w:val="en-US" w:eastAsia="zh-CN"/>
              </w:rPr>
            </w:pPr>
            <w:r>
              <w:rPr>
                <w:rFonts w:hint="eastAsia" w:ascii="宋体" w:hAnsi="宋体" w:eastAsia="宋体" w:cs="宋体"/>
                <w:color w:val="0000FF"/>
                <w:lang w:val="en-US" w:eastAsia="zh-CN"/>
              </w:rPr>
              <w:t>38</w:t>
            </w:r>
          </w:p>
        </w:tc>
        <w:tc>
          <w:tcPr>
            <w:tcW w:w="2131" w:type="dxa"/>
            <w:vAlign w:val="top"/>
          </w:tcPr>
          <w:p>
            <w:pPr>
              <w:spacing w:line="240" w:lineRule="auto"/>
              <w:jc w:val="center"/>
              <w:rPr>
                <w:rFonts w:hint="eastAsia" w:ascii="宋体" w:hAnsi="宋体" w:eastAsia="宋体" w:cs="宋体"/>
                <w:color w:val="0000FF"/>
                <w:lang w:val="en-US" w:eastAsia="zh-CN"/>
              </w:rPr>
            </w:pPr>
            <w:r>
              <w:rPr>
                <w:rFonts w:hint="eastAsia" w:ascii="宋体" w:hAnsi="宋体" w:eastAsia="宋体" w:cs="宋体"/>
                <w:color w:val="0000FF"/>
                <w:lang w:val="en-US" w:eastAsia="zh-CN"/>
              </w:rPr>
              <w:t>83</w:t>
            </w:r>
          </w:p>
        </w:tc>
        <w:tc>
          <w:tcPr>
            <w:tcW w:w="2131" w:type="dxa"/>
            <w:vAlign w:val="top"/>
          </w:tcPr>
          <w:p>
            <w:pPr>
              <w:spacing w:line="240" w:lineRule="auto"/>
              <w:jc w:val="center"/>
              <w:rPr>
                <w:rFonts w:hint="eastAsia" w:ascii="宋体" w:hAnsi="宋体" w:eastAsia="宋体" w:cs="宋体"/>
                <w:color w:val="0000FF"/>
                <w:lang w:val="en-US" w:eastAsia="zh-CN"/>
              </w:rPr>
            </w:pPr>
            <w:r>
              <w:rPr>
                <w:rFonts w:hint="eastAsia" w:ascii="宋体" w:hAnsi="宋体" w:eastAsia="宋体" w:cs="宋体"/>
                <w:color w:val="0000FF"/>
                <w:lang w:val="en-US" w:eastAsia="zh-CN"/>
              </w:rPr>
              <w:t>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spacing w:line="240" w:lineRule="auto"/>
              <w:jc w:val="center"/>
              <w:rPr>
                <w:rFonts w:hint="eastAsia" w:ascii="宋体" w:hAnsi="宋体" w:eastAsia="宋体" w:cs="宋体"/>
                <w:lang w:val="en-US" w:eastAsia="zh-CN"/>
              </w:rPr>
            </w:pPr>
            <w:r>
              <w:rPr>
                <w:rFonts w:hint="eastAsia" w:ascii="宋体" w:hAnsi="宋体" w:eastAsia="宋体" w:cs="宋体"/>
                <w:lang w:val="en-US" w:eastAsia="zh-CN"/>
              </w:rPr>
              <w:t>带电源线缆</w:t>
            </w:r>
          </w:p>
        </w:tc>
        <w:tc>
          <w:tcPr>
            <w:tcW w:w="2130" w:type="dxa"/>
            <w:vAlign w:val="top"/>
          </w:tcPr>
          <w:p>
            <w:pPr>
              <w:spacing w:line="240" w:lineRule="auto"/>
              <w:jc w:val="center"/>
              <w:rPr>
                <w:rFonts w:hint="eastAsia" w:ascii="宋体" w:hAnsi="宋体" w:eastAsia="宋体" w:cs="宋体"/>
                <w:color w:val="0000FF"/>
                <w:lang w:val="en-US" w:eastAsia="zh-CN"/>
              </w:rPr>
            </w:pPr>
            <w:r>
              <w:rPr>
                <w:rFonts w:hint="eastAsia" w:ascii="宋体" w:hAnsi="宋体" w:eastAsia="宋体" w:cs="宋体"/>
                <w:color w:val="0000FF"/>
                <w:lang w:val="en-US" w:eastAsia="zh-CN"/>
              </w:rPr>
              <w:t>78</w:t>
            </w:r>
          </w:p>
        </w:tc>
        <w:tc>
          <w:tcPr>
            <w:tcW w:w="2131" w:type="dxa"/>
            <w:vAlign w:val="top"/>
          </w:tcPr>
          <w:p>
            <w:pPr>
              <w:spacing w:line="240" w:lineRule="auto"/>
              <w:jc w:val="center"/>
              <w:rPr>
                <w:rFonts w:hint="eastAsia" w:ascii="宋体" w:hAnsi="宋体" w:eastAsia="宋体" w:cs="宋体"/>
                <w:color w:val="0000FF"/>
                <w:lang w:val="en-US" w:eastAsia="zh-CN"/>
              </w:rPr>
            </w:pPr>
            <w:r>
              <w:rPr>
                <w:rFonts w:hint="eastAsia" w:ascii="宋体" w:hAnsi="宋体" w:eastAsia="宋体" w:cs="宋体"/>
                <w:color w:val="0000FF"/>
                <w:lang w:val="en-US" w:eastAsia="zh-CN"/>
              </w:rPr>
              <w:t>122</w:t>
            </w:r>
          </w:p>
        </w:tc>
        <w:tc>
          <w:tcPr>
            <w:tcW w:w="2131" w:type="dxa"/>
            <w:vAlign w:val="top"/>
          </w:tcPr>
          <w:p>
            <w:pPr>
              <w:spacing w:line="240" w:lineRule="auto"/>
              <w:jc w:val="center"/>
              <w:rPr>
                <w:rFonts w:hint="eastAsia" w:ascii="宋体" w:hAnsi="宋体" w:eastAsia="宋体" w:cs="宋体"/>
                <w:color w:val="0000FF"/>
                <w:lang w:val="en-US" w:eastAsia="zh-CN"/>
              </w:rPr>
            </w:pPr>
            <w:r>
              <w:rPr>
                <w:rFonts w:hint="eastAsia" w:ascii="宋体" w:hAnsi="宋体" w:eastAsia="宋体" w:cs="宋体"/>
                <w:color w:val="0000FF"/>
                <w:lang w:val="en-US" w:eastAsia="zh-CN"/>
              </w:rPr>
              <w:t>133</w:t>
            </w:r>
          </w:p>
        </w:tc>
      </w:tr>
    </w:tbl>
    <w:p>
      <w:pPr>
        <w:numPr>
          <w:ilvl w:val="0"/>
          <w:numId w:val="0"/>
        </w:numPr>
        <w:bidi w:val="0"/>
        <w:ind w:leftChars="0"/>
        <w:outlineLvl w:val="2"/>
        <w:rPr>
          <w:rFonts w:hint="eastAsia"/>
          <w:sz w:val="28"/>
          <w:szCs w:val="28"/>
          <w:lang w:val="en-US" w:eastAsia="zh-CN"/>
        </w:rPr>
      </w:pPr>
      <w:bookmarkStart w:id="128" w:name="_Toc11374"/>
      <w:bookmarkStart w:id="129" w:name="_Toc22084"/>
      <w:r>
        <w:rPr>
          <w:rFonts w:hint="eastAsia"/>
          <w:sz w:val="28"/>
          <w:szCs w:val="28"/>
          <w:lang w:val="en-US" w:eastAsia="zh-CN"/>
        </w:rPr>
        <w:t>7.3耐压测试</w:t>
      </w:r>
      <w:bookmarkEnd w:id="128"/>
      <w:bookmarkEnd w:id="129"/>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240" w:lineRule="auto"/>
              <w:jc w:val="center"/>
              <w:rPr>
                <w:rFonts w:hint="default"/>
                <w:lang w:val="en-US" w:eastAsia="zh-CN"/>
              </w:rPr>
            </w:pPr>
            <w:r>
              <w:rPr>
                <w:rFonts w:hint="eastAsia"/>
                <w:lang w:val="en-US" w:eastAsia="zh-CN"/>
              </w:rPr>
              <w:t>测试对象</w:t>
            </w:r>
          </w:p>
        </w:tc>
        <w:tc>
          <w:tcPr>
            <w:tcW w:w="1704" w:type="dxa"/>
          </w:tcPr>
          <w:p>
            <w:pPr>
              <w:spacing w:line="240" w:lineRule="auto"/>
              <w:jc w:val="center"/>
              <w:rPr>
                <w:rFonts w:hint="default"/>
                <w:lang w:val="en-US" w:eastAsia="zh-CN"/>
              </w:rPr>
            </w:pPr>
            <w:r>
              <w:rPr>
                <w:rFonts w:hint="eastAsia"/>
                <w:lang w:val="en-US" w:eastAsia="zh-CN"/>
              </w:rPr>
              <w:t>电压值/V</w:t>
            </w:r>
          </w:p>
        </w:tc>
        <w:tc>
          <w:tcPr>
            <w:tcW w:w="1704" w:type="dxa"/>
            <w:vAlign w:val="top"/>
          </w:tcPr>
          <w:p>
            <w:pPr>
              <w:spacing w:line="240" w:lineRule="auto"/>
              <w:jc w:val="center"/>
              <w:rPr>
                <w:rFonts w:hint="default"/>
                <w:lang w:val="en-US" w:eastAsia="zh-CN"/>
              </w:rPr>
            </w:pPr>
            <w:r>
              <w:rPr>
                <w:rFonts w:hint="eastAsia"/>
                <w:lang w:val="en-US" w:eastAsia="zh-CN"/>
              </w:rPr>
              <w:t>操作台车有报警或电弧</w:t>
            </w:r>
          </w:p>
        </w:tc>
        <w:tc>
          <w:tcPr>
            <w:tcW w:w="1705" w:type="dxa"/>
            <w:vAlign w:val="top"/>
          </w:tcPr>
          <w:p>
            <w:pPr>
              <w:spacing w:line="240" w:lineRule="auto"/>
              <w:jc w:val="center"/>
              <w:rPr>
                <w:rFonts w:hint="default"/>
                <w:lang w:val="en-US" w:eastAsia="zh-CN"/>
              </w:rPr>
            </w:pPr>
            <w:r>
              <w:rPr>
                <w:rFonts w:hint="eastAsia"/>
                <w:lang w:val="en-US" w:eastAsia="zh-CN"/>
              </w:rPr>
              <w:t>导航台车有报警或电弧</w:t>
            </w:r>
          </w:p>
        </w:tc>
        <w:tc>
          <w:tcPr>
            <w:tcW w:w="1705" w:type="dxa"/>
            <w:vAlign w:val="top"/>
          </w:tcPr>
          <w:p>
            <w:pPr>
              <w:spacing w:line="240" w:lineRule="auto"/>
              <w:jc w:val="center"/>
              <w:rPr>
                <w:rFonts w:hint="default"/>
                <w:lang w:val="en-US" w:eastAsia="zh-CN"/>
              </w:rPr>
            </w:pPr>
            <w:r>
              <w:rPr>
                <w:rFonts w:hint="eastAsia"/>
                <w:lang w:val="en-US" w:eastAsia="zh-CN"/>
              </w:rPr>
              <w:t>执行台车有报警或电弧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240" w:lineRule="auto"/>
              <w:rPr>
                <w:rFonts w:hint="default"/>
                <w:lang w:val="en-US" w:eastAsia="zh-CN"/>
              </w:rPr>
            </w:pPr>
            <w:r>
              <w:rPr>
                <w:rFonts w:hint="eastAsia"/>
                <w:lang w:val="en-US" w:eastAsia="zh-CN"/>
              </w:rPr>
              <w:t>电源线与地线</w:t>
            </w:r>
          </w:p>
        </w:tc>
        <w:tc>
          <w:tcPr>
            <w:tcW w:w="1704" w:type="dxa"/>
          </w:tcPr>
          <w:p>
            <w:pPr>
              <w:spacing w:line="240" w:lineRule="auto"/>
              <w:jc w:val="center"/>
              <w:rPr>
                <w:rFonts w:hint="default"/>
                <w:color w:val="0000FF"/>
                <w:lang w:val="en-US" w:eastAsia="zh-CN"/>
              </w:rPr>
            </w:pPr>
            <w:r>
              <w:rPr>
                <w:rFonts w:hint="eastAsia"/>
                <w:color w:val="0000FF"/>
                <w:lang w:val="en-US" w:eastAsia="zh-CN"/>
              </w:rPr>
              <w:t>1500</w:t>
            </w:r>
          </w:p>
        </w:tc>
        <w:tc>
          <w:tcPr>
            <w:tcW w:w="1704" w:type="dxa"/>
          </w:tcPr>
          <w:p>
            <w:pPr>
              <w:spacing w:line="240" w:lineRule="auto"/>
              <w:jc w:val="center"/>
              <w:rPr>
                <w:rFonts w:hint="default"/>
                <w:color w:val="0000FF"/>
                <w:lang w:val="en-US" w:eastAsia="zh-CN"/>
              </w:rPr>
            </w:pPr>
            <w:r>
              <w:rPr>
                <w:rFonts w:hint="eastAsia"/>
                <w:color w:val="0000FF"/>
                <w:lang w:val="en-US" w:eastAsia="zh-CN"/>
              </w:rPr>
              <w:t>无</w:t>
            </w:r>
          </w:p>
        </w:tc>
        <w:tc>
          <w:tcPr>
            <w:tcW w:w="1705" w:type="dxa"/>
          </w:tcPr>
          <w:p>
            <w:pPr>
              <w:spacing w:line="240" w:lineRule="auto"/>
              <w:jc w:val="center"/>
              <w:rPr>
                <w:rFonts w:hint="default"/>
                <w:color w:val="0000FF"/>
                <w:lang w:val="en-US" w:eastAsia="zh-CN"/>
              </w:rPr>
            </w:pPr>
            <w:r>
              <w:rPr>
                <w:rFonts w:hint="eastAsia"/>
                <w:color w:val="0000FF"/>
                <w:lang w:val="en-US" w:eastAsia="zh-CN"/>
              </w:rPr>
              <w:t>无</w:t>
            </w:r>
          </w:p>
        </w:tc>
        <w:tc>
          <w:tcPr>
            <w:tcW w:w="1705" w:type="dxa"/>
          </w:tcPr>
          <w:p>
            <w:pPr>
              <w:spacing w:line="240" w:lineRule="auto"/>
              <w:jc w:val="center"/>
              <w:rPr>
                <w:rFonts w:hint="default"/>
                <w:color w:val="0000FF"/>
                <w:lang w:val="en-US" w:eastAsia="zh-CN"/>
              </w:rPr>
            </w:pPr>
            <w:r>
              <w:rPr>
                <w:rFonts w:hint="eastAsia"/>
                <w:color w:val="0000FF"/>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240" w:lineRule="auto"/>
              <w:rPr>
                <w:rFonts w:hint="default"/>
                <w:lang w:val="en-US" w:eastAsia="zh-CN"/>
              </w:rPr>
            </w:pPr>
            <w:r>
              <w:rPr>
                <w:rFonts w:hint="eastAsia"/>
                <w:lang w:val="en-US" w:eastAsia="zh-CN"/>
              </w:rPr>
              <w:t>电源线与外壳</w:t>
            </w:r>
          </w:p>
        </w:tc>
        <w:tc>
          <w:tcPr>
            <w:tcW w:w="1704" w:type="dxa"/>
          </w:tcPr>
          <w:p>
            <w:pPr>
              <w:spacing w:line="240" w:lineRule="auto"/>
              <w:jc w:val="center"/>
              <w:rPr>
                <w:rFonts w:hint="default"/>
                <w:color w:val="0000FF"/>
                <w:lang w:val="en-US" w:eastAsia="zh-CN"/>
              </w:rPr>
            </w:pPr>
            <w:r>
              <w:rPr>
                <w:rFonts w:hint="eastAsia"/>
                <w:color w:val="0000FF"/>
                <w:lang w:val="en-US" w:eastAsia="zh-CN"/>
              </w:rPr>
              <w:t>3000</w:t>
            </w:r>
          </w:p>
        </w:tc>
        <w:tc>
          <w:tcPr>
            <w:tcW w:w="1704" w:type="dxa"/>
          </w:tcPr>
          <w:p>
            <w:pPr>
              <w:spacing w:line="240" w:lineRule="auto"/>
              <w:jc w:val="center"/>
              <w:rPr>
                <w:rFonts w:hint="default"/>
                <w:color w:val="0000FF"/>
                <w:lang w:val="en-US" w:eastAsia="zh-CN"/>
              </w:rPr>
            </w:pPr>
            <w:r>
              <w:rPr>
                <w:rFonts w:hint="eastAsia"/>
                <w:color w:val="0000FF"/>
                <w:lang w:val="en-US" w:eastAsia="zh-CN"/>
              </w:rPr>
              <w:t>无</w:t>
            </w:r>
          </w:p>
        </w:tc>
        <w:tc>
          <w:tcPr>
            <w:tcW w:w="1705" w:type="dxa"/>
          </w:tcPr>
          <w:p>
            <w:pPr>
              <w:spacing w:line="240" w:lineRule="auto"/>
              <w:jc w:val="center"/>
              <w:rPr>
                <w:rFonts w:hint="default"/>
                <w:color w:val="0000FF"/>
                <w:lang w:val="en-US" w:eastAsia="zh-CN"/>
              </w:rPr>
            </w:pPr>
            <w:r>
              <w:rPr>
                <w:rFonts w:hint="eastAsia"/>
                <w:color w:val="0000FF"/>
                <w:lang w:val="en-US" w:eastAsia="zh-CN"/>
              </w:rPr>
              <w:t>无</w:t>
            </w:r>
          </w:p>
        </w:tc>
        <w:tc>
          <w:tcPr>
            <w:tcW w:w="1705" w:type="dxa"/>
          </w:tcPr>
          <w:p>
            <w:pPr>
              <w:spacing w:line="240" w:lineRule="auto"/>
              <w:jc w:val="center"/>
              <w:rPr>
                <w:rFonts w:hint="default"/>
                <w:color w:val="0000FF"/>
                <w:lang w:val="en-US" w:eastAsia="zh-CN"/>
              </w:rPr>
            </w:pPr>
            <w:r>
              <w:rPr>
                <w:rFonts w:hint="eastAsia"/>
                <w:color w:val="0000FF"/>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240" w:lineRule="auto"/>
              <w:rPr>
                <w:rFonts w:hint="default"/>
                <w:lang w:val="en-US" w:eastAsia="zh-CN"/>
              </w:rPr>
            </w:pPr>
            <w:r>
              <w:rPr>
                <w:rFonts w:hint="eastAsia"/>
                <w:lang w:val="en-US" w:eastAsia="zh-CN"/>
              </w:rPr>
              <w:t>电源线与末端</w:t>
            </w:r>
          </w:p>
        </w:tc>
        <w:tc>
          <w:tcPr>
            <w:tcW w:w="1704" w:type="dxa"/>
          </w:tcPr>
          <w:p>
            <w:pPr>
              <w:spacing w:line="240" w:lineRule="auto"/>
              <w:jc w:val="center"/>
              <w:rPr>
                <w:rFonts w:hint="default"/>
                <w:color w:val="0000FF"/>
                <w:lang w:val="en-US" w:eastAsia="zh-CN"/>
              </w:rPr>
            </w:pPr>
            <w:r>
              <w:rPr>
                <w:rFonts w:hint="eastAsia"/>
                <w:color w:val="0000FF"/>
                <w:lang w:val="en-US" w:eastAsia="zh-CN"/>
              </w:rPr>
              <w:t>4000</w:t>
            </w:r>
          </w:p>
        </w:tc>
        <w:tc>
          <w:tcPr>
            <w:tcW w:w="1704" w:type="dxa"/>
            <w:shd w:val="clear" w:color="auto" w:fill="D7D7D7" w:themeFill="background1" w:themeFillShade="D8"/>
          </w:tcPr>
          <w:p>
            <w:pPr>
              <w:spacing w:line="240" w:lineRule="auto"/>
              <w:jc w:val="center"/>
              <w:rPr>
                <w:rFonts w:hint="default"/>
                <w:color w:val="0000FF"/>
                <w:highlight w:val="none"/>
                <w:lang w:val="en-US" w:eastAsia="zh-CN"/>
              </w:rPr>
            </w:pPr>
          </w:p>
        </w:tc>
        <w:tc>
          <w:tcPr>
            <w:tcW w:w="1705" w:type="dxa"/>
            <w:shd w:val="clear" w:color="auto" w:fill="D7D7D7" w:themeFill="background1" w:themeFillShade="D8"/>
          </w:tcPr>
          <w:p>
            <w:pPr>
              <w:spacing w:line="240" w:lineRule="auto"/>
              <w:jc w:val="center"/>
              <w:rPr>
                <w:rFonts w:hint="default"/>
                <w:color w:val="0000FF"/>
                <w:highlight w:val="none"/>
                <w:lang w:val="en-US" w:eastAsia="zh-CN"/>
              </w:rPr>
            </w:pPr>
          </w:p>
        </w:tc>
        <w:tc>
          <w:tcPr>
            <w:tcW w:w="1705" w:type="dxa"/>
          </w:tcPr>
          <w:p>
            <w:pPr>
              <w:spacing w:line="240" w:lineRule="auto"/>
              <w:jc w:val="center"/>
              <w:rPr>
                <w:rFonts w:hint="default"/>
                <w:color w:val="0000FF"/>
                <w:lang w:val="en-US" w:eastAsia="zh-CN"/>
              </w:rPr>
            </w:pPr>
            <w:r>
              <w:rPr>
                <w:rFonts w:hint="eastAsia"/>
                <w:color w:val="0000FF"/>
                <w:lang w:val="en-US" w:eastAsia="zh-CN"/>
              </w:rPr>
              <w:t>无</w:t>
            </w:r>
          </w:p>
        </w:tc>
      </w:tr>
    </w:tbl>
    <w:p>
      <w:pPr>
        <w:numPr>
          <w:ilvl w:val="0"/>
          <w:numId w:val="0"/>
        </w:numPr>
        <w:bidi w:val="0"/>
        <w:ind w:leftChars="0"/>
        <w:outlineLvl w:val="2"/>
        <w:rPr>
          <w:rFonts w:hint="eastAsia"/>
          <w:sz w:val="28"/>
          <w:szCs w:val="28"/>
          <w:lang w:val="en-US" w:eastAsia="zh-CN"/>
        </w:rPr>
      </w:pPr>
      <w:bookmarkStart w:id="130" w:name="_Toc21442"/>
      <w:r>
        <w:rPr>
          <w:rFonts w:hint="eastAsia"/>
          <w:sz w:val="28"/>
          <w:szCs w:val="28"/>
          <w:lang w:val="en-US" w:eastAsia="zh-CN"/>
        </w:rPr>
        <w:t>7.4漏电流测试</w:t>
      </w:r>
      <w:bookmarkEnd w:id="130"/>
    </w:p>
    <w:p>
      <w:pPr>
        <w:spacing w:line="240" w:lineRule="auto"/>
        <w:jc w:val="both"/>
        <w:rPr>
          <w:rFonts w:hint="default"/>
          <w:lang w:val="en-US" w:eastAsia="zh-CN"/>
        </w:rPr>
      </w:pPr>
      <w:r>
        <w:rPr>
          <w:rFonts w:hint="eastAsia"/>
          <w:lang w:val="en-US" w:eastAsia="zh-CN"/>
        </w:rPr>
        <w:t>保护接地漏电流测试</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center"/>
              <w:rPr>
                <w:rFonts w:hint="default"/>
                <w:lang w:val="en-US" w:eastAsia="zh-CN"/>
              </w:rPr>
            </w:pPr>
            <w:r>
              <w:rPr>
                <w:rFonts w:hint="eastAsia"/>
                <w:lang w:val="en-US" w:eastAsia="zh-CN"/>
              </w:rPr>
              <w:t>模式</w:t>
            </w:r>
          </w:p>
        </w:tc>
        <w:tc>
          <w:tcPr>
            <w:tcW w:w="2130" w:type="dxa"/>
            <w:vAlign w:val="top"/>
          </w:tcPr>
          <w:p>
            <w:pPr>
              <w:spacing w:line="240" w:lineRule="auto"/>
              <w:jc w:val="center"/>
              <w:rPr>
                <w:rFonts w:hint="eastAsia"/>
                <w:lang w:val="en-US" w:eastAsia="zh-CN"/>
              </w:rPr>
            </w:pPr>
            <w:r>
              <w:rPr>
                <w:rFonts w:hint="eastAsia"/>
                <w:lang w:val="en-US" w:eastAsia="zh-CN"/>
              </w:rPr>
              <w:t>操作台车</w:t>
            </w:r>
          </w:p>
          <w:p>
            <w:pPr>
              <w:spacing w:line="240" w:lineRule="auto"/>
              <w:jc w:val="center"/>
              <w:rPr>
                <w:rFonts w:hint="default"/>
                <w:lang w:val="en-US" w:eastAsia="zh-CN"/>
              </w:rPr>
            </w:pPr>
            <w:r>
              <w:rPr>
                <w:rFonts w:hint="eastAsia"/>
                <w:lang w:val="en-US" w:eastAsia="zh-CN"/>
              </w:rPr>
              <w:t>电流值/uA</w:t>
            </w:r>
          </w:p>
        </w:tc>
        <w:tc>
          <w:tcPr>
            <w:tcW w:w="2131" w:type="dxa"/>
            <w:vAlign w:val="top"/>
          </w:tcPr>
          <w:p>
            <w:pPr>
              <w:spacing w:line="240" w:lineRule="auto"/>
              <w:jc w:val="center"/>
              <w:rPr>
                <w:rFonts w:hint="eastAsia"/>
                <w:lang w:val="en-US" w:eastAsia="zh-CN"/>
              </w:rPr>
            </w:pPr>
            <w:r>
              <w:rPr>
                <w:rFonts w:hint="eastAsia"/>
                <w:lang w:val="en-US" w:eastAsia="zh-CN"/>
              </w:rPr>
              <w:t>导航台车</w:t>
            </w:r>
          </w:p>
          <w:p>
            <w:pPr>
              <w:spacing w:line="240" w:lineRule="auto"/>
              <w:jc w:val="center"/>
              <w:rPr>
                <w:rFonts w:hint="eastAsia"/>
                <w:lang w:val="en-US" w:eastAsia="zh-CN"/>
              </w:rPr>
            </w:pPr>
            <w:r>
              <w:rPr>
                <w:rFonts w:hint="eastAsia"/>
                <w:lang w:val="en-US" w:eastAsia="zh-CN"/>
              </w:rPr>
              <w:t>电流值/uA</w:t>
            </w:r>
          </w:p>
        </w:tc>
        <w:tc>
          <w:tcPr>
            <w:tcW w:w="2131" w:type="dxa"/>
            <w:vAlign w:val="top"/>
          </w:tcPr>
          <w:p>
            <w:pPr>
              <w:spacing w:line="240" w:lineRule="auto"/>
              <w:jc w:val="center"/>
              <w:rPr>
                <w:rFonts w:hint="eastAsia"/>
                <w:lang w:val="en-US" w:eastAsia="zh-CN"/>
              </w:rPr>
            </w:pPr>
            <w:r>
              <w:rPr>
                <w:rFonts w:hint="eastAsia"/>
                <w:lang w:val="en-US" w:eastAsia="zh-CN"/>
              </w:rPr>
              <w:t>执行台车</w:t>
            </w:r>
          </w:p>
          <w:p>
            <w:pPr>
              <w:spacing w:line="240" w:lineRule="auto"/>
              <w:jc w:val="center"/>
              <w:rPr>
                <w:rFonts w:hint="eastAsia"/>
                <w:lang w:val="en-US" w:eastAsia="zh-CN"/>
              </w:rPr>
            </w:pPr>
            <w:r>
              <w:rPr>
                <w:rFonts w:hint="eastAsia"/>
                <w:lang w:val="en-US" w:eastAsia="zh-CN"/>
              </w:rPr>
              <w:t>电流值/uA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default"/>
                <w:lang w:val="en-US" w:eastAsia="zh-CN"/>
              </w:rPr>
            </w:pPr>
            <w:r>
              <w:rPr>
                <w:rFonts w:hint="eastAsia"/>
                <w:lang w:val="en-US" w:eastAsia="zh-CN"/>
              </w:rPr>
              <w:t>电源正向</w:t>
            </w:r>
          </w:p>
        </w:tc>
        <w:tc>
          <w:tcPr>
            <w:tcW w:w="2130" w:type="dxa"/>
          </w:tcPr>
          <w:p>
            <w:pPr>
              <w:spacing w:line="240" w:lineRule="auto"/>
              <w:jc w:val="center"/>
              <w:rPr>
                <w:rFonts w:hint="default"/>
                <w:color w:val="0000FF"/>
                <w:lang w:val="en-US" w:eastAsia="zh-CN"/>
              </w:rPr>
            </w:pPr>
            <w:r>
              <w:rPr>
                <w:rFonts w:hint="eastAsia"/>
                <w:color w:val="0000FF"/>
                <w:lang w:val="en-US" w:eastAsia="zh-CN"/>
              </w:rPr>
              <w:t>345</w:t>
            </w:r>
          </w:p>
        </w:tc>
        <w:tc>
          <w:tcPr>
            <w:tcW w:w="2131" w:type="dxa"/>
          </w:tcPr>
          <w:p>
            <w:pPr>
              <w:spacing w:line="240" w:lineRule="auto"/>
              <w:jc w:val="center"/>
              <w:rPr>
                <w:rFonts w:hint="default"/>
                <w:color w:val="0000FF"/>
                <w:lang w:val="en-US" w:eastAsia="zh-CN"/>
              </w:rPr>
            </w:pPr>
            <w:r>
              <w:rPr>
                <w:rFonts w:hint="eastAsia"/>
                <w:color w:val="0000FF"/>
                <w:lang w:val="en-US" w:eastAsia="zh-CN"/>
              </w:rPr>
              <w:t>212</w:t>
            </w:r>
          </w:p>
        </w:tc>
        <w:tc>
          <w:tcPr>
            <w:tcW w:w="2131" w:type="dxa"/>
            <w:vAlign w:val="top"/>
          </w:tcPr>
          <w:p>
            <w:pPr>
              <w:spacing w:line="240" w:lineRule="auto"/>
              <w:jc w:val="center"/>
              <w:rPr>
                <w:rFonts w:hint="eastAsia"/>
                <w:color w:val="0000FF"/>
                <w:lang w:val="en-US" w:eastAsia="zh-CN"/>
              </w:rPr>
            </w:pPr>
            <w:r>
              <w:rPr>
                <w:rFonts w:hint="eastAsia"/>
                <w:color w:val="0000FF"/>
                <w:lang w:val="en-US" w:eastAsia="zh-CN"/>
              </w:rPr>
              <w:t>219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default"/>
                <w:lang w:val="en-US" w:eastAsia="zh-CN"/>
              </w:rPr>
            </w:pPr>
            <w:r>
              <w:rPr>
                <w:rFonts w:hint="eastAsia"/>
                <w:lang w:val="en-US" w:eastAsia="zh-CN"/>
              </w:rPr>
              <w:t>电源反向</w:t>
            </w:r>
          </w:p>
        </w:tc>
        <w:tc>
          <w:tcPr>
            <w:tcW w:w="2130" w:type="dxa"/>
          </w:tcPr>
          <w:p>
            <w:pPr>
              <w:spacing w:line="240" w:lineRule="auto"/>
              <w:jc w:val="center"/>
              <w:rPr>
                <w:rFonts w:hint="default"/>
                <w:color w:val="0000FF"/>
                <w:lang w:val="en-US" w:eastAsia="zh-CN"/>
              </w:rPr>
            </w:pPr>
            <w:r>
              <w:rPr>
                <w:rFonts w:hint="eastAsia"/>
                <w:color w:val="0000FF"/>
                <w:lang w:val="en-US" w:eastAsia="zh-CN"/>
              </w:rPr>
              <w:t>353</w:t>
            </w:r>
          </w:p>
        </w:tc>
        <w:tc>
          <w:tcPr>
            <w:tcW w:w="2131" w:type="dxa"/>
          </w:tcPr>
          <w:p>
            <w:pPr>
              <w:spacing w:line="240" w:lineRule="auto"/>
              <w:jc w:val="center"/>
              <w:rPr>
                <w:rFonts w:hint="default"/>
                <w:color w:val="0000FF"/>
                <w:lang w:val="en-US" w:eastAsia="zh-CN"/>
              </w:rPr>
            </w:pPr>
            <w:r>
              <w:rPr>
                <w:rFonts w:hint="eastAsia"/>
                <w:color w:val="0000FF"/>
                <w:lang w:val="en-US" w:eastAsia="zh-CN"/>
              </w:rPr>
              <w:t>238</w:t>
            </w:r>
          </w:p>
        </w:tc>
        <w:tc>
          <w:tcPr>
            <w:tcW w:w="2131" w:type="dxa"/>
            <w:vAlign w:val="top"/>
          </w:tcPr>
          <w:p>
            <w:pPr>
              <w:spacing w:line="240" w:lineRule="auto"/>
              <w:jc w:val="center"/>
              <w:rPr>
                <w:rFonts w:hint="eastAsia"/>
                <w:color w:val="0000FF"/>
                <w:lang w:val="en-US" w:eastAsia="zh-CN"/>
              </w:rPr>
            </w:pPr>
            <w:r>
              <w:rPr>
                <w:rFonts w:hint="eastAsia"/>
                <w:color w:val="0000FF"/>
                <w:lang w:val="en-US" w:eastAsia="zh-CN"/>
              </w:rPr>
              <w:t>232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default"/>
                <w:lang w:val="en-US" w:eastAsia="zh-CN"/>
              </w:rPr>
            </w:pPr>
            <w:r>
              <w:rPr>
                <w:rFonts w:hint="eastAsia"/>
                <w:lang w:val="en-US" w:eastAsia="zh-CN"/>
              </w:rPr>
              <w:t>单一故障，电源正向</w:t>
            </w:r>
          </w:p>
        </w:tc>
        <w:tc>
          <w:tcPr>
            <w:tcW w:w="2130" w:type="dxa"/>
          </w:tcPr>
          <w:p>
            <w:pPr>
              <w:spacing w:line="240" w:lineRule="auto"/>
              <w:jc w:val="center"/>
              <w:rPr>
                <w:rFonts w:hint="default"/>
                <w:color w:val="0000FF"/>
                <w:lang w:val="en-US" w:eastAsia="zh-CN"/>
              </w:rPr>
            </w:pPr>
            <w:r>
              <w:rPr>
                <w:rFonts w:hint="eastAsia"/>
                <w:color w:val="0000FF"/>
                <w:lang w:val="en-US" w:eastAsia="zh-CN"/>
              </w:rPr>
              <w:t>424</w:t>
            </w:r>
          </w:p>
        </w:tc>
        <w:tc>
          <w:tcPr>
            <w:tcW w:w="2131" w:type="dxa"/>
          </w:tcPr>
          <w:p>
            <w:pPr>
              <w:spacing w:line="240" w:lineRule="auto"/>
              <w:jc w:val="center"/>
              <w:rPr>
                <w:rFonts w:hint="default"/>
                <w:color w:val="0000FF"/>
                <w:lang w:val="en-US" w:eastAsia="zh-CN"/>
              </w:rPr>
            </w:pPr>
            <w:r>
              <w:rPr>
                <w:rFonts w:hint="eastAsia"/>
                <w:color w:val="0000FF"/>
                <w:lang w:val="en-US" w:eastAsia="zh-CN"/>
              </w:rPr>
              <w:t>263</w:t>
            </w:r>
          </w:p>
        </w:tc>
        <w:tc>
          <w:tcPr>
            <w:tcW w:w="2131" w:type="dxa"/>
            <w:vAlign w:val="top"/>
          </w:tcPr>
          <w:p>
            <w:pPr>
              <w:spacing w:line="240" w:lineRule="auto"/>
              <w:jc w:val="center"/>
              <w:rPr>
                <w:rFonts w:hint="eastAsia"/>
                <w:color w:val="0000FF"/>
                <w:lang w:val="en-US" w:eastAsia="zh-CN"/>
              </w:rPr>
            </w:pPr>
            <w:r>
              <w:rPr>
                <w:rFonts w:hint="eastAsia"/>
                <w:color w:val="0000FF"/>
                <w:lang w:val="en-US" w:eastAsia="zh-CN"/>
              </w:rPr>
              <w:t>264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eastAsia"/>
                <w:lang w:val="en-US" w:eastAsia="zh-CN"/>
              </w:rPr>
            </w:pPr>
            <w:r>
              <w:rPr>
                <w:rFonts w:hint="eastAsia"/>
                <w:lang w:val="en-US" w:eastAsia="zh-CN"/>
              </w:rPr>
              <w:t>单一故障，电源反向</w:t>
            </w:r>
          </w:p>
        </w:tc>
        <w:tc>
          <w:tcPr>
            <w:tcW w:w="2130" w:type="dxa"/>
          </w:tcPr>
          <w:p>
            <w:pPr>
              <w:spacing w:line="240" w:lineRule="auto"/>
              <w:jc w:val="center"/>
              <w:rPr>
                <w:rFonts w:hint="default"/>
                <w:color w:val="0000FF"/>
                <w:lang w:val="en-US" w:eastAsia="zh-CN"/>
              </w:rPr>
            </w:pPr>
            <w:r>
              <w:rPr>
                <w:rFonts w:hint="eastAsia"/>
                <w:color w:val="0000FF"/>
                <w:lang w:val="en-US" w:eastAsia="zh-CN"/>
              </w:rPr>
              <w:t>427</w:t>
            </w:r>
          </w:p>
        </w:tc>
        <w:tc>
          <w:tcPr>
            <w:tcW w:w="2131" w:type="dxa"/>
          </w:tcPr>
          <w:p>
            <w:pPr>
              <w:spacing w:line="240" w:lineRule="auto"/>
              <w:jc w:val="center"/>
              <w:rPr>
                <w:rFonts w:hint="default"/>
                <w:color w:val="0000FF"/>
                <w:lang w:val="en-US" w:eastAsia="zh-CN"/>
              </w:rPr>
            </w:pPr>
            <w:r>
              <w:rPr>
                <w:rFonts w:hint="eastAsia"/>
                <w:color w:val="0000FF"/>
                <w:lang w:val="en-US" w:eastAsia="zh-CN"/>
              </w:rPr>
              <w:t>275</w:t>
            </w:r>
          </w:p>
        </w:tc>
        <w:tc>
          <w:tcPr>
            <w:tcW w:w="2131" w:type="dxa"/>
            <w:vAlign w:val="top"/>
          </w:tcPr>
          <w:p>
            <w:pPr>
              <w:spacing w:line="240" w:lineRule="auto"/>
              <w:jc w:val="center"/>
              <w:rPr>
                <w:rFonts w:hint="eastAsia"/>
                <w:color w:val="0000FF"/>
                <w:lang w:val="en-US" w:eastAsia="zh-CN"/>
              </w:rPr>
            </w:pPr>
            <w:r>
              <w:rPr>
                <w:rFonts w:hint="eastAsia"/>
                <w:color w:val="0000FF"/>
                <w:lang w:val="en-US" w:eastAsia="zh-CN"/>
              </w:rPr>
              <w:t>267</w:t>
            </w:r>
          </w:p>
        </w:tc>
      </w:tr>
    </w:tbl>
    <w:p>
      <w:pPr>
        <w:pStyle w:val="2"/>
        <w:ind w:left="0" w:leftChars="0" w:firstLine="0" w:firstLineChars="0"/>
        <w:rPr>
          <w:rFonts w:hint="eastAsia"/>
          <w:lang w:val="en-US" w:eastAsia="zh-CN"/>
        </w:rPr>
      </w:pPr>
    </w:p>
    <w:p>
      <w:pPr>
        <w:pStyle w:val="2"/>
        <w:ind w:left="0" w:leftChars="0" w:firstLine="0" w:firstLineChars="0"/>
        <w:rPr>
          <w:rFonts w:hint="default"/>
          <w:lang w:val="en-US" w:eastAsia="zh-CN"/>
        </w:rPr>
      </w:pPr>
      <w:r>
        <w:rPr>
          <w:rFonts w:hint="eastAsia"/>
          <w:lang w:val="en-US" w:eastAsia="zh-CN"/>
        </w:rPr>
        <w:t>接触漏电流测试</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spacing w:line="240" w:lineRule="auto"/>
              <w:jc w:val="center"/>
              <w:rPr>
                <w:rFonts w:hint="default"/>
                <w:lang w:val="en-US" w:eastAsia="zh-CN"/>
              </w:rPr>
            </w:pPr>
            <w:r>
              <w:rPr>
                <w:rFonts w:hint="eastAsia"/>
                <w:lang w:val="en-US" w:eastAsia="zh-CN"/>
              </w:rPr>
              <w:t>模式</w:t>
            </w:r>
          </w:p>
        </w:tc>
        <w:tc>
          <w:tcPr>
            <w:tcW w:w="2130" w:type="dxa"/>
            <w:vAlign w:val="top"/>
          </w:tcPr>
          <w:p>
            <w:pPr>
              <w:spacing w:line="240" w:lineRule="auto"/>
              <w:jc w:val="center"/>
              <w:rPr>
                <w:rFonts w:hint="eastAsia"/>
                <w:lang w:val="en-US" w:eastAsia="zh-CN"/>
              </w:rPr>
            </w:pPr>
            <w:r>
              <w:rPr>
                <w:rFonts w:hint="eastAsia"/>
                <w:lang w:val="en-US" w:eastAsia="zh-CN"/>
              </w:rPr>
              <w:t>操作台车</w:t>
            </w:r>
          </w:p>
          <w:p>
            <w:pPr>
              <w:spacing w:line="240" w:lineRule="auto"/>
              <w:jc w:val="center"/>
              <w:rPr>
                <w:rFonts w:hint="default"/>
                <w:lang w:val="en-US" w:eastAsia="zh-CN"/>
              </w:rPr>
            </w:pPr>
            <w:r>
              <w:rPr>
                <w:rFonts w:hint="eastAsia"/>
                <w:lang w:val="en-US" w:eastAsia="zh-CN"/>
              </w:rPr>
              <w:t>电流值/uA</w:t>
            </w:r>
          </w:p>
        </w:tc>
        <w:tc>
          <w:tcPr>
            <w:tcW w:w="2131" w:type="dxa"/>
            <w:vAlign w:val="top"/>
          </w:tcPr>
          <w:p>
            <w:pPr>
              <w:spacing w:line="240" w:lineRule="auto"/>
              <w:jc w:val="center"/>
              <w:rPr>
                <w:rFonts w:hint="eastAsia"/>
                <w:lang w:val="en-US" w:eastAsia="zh-CN"/>
              </w:rPr>
            </w:pPr>
            <w:r>
              <w:rPr>
                <w:rFonts w:hint="eastAsia"/>
                <w:lang w:val="en-US" w:eastAsia="zh-CN"/>
              </w:rPr>
              <w:t>导航台车</w:t>
            </w:r>
          </w:p>
          <w:p>
            <w:pPr>
              <w:spacing w:line="240" w:lineRule="auto"/>
              <w:jc w:val="center"/>
              <w:rPr>
                <w:rFonts w:hint="eastAsia"/>
                <w:lang w:val="en-US" w:eastAsia="zh-CN"/>
              </w:rPr>
            </w:pPr>
            <w:r>
              <w:rPr>
                <w:rFonts w:hint="eastAsia"/>
                <w:lang w:val="en-US" w:eastAsia="zh-CN"/>
              </w:rPr>
              <w:t>电流值/uA</w:t>
            </w:r>
          </w:p>
        </w:tc>
        <w:tc>
          <w:tcPr>
            <w:tcW w:w="2131" w:type="dxa"/>
            <w:vAlign w:val="top"/>
          </w:tcPr>
          <w:p>
            <w:pPr>
              <w:spacing w:line="240" w:lineRule="auto"/>
              <w:jc w:val="center"/>
              <w:rPr>
                <w:rFonts w:hint="eastAsia"/>
                <w:lang w:val="en-US" w:eastAsia="zh-CN"/>
              </w:rPr>
            </w:pPr>
            <w:r>
              <w:rPr>
                <w:rFonts w:hint="eastAsia"/>
                <w:lang w:val="en-US" w:eastAsia="zh-CN"/>
              </w:rPr>
              <w:t>执行台车</w:t>
            </w:r>
          </w:p>
          <w:p>
            <w:pPr>
              <w:spacing w:line="240" w:lineRule="auto"/>
              <w:jc w:val="center"/>
              <w:rPr>
                <w:rFonts w:hint="eastAsia"/>
                <w:lang w:val="en-US" w:eastAsia="zh-CN"/>
              </w:rPr>
            </w:pPr>
            <w:r>
              <w:rPr>
                <w:rFonts w:hint="eastAsia"/>
                <w:lang w:val="en-US" w:eastAsia="zh-CN"/>
              </w:rPr>
              <w:t>电流值/uA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default"/>
                <w:lang w:val="en-US" w:eastAsia="zh-CN"/>
              </w:rPr>
            </w:pPr>
            <w:r>
              <w:rPr>
                <w:rFonts w:hint="eastAsia"/>
                <w:lang w:val="en-US" w:eastAsia="zh-CN"/>
              </w:rPr>
              <w:t>外壳到外壳</w:t>
            </w:r>
          </w:p>
        </w:tc>
        <w:tc>
          <w:tcPr>
            <w:tcW w:w="2130" w:type="dxa"/>
          </w:tcPr>
          <w:p>
            <w:pPr>
              <w:spacing w:line="240" w:lineRule="auto"/>
              <w:jc w:val="center"/>
              <w:rPr>
                <w:rFonts w:hint="default"/>
                <w:color w:val="0000FF"/>
                <w:lang w:val="en-US" w:eastAsia="zh-CN"/>
              </w:rPr>
            </w:pPr>
            <w:r>
              <w:rPr>
                <w:rFonts w:hint="eastAsia"/>
                <w:color w:val="0000FF"/>
                <w:lang w:val="en-US" w:eastAsia="zh-CN"/>
              </w:rPr>
              <w:t>0</w:t>
            </w:r>
          </w:p>
        </w:tc>
        <w:tc>
          <w:tcPr>
            <w:tcW w:w="2131" w:type="dxa"/>
          </w:tcPr>
          <w:p>
            <w:pPr>
              <w:spacing w:line="240" w:lineRule="auto"/>
              <w:jc w:val="center"/>
              <w:rPr>
                <w:rFonts w:hint="default"/>
                <w:color w:val="0000FF"/>
                <w:lang w:val="en-US" w:eastAsia="zh-CN"/>
              </w:rPr>
            </w:pPr>
            <w:r>
              <w:rPr>
                <w:rFonts w:hint="eastAsia"/>
                <w:color w:val="0000FF"/>
                <w:lang w:val="en-US" w:eastAsia="zh-CN"/>
              </w:rPr>
              <w:t>0</w:t>
            </w:r>
          </w:p>
        </w:tc>
        <w:tc>
          <w:tcPr>
            <w:tcW w:w="2131" w:type="dxa"/>
            <w:vAlign w:val="top"/>
          </w:tcPr>
          <w:p>
            <w:pPr>
              <w:spacing w:line="240" w:lineRule="auto"/>
              <w:jc w:val="center"/>
              <w:rPr>
                <w:rFonts w:hint="default"/>
                <w:color w:val="0000FF"/>
                <w:lang w:val="en-US" w:eastAsia="zh-CN"/>
              </w:rPr>
            </w:pPr>
            <w:r>
              <w:rPr>
                <w:rFonts w:hint="eastAsia"/>
                <w:color w:val="0000FF"/>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default"/>
                <w:lang w:val="en-US" w:eastAsia="zh-CN"/>
              </w:rPr>
            </w:pPr>
            <w:r>
              <w:rPr>
                <w:rFonts w:hint="eastAsia"/>
                <w:lang w:val="en-US" w:eastAsia="zh-CN"/>
              </w:rPr>
              <w:t>外壳到地线</w:t>
            </w:r>
          </w:p>
        </w:tc>
        <w:tc>
          <w:tcPr>
            <w:tcW w:w="2130" w:type="dxa"/>
          </w:tcPr>
          <w:p>
            <w:pPr>
              <w:spacing w:line="240" w:lineRule="auto"/>
              <w:jc w:val="center"/>
              <w:rPr>
                <w:rFonts w:hint="default"/>
                <w:color w:val="0000FF"/>
                <w:lang w:val="en-US" w:eastAsia="zh-CN"/>
              </w:rPr>
            </w:pPr>
            <w:r>
              <w:rPr>
                <w:rFonts w:hint="eastAsia"/>
                <w:color w:val="0000FF"/>
                <w:lang w:val="en-US" w:eastAsia="zh-CN"/>
              </w:rPr>
              <w:t>0</w:t>
            </w:r>
          </w:p>
        </w:tc>
        <w:tc>
          <w:tcPr>
            <w:tcW w:w="2131" w:type="dxa"/>
          </w:tcPr>
          <w:p>
            <w:pPr>
              <w:spacing w:line="240" w:lineRule="auto"/>
              <w:jc w:val="center"/>
              <w:rPr>
                <w:rFonts w:hint="default"/>
                <w:color w:val="0000FF"/>
                <w:lang w:val="en-US" w:eastAsia="zh-CN"/>
              </w:rPr>
            </w:pPr>
            <w:r>
              <w:rPr>
                <w:rFonts w:hint="eastAsia"/>
                <w:color w:val="0000FF"/>
                <w:lang w:val="en-US" w:eastAsia="zh-CN"/>
              </w:rPr>
              <w:t>0</w:t>
            </w:r>
          </w:p>
        </w:tc>
        <w:tc>
          <w:tcPr>
            <w:tcW w:w="2131" w:type="dxa"/>
            <w:vAlign w:val="top"/>
          </w:tcPr>
          <w:p>
            <w:pPr>
              <w:spacing w:line="240" w:lineRule="auto"/>
              <w:jc w:val="center"/>
              <w:rPr>
                <w:rFonts w:hint="eastAsia"/>
                <w:color w:val="0000FF"/>
                <w:lang w:val="en-US" w:eastAsia="zh-CN"/>
              </w:rPr>
            </w:pPr>
            <w:r>
              <w:rPr>
                <w:rFonts w:hint="eastAsia"/>
                <w:color w:val="0000FF"/>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default"/>
                <w:lang w:val="en-US" w:eastAsia="zh-CN"/>
              </w:rPr>
            </w:pPr>
            <w:r>
              <w:rPr>
                <w:rFonts w:hint="eastAsia"/>
                <w:lang w:val="en-US" w:eastAsia="zh-CN"/>
              </w:rPr>
              <w:t>单一故障，外壳到地线</w:t>
            </w:r>
          </w:p>
        </w:tc>
        <w:tc>
          <w:tcPr>
            <w:tcW w:w="2130" w:type="dxa"/>
          </w:tcPr>
          <w:p>
            <w:pPr>
              <w:spacing w:line="240" w:lineRule="auto"/>
              <w:jc w:val="center"/>
              <w:rPr>
                <w:rFonts w:hint="default"/>
                <w:color w:val="0000FF"/>
                <w:lang w:val="en-US" w:eastAsia="zh-CN"/>
              </w:rPr>
            </w:pPr>
            <w:r>
              <w:rPr>
                <w:rFonts w:hint="eastAsia"/>
                <w:color w:val="0000FF"/>
                <w:lang w:val="en-US" w:eastAsia="zh-CN"/>
              </w:rPr>
              <w:t>0</w:t>
            </w:r>
          </w:p>
        </w:tc>
        <w:tc>
          <w:tcPr>
            <w:tcW w:w="2131" w:type="dxa"/>
          </w:tcPr>
          <w:p>
            <w:pPr>
              <w:spacing w:line="240" w:lineRule="auto"/>
              <w:jc w:val="center"/>
              <w:rPr>
                <w:rFonts w:hint="default"/>
                <w:color w:val="0000FF"/>
                <w:lang w:val="en-US" w:eastAsia="zh-CN"/>
              </w:rPr>
            </w:pPr>
            <w:r>
              <w:rPr>
                <w:rFonts w:hint="eastAsia"/>
                <w:color w:val="0000FF"/>
                <w:lang w:val="en-US" w:eastAsia="zh-CN"/>
              </w:rPr>
              <w:t>0</w:t>
            </w:r>
          </w:p>
        </w:tc>
        <w:tc>
          <w:tcPr>
            <w:tcW w:w="2131" w:type="dxa"/>
            <w:vAlign w:val="top"/>
          </w:tcPr>
          <w:p>
            <w:pPr>
              <w:spacing w:line="240" w:lineRule="auto"/>
              <w:jc w:val="center"/>
              <w:rPr>
                <w:rFonts w:hint="eastAsia"/>
                <w:color w:val="0000FF"/>
                <w:lang w:val="en-US" w:eastAsia="zh-CN"/>
              </w:rPr>
            </w:pPr>
            <w:r>
              <w:rPr>
                <w:rFonts w:hint="eastAsia"/>
                <w:color w:val="0000FF"/>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default"/>
                <w:lang w:val="en-US" w:eastAsia="zh-CN"/>
              </w:rPr>
            </w:pPr>
            <w:r>
              <w:rPr>
                <w:rFonts w:hint="eastAsia"/>
                <w:lang w:val="en-US" w:eastAsia="zh-CN"/>
              </w:rPr>
              <w:t>外壳到电源火线</w:t>
            </w:r>
          </w:p>
        </w:tc>
        <w:tc>
          <w:tcPr>
            <w:tcW w:w="2130" w:type="dxa"/>
          </w:tcPr>
          <w:p>
            <w:pPr>
              <w:spacing w:line="240" w:lineRule="auto"/>
              <w:jc w:val="center"/>
              <w:rPr>
                <w:rFonts w:hint="default"/>
                <w:color w:val="0000FF"/>
                <w:lang w:val="en-US" w:eastAsia="zh-CN"/>
              </w:rPr>
            </w:pPr>
            <w:r>
              <w:rPr>
                <w:rFonts w:hint="eastAsia"/>
                <w:color w:val="0000FF"/>
                <w:lang w:val="en-US" w:eastAsia="zh-CN"/>
              </w:rPr>
              <w:t>24</w:t>
            </w:r>
          </w:p>
        </w:tc>
        <w:tc>
          <w:tcPr>
            <w:tcW w:w="2131" w:type="dxa"/>
          </w:tcPr>
          <w:p>
            <w:pPr>
              <w:spacing w:line="240" w:lineRule="auto"/>
              <w:jc w:val="center"/>
              <w:rPr>
                <w:rFonts w:hint="default"/>
                <w:color w:val="0000FF"/>
                <w:lang w:val="en-US" w:eastAsia="zh-CN"/>
              </w:rPr>
            </w:pPr>
            <w:r>
              <w:rPr>
                <w:rFonts w:hint="eastAsia"/>
                <w:color w:val="0000FF"/>
                <w:lang w:val="en-US" w:eastAsia="zh-CN"/>
              </w:rPr>
              <w:t>24</w:t>
            </w:r>
          </w:p>
        </w:tc>
        <w:tc>
          <w:tcPr>
            <w:tcW w:w="2131" w:type="dxa"/>
            <w:vAlign w:val="top"/>
          </w:tcPr>
          <w:p>
            <w:pPr>
              <w:spacing w:line="240" w:lineRule="auto"/>
              <w:jc w:val="center"/>
              <w:rPr>
                <w:rFonts w:hint="default"/>
                <w:color w:val="0000FF"/>
                <w:lang w:val="en-US" w:eastAsia="zh-CN"/>
              </w:rPr>
            </w:pPr>
            <w:r>
              <w:rPr>
                <w:rFonts w:hint="eastAsia"/>
                <w:color w:val="0000FF"/>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eastAsia"/>
                <w:lang w:val="en-US" w:eastAsia="zh-CN"/>
              </w:rPr>
            </w:pPr>
            <w:r>
              <w:rPr>
                <w:rFonts w:hint="eastAsia"/>
                <w:lang w:val="en-US" w:eastAsia="zh-CN"/>
              </w:rPr>
              <w:t>外壳到电源零线</w:t>
            </w:r>
          </w:p>
        </w:tc>
        <w:tc>
          <w:tcPr>
            <w:tcW w:w="2130" w:type="dxa"/>
          </w:tcPr>
          <w:p>
            <w:pPr>
              <w:spacing w:line="240" w:lineRule="auto"/>
              <w:jc w:val="center"/>
              <w:rPr>
                <w:rFonts w:hint="default"/>
                <w:color w:val="0000FF"/>
                <w:lang w:val="en-US" w:eastAsia="zh-CN"/>
              </w:rPr>
            </w:pPr>
            <w:r>
              <w:rPr>
                <w:rFonts w:hint="eastAsia"/>
                <w:color w:val="0000FF"/>
                <w:lang w:val="en-US" w:eastAsia="zh-CN"/>
              </w:rPr>
              <w:t>0</w:t>
            </w:r>
          </w:p>
        </w:tc>
        <w:tc>
          <w:tcPr>
            <w:tcW w:w="2131" w:type="dxa"/>
          </w:tcPr>
          <w:p>
            <w:pPr>
              <w:spacing w:line="240" w:lineRule="auto"/>
              <w:jc w:val="center"/>
              <w:rPr>
                <w:rFonts w:hint="default"/>
                <w:color w:val="0000FF"/>
                <w:lang w:val="en-US" w:eastAsia="zh-CN"/>
              </w:rPr>
            </w:pPr>
            <w:r>
              <w:rPr>
                <w:rFonts w:hint="eastAsia"/>
                <w:color w:val="0000FF"/>
                <w:lang w:val="en-US" w:eastAsia="zh-CN"/>
              </w:rPr>
              <w:t>3</w:t>
            </w:r>
          </w:p>
        </w:tc>
        <w:tc>
          <w:tcPr>
            <w:tcW w:w="2131" w:type="dxa"/>
            <w:vAlign w:val="top"/>
          </w:tcPr>
          <w:p>
            <w:pPr>
              <w:spacing w:line="240" w:lineRule="auto"/>
              <w:jc w:val="center"/>
              <w:rPr>
                <w:rFonts w:hint="default"/>
                <w:color w:val="0000FF"/>
                <w:lang w:val="en-US" w:eastAsia="zh-CN"/>
              </w:rPr>
            </w:pPr>
            <w:r>
              <w:rPr>
                <w:rFonts w:hint="eastAsia"/>
                <w:color w:val="0000FF"/>
                <w:lang w:val="en-US" w:eastAsia="zh-CN"/>
              </w:rPr>
              <w:t>8</w:t>
            </w:r>
          </w:p>
        </w:tc>
      </w:tr>
    </w:tbl>
    <w:p>
      <w:pPr>
        <w:pStyle w:val="2"/>
        <w:spacing w:beforeLines="0" w:after="0" w:afterLines="0" w:line="240" w:lineRule="auto"/>
        <w:ind w:left="0" w:leftChars="0" w:right="0" w:rightChars="0" w:firstLine="0" w:firstLineChars="0"/>
        <w:rPr>
          <w:rFonts w:hint="eastAsia"/>
          <w:lang w:val="en-US" w:eastAsia="zh-CN"/>
        </w:rPr>
      </w:pPr>
    </w:p>
    <w:p>
      <w:pPr>
        <w:pStyle w:val="2"/>
        <w:ind w:left="0" w:leftChars="0" w:firstLine="0" w:firstLineChars="0"/>
        <w:rPr>
          <w:rFonts w:hint="default"/>
          <w:lang w:val="en-US" w:eastAsia="zh-CN"/>
        </w:rPr>
      </w:pPr>
      <w:r>
        <w:rPr>
          <w:rFonts w:hint="eastAsia"/>
          <w:lang w:val="en-US" w:eastAsia="zh-CN"/>
        </w:rPr>
        <w:t>患者接触漏电流测试</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center"/>
              <w:rPr>
                <w:rFonts w:hint="default"/>
                <w:lang w:val="en-US" w:eastAsia="zh-CN"/>
              </w:rPr>
            </w:pPr>
            <w:r>
              <w:rPr>
                <w:rFonts w:hint="eastAsia"/>
                <w:lang w:val="en-US" w:eastAsia="zh-CN"/>
              </w:rPr>
              <w:t>模式</w:t>
            </w:r>
          </w:p>
        </w:tc>
        <w:tc>
          <w:tcPr>
            <w:tcW w:w="2131" w:type="dxa"/>
            <w:vAlign w:val="top"/>
          </w:tcPr>
          <w:p>
            <w:pPr>
              <w:spacing w:line="240" w:lineRule="auto"/>
              <w:jc w:val="center"/>
              <w:rPr>
                <w:rFonts w:hint="eastAsia"/>
                <w:lang w:val="en-US" w:eastAsia="zh-CN"/>
              </w:rPr>
            </w:pPr>
            <w:r>
              <w:rPr>
                <w:rFonts w:hint="eastAsia"/>
                <w:lang w:val="en-US" w:eastAsia="zh-CN"/>
              </w:rPr>
              <w:t>执行台车</w:t>
            </w:r>
          </w:p>
          <w:p>
            <w:pPr>
              <w:spacing w:line="240" w:lineRule="auto"/>
              <w:jc w:val="center"/>
              <w:rPr>
                <w:rFonts w:hint="eastAsia"/>
                <w:lang w:val="en-US" w:eastAsia="zh-CN"/>
              </w:rPr>
            </w:pPr>
            <w:r>
              <w:rPr>
                <w:rFonts w:hint="eastAsia"/>
                <w:lang w:val="en-US" w:eastAsia="zh-CN"/>
              </w:rPr>
              <w:t>电流值/uA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default"/>
                <w:lang w:val="en-US" w:eastAsia="zh-CN"/>
              </w:rPr>
            </w:pPr>
            <w:r>
              <w:rPr>
                <w:rFonts w:hint="eastAsia"/>
                <w:lang w:val="en-US" w:eastAsia="zh-CN"/>
              </w:rPr>
              <w:t>外壳到外壳</w:t>
            </w:r>
          </w:p>
        </w:tc>
        <w:tc>
          <w:tcPr>
            <w:tcW w:w="2131" w:type="dxa"/>
            <w:vAlign w:val="top"/>
          </w:tcPr>
          <w:p>
            <w:pPr>
              <w:spacing w:line="240" w:lineRule="auto"/>
              <w:jc w:val="center"/>
              <w:rPr>
                <w:rFonts w:hint="default"/>
                <w:color w:val="0000FF"/>
                <w:lang w:val="en-US" w:eastAsia="zh-CN"/>
              </w:rPr>
            </w:pPr>
            <w:r>
              <w:rPr>
                <w:rFonts w:hint="eastAsia"/>
                <w:color w:val="0000FF"/>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default"/>
                <w:lang w:val="en-US" w:eastAsia="zh-CN"/>
              </w:rPr>
            </w:pPr>
            <w:r>
              <w:rPr>
                <w:rFonts w:hint="eastAsia"/>
                <w:lang w:val="en-US" w:eastAsia="zh-CN"/>
              </w:rPr>
              <w:t>外壳到地线</w:t>
            </w:r>
          </w:p>
        </w:tc>
        <w:tc>
          <w:tcPr>
            <w:tcW w:w="2131" w:type="dxa"/>
            <w:vAlign w:val="top"/>
          </w:tcPr>
          <w:p>
            <w:pPr>
              <w:spacing w:line="240" w:lineRule="auto"/>
              <w:jc w:val="center"/>
              <w:rPr>
                <w:rFonts w:hint="default"/>
                <w:color w:val="0000FF"/>
                <w:lang w:val="en-US" w:eastAsia="zh-CN"/>
              </w:rPr>
            </w:pPr>
            <w:r>
              <w:rPr>
                <w:rFonts w:hint="eastAsia"/>
                <w:color w:val="0000FF"/>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default"/>
                <w:lang w:val="en-US" w:eastAsia="zh-CN"/>
              </w:rPr>
            </w:pPr>
            <w:r>
              <w:rPr>
                <w:rFonts w:hint="eastAsia"/>
                <w:lang w:val="en-US" w:eastAsia="zh-CN"/>
              </w:rPr>
              <w:t>单一故障，外壳到地线</w:t>
            </w:r>
          </w:p>
        </w:tc>
        <w:tc>
          <w:tcPr>
            <w:tcW w:w="2131" w:type="dxa"/>
            <w:vAlign w:val="top"/>
          </w:tcPr>
          <w:p>
            <w:pPr>
              <w:spacing w:line="240" w:lineRule="auto"/>
              <w:jc w:val="center"/>
              <w:rPr>
                <w:rFonts w:hint="eastAsia"/>
                <w:color w:val="0000FF"/>
                <w:lang w:val="en-US" w:eastAsia="zh-CN"/>
              </w:rPr>
            </w:pPr>
            <w:r>
              <w:rPr>
                <w:rFonts w:hint="eastAsia"/>
                <w:color w:val="0000FF"/>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default"/>
                <w:lang w:val="en-US" w:eastAsia="zh-CN"/>
              </w:rPr>
            </w:pPr>
            <w:r>
              <w:rPr>
                <w:rFonts w:hint="eastAsia"/>
                <w:lang w:val="en-US" w:eastAsia="zh-CN"/>
              </w:rPr>
              <w:t>外壳到电源火线</w:t>
            </w:r>
          </w:p>
        </w:tc>
        <w:tc>
          <w:tcPr>
            <w:tcW w:w="2131" w:type="dxa"/>
            <w:vAlign w:val="top"/>
          </w:tcPr>
          <w:p>
            <w:pPr>
              <w:spacing w:line="240" w:lineRule="auto"/>
              <w:jc w:val="center"/>
              <w:rPr>
                <w:rFonts w:hint="default"/>
                <w:color w:val="0000FF"/>
                <w:lang w:val="en-US" w:eastAsia="zh-CN"/>
              </w:rPr>
            </w:pPr>
            <w:r>
              <w:rPr>
                <w:rFonts w:hint="eastAsia"/>
                <w:color w:val="0000FF"/>
                <w:lang w:val="en-US" w:eastAsia="zh-CN"/>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eastAsia"/>
                <w:lang w:val="en-US" w:eastAsia="zh-CN"/>
              </w:rPr>
            </w:pPr>
            <w:r>
              <w:rPr>
                <w:rFonts w:hint="eastAsia"/>
                <w:lang w:val="en-US" w:eastAsia="zh-CN"/>
              </w:rPr>
              <w:t>外壳到电源零线</w:t>
            </w:r>
          </w:p>
        </w:tc>
        <w:tc>
          <w:tcPr>
            <w:tcW w:w="2131" w:type="dxa"/>
            <w:vAlign w:val="top"/>
          </w:tcPr>
          <w:p>
            <w:pPr>
              <w:spacing w:line="240" w:lineRule="auto"/>
              <w:jc w:val="center"/>
              <w:rPr>
                <w:rFonts w:hint="default"/>
                <w:color w:val="0000FF"/>
                <w:lang w:val="en-US" w:eastAsia="zh-CN"/>
              </w:rPr>
            </w:pPr>
            <w:r>
              <w:rPr>
                <w:rFonts w:hint="eastAsia"/>
                <w:color w:val="0000FF"/>
                <w:lang w:val="en-US" w:eastAsia="zh-CN"/>
              </w:rPr>
              <w:t>9</w:t>
            </w:r>
          </w:p>
        </w:tc>
      </w:tr>
    </w:tbl>
    <w:p>
      <w:pPr>
        <w:pStyle w:val="2"/>
        <w:ind w:left="0" w:leftChars="0" w:firstLine="0" w:firstLineChars="0"/>
        <w:rPr>
          <w:rFonts w:hint="eastAsia"/>
          <w:lang w:val="en-US" w:eastAsia="zh-CN"/>
        </w:rPr>
      </w:pPr>
    </w:p>
    <w:p>
      <w:pPr>
        <w:pStyle w:val="2"/>
        <w:ind w:left="0" w:leftChars="0" w:firstLine="0" w:firstLineChars="0"/>
        <w:rPr>
          <w:rFonts w:hint="eastAsia"/>
          <w:lang w:val="en-US" w:eastAsia="zh-CN"/>
        </w:rPr>
      </w:pPr>
    </w:p>
    <w:p>
      <w:pPr>
        <w:pStyle w:val="2"/>
        <w:ind w:left="0" w:leftChars="0" w:firstLine="0" w:firstLineChars="0"/>
        <w:rPr>
          <w:rFonts w:hint="eastAsia"/>
          <w:lang w:val="en-US" w:eastAsia="zh-CN"/>
        </w:rPr>
      </w:pPr>
    </w:p>
    <w:p>
      <w:pPr>
        <w:pStyle w:val="2"/>
        <w:ind w:left="0" w:leftChars="0" w:firstLine="0" w:firstLineChars="0"/>
        <w:rPr>
          <w:rFonts w:hint="eastAsia"/>
          <w:lang w:val="en-US" w:eastAsia="zh-CN"/>
        </w:rPr>
      </w:pPr>
    </w:p>
    <w:p>
      <w:pPr>
        <w:pStyle w:val="2"/>
        <w:ind w:left="0" w:leftChars="0" w:firstLine="0" w:firstLineChars="0"/>
        <w:rPr>
          <w:rFonts w:hint="eastAsia"/>
          <w:lang w:val="en-US" w:eastAsia="zh-CN"/>
        </w:rPr>
      </w:pPr>
    </w:p>
    <w:p>
      <w:pPr>
        <w:numPr>
          <w:ilvl w:val="0"/>
          <w:numId w:val="0"/>
        </w:numPr>
        <w:bidi w:val="0"/>
        <w:ind w:leftChars="0"/>
        <w:outlineLvl w:val="2"/>
        <w:rPr>
          <w:rFonts w:hint="default"/>
          <w:sz w:val="28"/>
          <w:szCs w:val="28"/>
          <w:lang w:val="en-US" w:eastAsia="zh-CN"/>
        </w:rPr>
      </w:pPr>
      <w:bookmarkStart w:id="131" w:name="_Toc26458"/>
      <w:r>
        <w:rPr>
          <w:rFonts w:hint="eastAsia"/>
          <w:sz w:val="28"/>
          <w:szCs w:val="28"/>
          <w:lang w:val="en-US" w:eastAsia="zh-CN"/>
        </w:rPr>
        <w:t>7.5测试过程中的照片</w:t>
      </w:r>
      <w:bookmarkEnd w:id="131"/>
    </w:p>
    <w:p>
      <w:pPr>
        <w:pStyle w:val="2"/>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center"/>
        <w:textAlignment w:val="auto"/>
        <w:rPr>
          <w:rFonts w:hint="eastAsia" w:eastAsia="宋体"/>
          <w:lang w:eastAsia="zh-CN"/>
        </w:rPr>
      </w:pPr>
      <w:r>
        <w:rPr>
          <w:rFonts w:hint="eastAsia" w:eastAsia="宋体"/>
          <w:lang w:eastAsia="zh-CN"/>
        </w:rPr>
        <w:drawing>
          <wp:inline distT="0" distB="0" distL="114300" distR="114300">
            <wp:extent cx="3689350" cy="2767330"/>
            <wp:effectExtent l="0" t="0" r="6350" b="13970"/>
            <wp:docPr id="4" name="图片 4" descr="IMG2023100611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20231006110032"/>
                    <pic:cNvPicPr>
                      <a:picLocks noChangeAspect="1"/>
                    </pic:cNvPicPr>
                  </pic:nvPicPr>
                  <pic:blipFill>
                    <a:blip r:embed="rId18"/>
                    <a:stretch>
                      <a:fillRect/>
                    </a:stretch>
                  </pic:blipFill>
                  <pic:spPr>
                    <a:xfrm>
                      <a:off x="0" y="0"/>
                      <a:ext cx="3689350" cy="2767330"/>
                    </a:xfrm>
                    <a:prstGeom prst="rect">
                      <a:avLst/>
                    </a:prstGeom>
                  </pic:spPr>
                </pic:pic>
              </a:graphicData>
            </a:graphic>
          </wp:inline>
        </w:drawing>
      </w:r>
    </w:p>
    <w:p>
      <w:pPr>
        <w:pStyle w:val="14"/>
        <w:jc w:val="center"/>
        <w:rPr>
          <w:rFonts w:hint="default"/>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静电测试-测试环境</w:t>
      </w:r>
    </w:p>
    <w:p>
      <w:pPr>
        <w:jc w:val="center"/>
        <w:rPr>
          <w:rFonts w:hint="eastAsia" w:eastAsia="宋体"/>
          <w:lang w:eastAsia="zh-CN"/>
        </w:rPr>
      </w:pPr>
      <w:r>
        <w:rPr>
          <w:rFonts w:hint="eastAsia"/>
          <w:lang w:eastAsia="zh-CN"/>
        </w:rPr>
        <w:drawing>
          <wp:inline distT="0" distB="0" distL="114300" distR="114300">
            <wp:extent cx="3698875" cy="2774315"/>
            <wp:effectExtent l="0" t="0" r="15875" b="6985"/>
            <wp:docPr id="7" name="图片 7" descr="IMG202310061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20231006110245"/>
                    <pic:cNvPicPr>
                      <a:picLocks noChangeAspect="1"/>
                    </pic:cNvPicPr>
                  </pic:nvPicPr>
                  <pic:blipFill>
                    <a:blip r:embed="rId19"/>
                    <a:stretch>
                      <a:fillRect/>
                    </a:stretch>
                  </pic:blipFill>
                  <pic:spPr>
                    <a:xfrm>
                      <a:off x="0" y="0"/>
                      <a:ext cx="3698875" cy="2774315"/>
                    </a:xfrm>
                    <a:prstGeom prst="rect">
                      <a:avLst/>
                    </a:prstGeom>
                  </pic:spPr>
                </pic:pic>
              </a:graphicData>
            </a:graphic>
          </wp:inline>
        </w:drawing>
      </w:r>
    </w:p>
    <w:p>
      <w:pPr>
        <w:pStyle w:val="14"/>
        <w:jc w:val="center"/>
        <w:rPr>
          <w:rFonts w:hint="default" w:eastAsia="宋体"/>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静电测试</w:t>
      </w:r>
      <w:r>
        <w:rPr>
          <w:rFonts w:hint="eastAsia"/>
          <w:lang w:eastAsia="zh-CN"/>
        </w:rPr>
        <w:t>-</w:t>
      </w:r>
      <w:r>
        <w:rPr>
          <w:rFonts w:hint="eastAsia"/>
          <w:lang w:val="en-US" w:eastAsia="zh-CN"/>
        </w:rPr>
        <w:t>空气放电测试</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Lines="0" w:afterLines="0" w:line="240" w:lineRule="auto"/>
        <w:jc w:val="center"/>
        <w:textAlignment w:val="auto"/>
        <w:rPr>
          <w:rFonts w:hint="eastAsia" w:eastAsia="宋体"/>
          <w:lang w:eastAsia="zh-CN"/>
        </w:rPr>
      </w:pPr>
      <w:r>
        <w:rPr>
          <w:rFonts w:hint="eastAsia" w:eastAsia="宋体"/>
          <w:lang w:eastAsia="zh-CN"/>
        </w:rPr>
        <w:drawing>
          <wp:inline distT="0" distB="0" distL="114300" distR="114300">
            <wp:extent cx="4914265" cy="3685540"/>
            <wp:effectExtent l="0" t="0" r="635" b="10160"/>
            <wp:docPr id="5" name="图片 5" descr="IMG2023100611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20231006110027"/>
                    <pic:cNvPicPr>
                      <a:picLocks noChangeAspect="1"/>
                    </pic:cNvPicPr>
                  </pic:nvPicPr>
                  <pic:blipFill>
                    <a:blip r:embed="rId20"/>
                    <a:stretch>
                      <a:fillRect/>
                    </a:stretch>
                  </pic:blipFill>
                  <pic:spPr>
                    <a:xfrm>
                      <a:off x="0" y="0"/>
                      <a:ext cx="4914265" cy="36855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beforeLines="0" w:afterLines="0" w:line="240" w:lineRule="auto"/>
        <w:jc w:val="center"/>
        <w:textAlignment w:val="auto"/>
      </w:pPr>
    </w:p>
    <w:p>
      <w:pPr>
        <w:pStyle w:val="14"/>
        <w:jc w:val="center"/>
        <w:rPr>
          <w:rFonts w:hint="default" w:eastAsia="宋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静电测试-接触放电测试</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Lines="0" w:afterLines="0" w:line="24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041900" cy="3781425"/>
            <wp:effectExtent l="0" t="0" r="6350" b="9525"/>
            <wp:docPr id="6" name="图片 6" descr="IMG2023100611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20231006112303"/>
                    <pic:cNvPicPr>
                      <a:picLocks noChangeAspect="1"/>
                    </pic:cNvPicPr>
                  </pic:nvPicPr>
                  <pic:blipFill>
                    <a:blip r:embed="rId21"/>
                    <a:stretch>
                      <a:fillRect/>
                    </a:stretch>
                  </pic:blipFill>
                  <pic:spPr>
                    <a:xfrm>
                      <a:off x="0" y="0"/>
                      <a:ext cx="5041900" cy="37814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beforeLines="0" w:afterLines="0" w:line="240" w:lineRule="auto"/>
        <w:jc w:val="center"/>
        <w:textAlignment w:val="auto"/>
      </w:pPr>
    </w:p>
    <w:p>
      <w:pPr>
        <w:pStyle w:val="14"/>
        <w:jc w:val="center"/>
        <w:rPr>
          <w:rFonts w:hint="default"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接触放电测试-操作台车出现故障</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Lines="0" w:afterLines="0" w:line="240" w:lineRule="auto"/>
        <w:jc w:val="center"/>
        <w:textAlignment w:val="auto"/>
        <w:rPr>
          <w:rFonts w:hint="eastAsia"/>
          <w:lang w:val="en-US" w:eastAsia="zh-CN"/>
        </w:rPr>
      </w:pPr>
      <w:r>
        <w:rPr>
          <w:rFonts w:hint="eastAsia" w:eastAsia="宋体"/>
          <w:lang w:eastAsia="zh-CN"/>
        </w:rPr>
        <w:drawing>
          <wp:inline distT="0" distB="0" distL="114300" distR="114300">
            <wp:extent cx="3173095" cy="4231640"/>
            <wp:effectExtent l="0" t="0" r="8255" b="16510"/>
            <wp:docPr id="9" name="图片 9" descr="IMG2023100613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20231006132926"/>
                    <pic:cNvPicPr>
                      <a:picLocks noChangeAspect="1"/>
                    </pic:cNvPicPr>
                  </pic:nvPicPr>
                  <pic:blipFill>
                    <a:blip r:embed="rId22"/>
                    <a:stretch>
                      <a:fillRect/>
                    </a:stretch>
                  </pic:blipFill>
                  <pic:spPr>
                    <a:xfrm>
                      <a:off x="0" y="0"/>
                      <a:ext cx="3173095" cy="4231640"/>
                    </a:xfrm>
                    <a:prstGeom prst="rect">
                      <a:avLst/>
                    </a:prstGeom>
                  </pic:spPr>
                </pic:pic>
              </a:graphicData>
            </a:graphic>
          </wp:inline>
        </w:drawing>
      </w:r>
      <w:r>
        <w:rPr>
          <w:rFonts w:hint="eastAsia"/>
          <w:lang w:val="en-US" w:eastAsia="zh-CN"/>
        </w:rPr>
        <w:t>-</w:t>
      </w:r>
      <w:r>
        <w:rPr>
          <w:rFonts w:hint="eastAsia"/>
          <w:lang w:val="en-US" w:eastAsia="zh-CN"/>
        </w:rPr>
        <w:drawing>
          <wp:inline distT="0" distB="0" distL="114300" distR="114300">
            <wp:extent cx="3232150" cy="2424430"/>
            <wp:effectExtent l="0" t="0" r="6350" b="13970"/>
            <wp:docPr id="11" name="图片 11" descr="IMG2023100613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20231006132931"/>
                    <pic:cNvPicPr>
                      <a:picLocks noChangeAspect="1"/>
                    </pic:cNvPicPr>
                  </pic:nvPicPr>
                  <pic:blipFill>
                    <a:blip r:embed="rId23"/>
                    <a:stretch>
                      <a:fillRect/>
                    </a:stretch>
                  </pic:blipFill>
                  <pic:spPr>
                    <a:xfrm>
                      <a:off x="0" y="0"/>
                      <a:ext cx="3232150" cy="2424430"/>
                    </a:xfrm>
                    <a:prstGeom prst="rect">
                      <a:avLst/>
                    </a:prstGeom>
                  </pic:spPr>
                </pic:pic>
              </a:graphicData>
            </a:graphic>
          </wp:inline>
        </w:drawing>
      </w:r>
    </w:p>
    <w:p>
      <w:pPr>
        <w:pStyle w:val="14"/>
        <w:jc w:val="center"/>
        <w:rPr>
          <w:rFonts w:hint="default" w:eastAsia="黑体"/>
          <w:lang w:val="en-US" w:eastAsia="zh-CN"/>
        </w:rPr>
      </w:pPr>
      <w:r>
        <w:t xml:space="preserve">图 </w:t>
      </w:r>
      <w:r>
        <w:fldChar w:fldCharType="begin"/>
      </w:r>
      <w:r>
        <w:instrText xml:space="preserve"> SEQ 图 \* ARABIC </w:instrText>
      </w:r>
      <w:r>
        <w:fldChar w:fldCharType="separate"/>
      </w:r>
      <w:r>
        <w:t>5</w:t>
      </w:r>
      <w:r>
        <w:fldChar w:fldCharType="end"/>
      </w:r>
      <w:r>
        <w:rPr>
          <w:rFonts w:hint="eastAsia" w:ascii="宋体" w:hAnsi="宋体" w:eastAsia="宋体" w:cs="宋体"/>
          <w:b w:val="0"/>
          <w:bCs/>
          <w:sz w:val="21"/>
          <w:szCs w:val="21"/>
          <w:vertAlign w:val="baseline"/>
          <w:lang w:val="en-US" w:eastAsia="zh-CN"/>
        </w:rPr>
        <w:t>、</w:t>
      </w:r>
      <w:r>
        <w:rPr>
          <w:rFonts w:hint="eastAsia"/>
          <w:lang w:val="en-US" w:eastAsia="zh-CN"/>
        </w:rPr>
        <w:t>6 接地电阻测试-不带电源线</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Lines="0" w:afterLines="0" w:line="240" w:lineRule="auto"/>
        <w:jc w:val="center"/>
        <w:textAlignment w:val="auto"/>
        <w:rPr>
          <w:rFonts w:hint="eastAsia" w:eastAsia="宋体"/>
          <w:lang w:eastAsia="zh-CN"/>
        </w:rPr>
      </w:pPr>
      <w:r>
        <w:rPr>
          <w:rFonts w:hint="eastAsia" w:eastAsia="宋体"/>
          <w:lang w:eastAsia="zh-CN"/>
        </w:rPr>
        <w:drawing>
          <wp:inline distT="0" distB="0" distL="114300" distR="114300">
            <wp:extent cx="3460750" cy="4613910"/>
            <wp:effectExtent l="0" t="0" r="6350" b="15240"/>
            <wp:docPr id="10" name="图片 10" descr="IMG2023100613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20231006133013"/>
                    <pic:cNvPicPr>
                      <a:picLocks noChangeAspect="1"/>
                    </pic:cNvPicPr>
                  </pic:nvPicPr>
                  <pic:blipFill>
                    <a:blip r:embed="rId24"/>
                    <a:stretch>
                      <a:fillRect/>
                    </a:stretch>
                  </pic:blipFill>
                  <pic:spPr>
                    <a:xfrm>
                      <a:off x="0" y="0"/>
                      <a:ext cx="3460750" cy="4613910"/>
                    </a:xfrm>
                    <a:prstGeom prst="rect">
                      <a:avLst/>
                    </a:prstGeom>
                  </pic:spPr>
                </pic:pic>
              </a:graphicData>
            </a:graphic>
          </wp:inline>
        </w:drawing>
      </w:r>
      <w:r>
        <w:rPr>
          <w:rFonts w:hint="eastAsia" w:eastAsia="宋体"/>
          <w:lang w:eastAsia="zh-CN"/>
        </w:rPr>
        <w:drawing>
          <wp:inline distT="0" distB="0" distL="114300" distR="114300">
            <wp:extent cx="3447415" cy="2586355"/>
            <wp:effectExtent l="0" t="0" r="635" b="4445"/>
            <wp:docPr id="12" name="图片 12" descr="IMG2023100613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20231006133023"/>
                    <pic:cNvPicPr>
                      <a:picLocks noChangeAspect="1"/>
                    </pic:cNvPicPr>
                  </pic:nvPicPr>
                  <pic:blipFill>
                    <a:blip r:embed="rId25"/>
                    <a:stretch>
                      <a:fillRect/>
                    </a:stretch>
                  </pic:blipFill>
                  <pic:spPr>
                    <a:xfrm>
                      <a:off x="0" y="0"/>
                      <a:ext cx="3447415" cy="2586355"/>
                    </a:xfrm>
                    <a:prstGeom prst="rect">
                      <a:avLst/>
                    </a:prstGeom>
                  </pic:spPr>
                </pic:pic>
              </a:graphicData>
            </a:graphic>
          </wp:inline>
        </w:drawing>
      </w:r>
    </w:p>
    <w:p>
      <w:pPr>
        <w:pStyle w:val="14"/>
        <w:jc w:val="center"/>
        <w:rPr>
          <w:rFonts w:hint="default" w:eastAsia="黑体"/>
          <w:lang w:val="en-US" w:eastAsia="zh-CN"/>
        </w:rPr>
      </w:pPr>
      <w:r>
        <w:t xml:space="preserve">图 </w:t>
      </w:r>
      <w:r>
        <w:rPr>
          <w:rFonts w:hint="eastAsia"/>
          <w:lang w:val="en-US" w:eastAsia="zh-CN"/>
        </w:rPr>
        <w:t>7</w:t>
      </w:r>
      <w:r>
        <w:rPr>
          <w:rFonts w:hint="eastAsia" w:ascii="宋体" w:hAnsi="宋体" w:eastAsia="宋体" w:cs="宋体"/>
          <w:b w:val="0"/>
          <w:bCs/>
          <w:sz w:val="21"/>
          <w:szCs w:val="21"/>
          <w:vertAlign w:val="baseline"/>
          <w:lang w:val="en-US" w:eastAsia="zh-CN"/>
        </w:rPr>
        <w:t>、</w:t>
      </w:r>
      <w:r>
        <w:rPr>
          <w:rFonts w:hint="eastAsia"/>
          <w:lang w:val="en-US" w:eastAsia="zh-CN"/>
        </w:rPr>
        <w:t>8 接地电阻测试-不带电源线</w:t>
      </w:r>
    </w:p>
    <w:p>
      <w:pPr>
        <w:pStyle w:val="14"/>
        <w:jc w:val="center"/>
        <w:rPr>
          <w:rFonts w:hint="eastAsia" w:eastAsia="宋体"/>
          <w:lang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beforeLines="0" w:afterLines="0" w:line="240" w:lineRule="auto"/>
        <w:jc w:val="center"/>
        <w:textAlignment w:val="auto"/>
        <w:rPr>
          <w:rFonts w:hint="default"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jc w:val="center"/>
        <w:textAlignment w:val="auto"/>
        <w:rPr>
          <w:rFonts w:hint="eastAsia" w:ascii="宋体" w:hAnsi="宋体" w:cs="宋体"/>
          <w:b w:val="0"/>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jc w:val="center"/>
        <w:textAlignment w:val="auto"/>
      </w:pPr>
    </w:p>
    <w:p>
      <w:pPr>
        <w:pStyle w:val="14"/>
        <w:jc w:val="center"/>
      </w:pPr>
      <w:r>
        <w:drawing>
          <wp:inline distT="0" distB="0" distL="114300" distR="114300">
            <wp:extent cx="2830830" cy="3776980"/>
            <wp:effectExtent l="0" t="0" r="7620" b="13970"/>
            <wp:docPr id="15" name="图片 15" descr="IMG2023100614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20231006142343"/>
                    <pic:cNvPicPr>
                      <a:picLocks noChangeAspect="1"/>
                    </pic:cNvPicPr>
                  </pic:nvPicPr>
                  <pic:blipFill>
                    <a:blip r:embed="rId26"/>
                    <a:stretch>
                      <a:fillRect/>
                    </a:stretch>
                  </pic:blipFill>
                  <pic:spPr>
                    <a:xfrm>
                      <a:off x="0" y="0"/>
                      <a:ext cx="2830830" cy="3776980"/>
                    </a:xfrm>
                    <a:prstGeom prst="rect">
                      <a:avLst/>
                    </a:prstGeom>
                  </pic:spPr>
                </pic:pic>
              </a:graphicData>
            </a:graphic>
          </wp:inline>
        </w:drawing>
      </w:r>
    </w:p>
    <w:p>
      <w:pPr>
        <w:pStyle w:val="14"/>
        <w:jc w:val="center"/>
        <w:rPr>
          <w:rFonts w:hint="default" w:eastAsia="黑体"/>
          <w:lang w:val="en-US" w:eastAsia="zh-CN"/>
        </w:rPr>
      </w:pPr>
      <w:r>
        <w:t xml:space="preserve">图 </w:t>
      </w:r>
      <w:r>
        <w:rPr>
          <w:rFonts w:hint="eastAsia"/>
          <w:lang w:val="en-US" w:eastAsia="zh-CN"/>
        </w:rPr>
        <w:t>9 耐压测试-电源线到地线1500v</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jc w:val="center"/>
        <w:textAlignment w:val="auto"/>
        <w:rPr>
          <w:rFonts w:hint="eastAsia" w:eastAsia="宋体"/>
          <w:lang w:eastAsia="zh-CN"/>
        </w:rPr>
      </w:pPr>
      <w:r>
        <w:rPr>
          <w:rFonts w:hint="eastAsia" w:eastAsia="宋体"/>
          <w:lang w:eastAsia="zh-CN"/>
        </w:rPr>
        <w:drawing>
          <wp:inline distT="0" distB="0" distL="114300" distR="114300">
            <wp:extent cx="2963545" cy="3953510"/>
            <wp:effectExtent l="0" t="0" r="8255" b="8890"/>
            <wp:docPr id="16" name="图片 16" descr="IMG2023100614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20231006142054"/>
                    <pic:cNvPicPr>
                      <a:picLocks noChangeAspect="1"/>
                    </pic:cNvPicPr>
                  </pic:nvPicPr>
                  <pic:blipFill>
                    <a:blip r:embed="rId27"/>
                    <a:stretch>
                      <a:fillRect/>
                    </a:stretch>
                  </pic:blipFill>
                  <pic:spPr>
                    <a:xfrm>
                      <a:off x="0" y="0"/>
                      <a:ext cx="2963545" cy="3953510"/>
                    </a:xfrm>
                    <a:prstGeom prst="rect">
                      <a:avLst/>
                    </a:prstGeom>
                  </pic:spPr>
                </pic:pic>
              </a:graphicData>
            </a:graphic>
          </wp:inline>
        </w:drawing>
      </w:r>
    </w:p>
    <w:p>
      <w:pPr>
        <w:pStyle w:val="14"/>
        <w:jc w:val="center"/>
      </w:pPr>
      <w:r>
        <w:t xml:space="preserve">图 </w:t>
      </w:r>
      <w:r>
        <w:rPr>
          <w:rFonts w:hint="eastAsia"/>
          <w:lang w:val="en-US" w:eastAsia="zh-CN"/>
        </w:rPr>
        <w:t>10 耐压测试-电源线到外壳3000v</w:t>
      </w:r>
    </w:p>
    <w:p>
      <w:pPr>
        <w:pStyle w:val="14"/>
        <w:jc w:val="center"/>
      </w:pPr>
      <w:r>
        <w:drawing>
          <wp:inline distT="0" distB="0" distL="114300" distR="114300">
            <wp:extent cx="2840990" cy="3789045"/>
            <wp:effectExtent l="0" t="0" r="16510" b="1905"/>
            <wp:docPr id="17" name="图片 17" descr="IMG2023100614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20231006143619"/>
                    <pic:cNvPicPr>
                      <a:picLocks noChangeAspect="1"/>
                    </pic:cNvPicPr>
                  </pic:nvPicPr>
                  <pic:blipFill>
                    <a:blip r:embed="rId28"/>
                    <a:stretch>
                      <a:fillRect/>
                    </a:stretch>
                  </pic:blipFill>
                  <pic:spPr>
                    <a:xfrm>
                      <a:off x="0" y="0"/>
                      <a:ext cx="2840990" cy="3789045"/>
                    </a:xfrm>
                    <a:prstGeom prst="rect">
                      <a:avLst/>
                    </a:prstGeom>
                  </pic:spPr>
                </pic:pic>
              </a:graphicData>
            </a:graphic>
          </wp:inline>
        </w:drawing>
      </w:r>
    </w:p>
    <w:p>
      <w:pPr>
        <w:pStyle w:val="14"/>
        <w:jc w:val="center"/>
        <w:rPr>
          <w:rFonts w:hint="default" w:eastAsia="黑体"/>
          <w:lang w:val="en-US" w:eastAsia="zh-CN"/>
        </w:rPr>
      </w:pPr>
      <w:r>
        <w:t xml:space="preserve">图 </w:t>
      </w:r>
      <w:r>
        <w:rPr>
          <w:rFonts w:hint="eastAsia"/>
          <w:lang w:val="en-US" w:eastAsia="zh-CN"/>
        </w:rPr>
        <w:t>11 耐压测试-电源线到末端4000v</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center"/>
        <w:textAlignment w:val="auto"/>
        <w:rPr>
          <w:rFonts w:hint="eastAsia" w:eastAsia="宋体"/>
          <w:lang w:eastAsia="zh-CN"/>
        </w:rPr>
      </w:pPr>
      <w:r>
        <w:rPr>
          <w:rFonts w:hint="eastAsia" w:eastAsia="宋体"/>
          <w:lang w:eastAsia="zh-CN"/>
        </w:rPr>
        <w:drawing>
          <wp:inline distT="0" distB="0" distL="114300" distR="114300">
            <wp:extent cx="2951480" cy="3935730"/>
            <wp:effectExtent l="0" t="0" r="1270" b="7620"/>
            <wp:docPr id="18" name="图片 18" descr="IMG2023100614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20231006145226"/>
                    <pic:cNvPicPr>
                      <a:picLocks noChangeAspect="1"/>
                    </pic:cNvPicPr>
                  </pic:nvPicPr>
                  <pic:blipFill>
                    <a:blip r:embed="rId29"/>
                    <a:stretch>
                      <a:fillRect/>
                    </a:stretch>
                  </pic:blipFill>
                  <pic:spPr>
                    <a:xfrm>
                      <a:off x="0" y="0"/>
                      <a:ext cx="2951480" cy="3935730"/>
                    </a:xfrm>
                    <a:prstGeom prst="rect">
                      <a:avLst/>
                    </a:prstGeom>
                  </pic:spPr>
                </pic:pic>
              </a:graphicData>
            </a:graphic>
          </wp:inline>
        </w:drawing>
      </w:r>
    </w:p>
    <w:p>
      <w:pPr>
        <w:pStyle w:val="14"/>
        <w:jc w:val="center"/>
        <w:rPr>
          <w:rFonts w:hint="default" w:eastAsia="黑体"/>
          <w:lang w:val="en-US" w:eastAsia="zh-CN"/>
        </w:rPr>
      </w:pPr>
      <w:r>
        <w:t xml:space="preserve">图 </w:t>
      </w:r>
      <w:r>
        <w:rPr>
          <w:rFonts w:hint="eastAsia"/>
          <w:lang w:val="en-US" w:eastAsia="zh-CN"/>
        </w:rPr>
        <w:t>12 保护接地漏电流测试-测试环境</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Lines="0" w:afterLines="0" w:line="240" w:lineRule="auto"/>
        <w:jc w:val="both"/>
        <w:textAlignment w:val="auto"/>
        <w:rPr>
          <w:rFonts w:hint="eastAsia" w:eastAsia="宋体"/>
          <w:lang w:eastAsia="zh-CN"/>
        </w:rPr>
      </w:pPr>
      <w:r>
        <w:rPr>
          <w:rFonts w:hint="eastAsia" w:ascii="宋体" w:hAnsi="宋体" w:cs="宋体"/>
          <w:sz w:val="18"/>
          <w:szCs w:val="18"/>
          <w:lang w:val="en-US" w:eastAsia="zh-CN"/>
        </w:rPr>
        <w:drawing>
          <wp:inline distT="0" distB="0" distL="114300" distR="114300">
            <wp:extent cx="2618105" cy="1963420"/>
            <wp:effectExtent l="0" t="0" r="10795" b="17780"/>
            <wp:docPr id="19" name="图片 19" descr="IMG2023100614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20231006145231"/>
                    <pic:cNvPicPr>
                      <a:picLocks noChangeAspect="1"/>
                    </pic:cNvPicPr>
                  </pic:nvPicPr>
                  <pic:blipFill>
                    <a:blip r:embed="rId30"/>
                    <a:stretch>
                      <a:fillRect/>
                    </a:stretch>
                  </pic:blipFill>
                  <pic:spPr>
                    <a:xfrm>
                      <a:off x="0" y="0"/>
                      <a:ext cx="2618105" cy="1963420"/>
                    </a:xfrm>
                    <a:prstGeom prst="rect">
                      <a:avLst/>
                    </a:prstGeom>
                  </pic:spPr>
                </pic:pic>
              </a:graphicData>
            </a:graphic>
          </wp:inline>
        </w:drawing>
      </w:r>
      <w:r>
        <w:rPr>
          <w:rFonts w:hint="eastAsia" w:eastAsia="宋体"/>
          <w:lang w:eastAsia="zh-CN"/>
        </w:rPr>
        <w:drawing>
          <wp:inline distT="0" distB="0" distL="114300" distR="114300">
            <wp:extent cx="2616200" cy="1962785"/>
            <wp:effectExtent l="0" t="0" r="12700" b="18415"/>
            <wp:docPr id="20" name="图片 20" descr="IMG2023100614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20231006145500"/>
                    <pic:cNvPicPr>
                      <a:picLocks noChangeAspect="1"/>
                    </pic:cNvPicPr>
                  </pic:nvPicPr>
                  <pic:blipFill>
                    <a:blip r:embed="rId31"/>
                    <a:stretch>
                      <a:fillRect/>
                    </a:stretch>
                  </pic:blipFill>
                  <pic:spPr>
                    <a:xfrm>
                      <a:off x="0" y="0"/>
                      <a:ext cx="2616200" cy="1962785"/>
                    </a:xfrm>
                    <a:prstGeom prst="rect">
                      <a:avLst/>
                    </a:prstGeom>
                  </pic:spPr>
                </pic:pic>
              </a:graphicData>
            </a:graphic>
          </wp:inline>
        </w:drawing>
      </w:r>
    </w:p>
    <w:p>
      <w:pPr>
        <w:pStyle w:val="2"/>
        <w:spacing w:beforeLines="0" w:after="0" w:afterLines="0" w:line="240" w:lineRule="auto"/>
        <w:ind w:left="0" w:leftChars="0" w:right="0" w:rightChars="0" w:firstLine="0" w:firstLineChars="0"/>
        <w:rPr>
          <w:rFonts w:hint="eastAsia"/>
          <w:lang w:eastAsia="zh-CN"/>
        </w:rPr>
      </w:pPr>
      <w:r>
        <w:rPr>
          <w:rFonts w:hint="eastAsia"/>
          <w:lang w:eastAsia="zh-CN"/>
        </w:rPr>
        <w:drawing>
          <wp:inline distT="0" distB="0" distL="114300" distR="114300">
            <wp:extent cx="2606675" cy="1955800"/>
            <wp:effectExtent l="0" t="0" r="3175" b="6350"/>
            <wp:docPr id="21" name="图片 21" descr="IMG20231006145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20231006145649"/>
                    <pic:cNvPicPr>
                      <a:picLocks noChangeAspect="1"/>
                    </pic:cNvPicPr>
                  </pic:nvPicPr>
                  <pic:blipFill>
                    <a:blip r:embed="rId32"/>
                    <a:stretch>
                      <a:fillRect/>
                    </a:stretch>
                  </pic:blipFill>
                  <pic:spPr>
                    <a:xfrm>
                      <a:off x="0" y="0"/>
                      <a:ext cx="2606675" cy="1955800"/>
                    </a:xfrm>
                    <a:prstGeom prst="rect">
                      <a:avLst/>
                    </a:prstGeom>
                  </pic:spPr>
                </pic:pic>
              </a:graphicData>
            </a:graphic>
          </wp:inline>
        </w:drawing>
      </w:r>
      <w:r>
        <w:rPr>
          <w:rFonts w:hint="eastAsia"/>
          <w:lang w:eastAsia="zh-CN"/>
        </w:rPr>
        <w:drawing>
          <wp:inline distT="0" distB="0" distL="114300" distR="114300">
            <wp:extent cx="2570480" cy="1948180"/>
            <wp:effectExtent l="0" t="0" r="1270" b="13970"/>
            <wp:docPr id="22" name="图片 22" descr="IMG20231006145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20231006145719"/>
                    <pic:cNvPicPr>
                      <a:picLocks noChangeAspect="1"/>
                    </pic:cNvPicPr>
                  </pic:nvPicPr>
                  <pic:blipFill>
                    <a:blip r:embed="rId33"/>
                    <a:stretch>
                      <a:fillRect/>
                    </a:stretch>
                  </pic:blipFill>
                  <pic:spPr>
                    <a:xfrm>
                      <a:off x="0" y="0"/>
                      <a:ext cx="2570480" cy="1948180"/>
                    </a:xfrm>
                    <a:prstGeom prst="rect">
                      <a:avLst/>
                    </a:prstGeom>
                  </pic:spPr>
                </pic:pic>
              </a:graphicData>
            </a:graphic>
          </wp:inline>
        </w:drawing>
      </w:r>
    </w:p>
    <w:p>
      <w:pPr>
        <w:pStyle w:val="14"/>
        <w:jc w:val="center"/>
        <w:rPr>
          <w:rFonts w:hint="default" w:eastAsia="宋体"/>
          <w:lang w:val="en-US" w:eastAsia="zh-CN"/>
        </w:rPr>
      </w:pPr>
      <w:r>
        <w:t xml:space="preserve">图 </w:t>
      </w:r>
      <w:r>
        <w:rPr>
          <w:rFonts w:hint="eastAsia"/>
          <w:lang w:val="en-US" w:eastAsia="zh-CN"/>
        </w:rPr>
        <w:t>13</w:t>
      </w:r>
      <w:r>
        <w:rPr>
          <w:rFonts w:hint="eastAsia" w:ascii="宋体" w:hAnsi="宋体" w:eastAsia="宋体" w:cs="宋体"/>
          <w:b w:val="0"/>
          <w:bCs/>
          <w:sz w:val="21"/>
          <w:szCs w:val="21"/>
          <w:vertAlign w:val="baseline"/>
          <w:lang w:val="en-US" w:eastAsia="zh-CN"/>
        </w:rPr>
        <w:t>、</w:t>
      </w:r>
      <w:r>
        <w:rPr>
          <w:rFonts w:hint="eastAsia"/>
          <w:lang w:val="en-US" w:eastAsia="zh-CN"/>
        </w:rPr>
        <w:t>14</w:t>
      </w:r>
      <w:r>
        <w:rPr>
          <w:rFonts w:hint="eastAsia" w:ascii="宋体" w:hAnsi="宋体" w:eastAsia="宋体" w:cs="宋体"/>
          <w:b w:val="0"/>
          <w:bCs/>
          <w:sz w:val="21"/>
          <w:szCs w:val="21"/>
          <w:vertAlign w:val="baseline"/>
          <w:lang w:val="en-US" w:eastAsia="zh-CN"/>
        </w:rPr>
        <w:t>、</w:t>
      </w:r>
      <w:r>
        <w:rPr>
          <w:rFonts w:hint="eastAsia"/>
          <w:lang w:val="en-US" w:eastAsia="zh-CN"/>
        </w:rPr>
        <w:t>15</w:t>
      </w:r>
      <w:r>
        <w:rPr>
          <w:rFonts w:hint="eastAsia" w:ascii="宋体" w:hAnsi="宋体" w:eastAsia="宋体" w:cs="宋体"/>
          <w:b w:val="0"/>
          <w:bCs/>
          <w:sz w:val="21"/>
          <w:szCs w:val="21"/>
          <w:vertAlign w:val="baseline"/>
          <w:lang w:val="en-US" w:eastAsia="zh-CN"/>
        </w:rPr>
        <w:t>、</w:t>
      </w:r>
      <w:r>
        <w:rPr>
          <w:rFonts w:hint="eastAsia"/>
          <w:lang w:val="en-US" w:eastAsia="zh-CN"/>
        </w:rPr>
        <w:t>16保护接地漏电流测试-不同测试模式</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center"/>
        <w:textAlignment w:val="auto"/>
        <w:rPr>
          <w:rFonts w:hint="eastAsia" w:eastAsia="宋体"/>
          <w:lang w:eastAsia="zh-CN"/>
        </w:rPr>
      </w:pPr>
      <w:r>
        <w:rPr>
          <w:rFonts w:hint="eastAsia" w:eastAsia="宋体"/>
          <w:lang w:eastAsia="zh-CN"/>
        </w:rPr>
        <w:drawing>
          <wp:inline distT="0" distB="0" distL="114300" distR="114300">
            <wp:extent cx="3390900" cy="3692525"/>
            <wp:effectExtent l="0" t="0" r="0" b="3175"/>
            <wp:docPr id="24" name="图片 24" descr="IMG2023100615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20231006150754"/>
                    <pic:cNvPicPr>
                      <a:picLocks noChangeAspect="1"/>
                    </pic:cNvPicPr>
                  </pic:nvPicPr>
                  <pic:blipFill>
                    <a:blip r:embed="rId34"/>
                    <a:srcRect t="11981" r="-2110" b="4630"/>
                    <a:stretch>
                      <a:fillRect/>
                    </a:stretch>
                  </pic:blipFill>
                  <pic:spPr>
                    <a:xfrm>
                      <a:off x="0" y="0"/>
                      <a:ext cx="3390900" cy="3692525"/>
                    </a:xfrm>
                    <a:prstGeom prst="rect">
                      <a:avLst/>
                    </a:prstGeom>
                  </pic:spPr>
                </pic:pic>
              </a:graphicData>
            </a:graphic>
          </wp:inline>
        </w:drawing>
      </w:r>
    </w:p>
    <w:p>
      <w:pPr>
        <w:pStyle w:val="14"/>
        <w:jc w:val="center"/>
        <w:rPr>
          <w:rFonts w:hint="default" w:eastAsia="宋体"/>
          <w:lang w:val="en-US" w:eastAsia="zh-CN"/>
        </w:rPr>
      </w:pPr>
      <w:r>
        <w:t xml:space="preserve">图 </w:t>
      </w:r>
      <w:r>
        <w:rPr>
          <w:rFonts w:hint="eastAsia"/>
          <w:lang w:val="en-US" w:eastAsia="zh-CN"/>
        </w:rPr>
        <w:t>17接触漏电流测试-测试环境</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center"/>
        <w:textAlignment w:val="auto"/>
      </w:pPr>
    </w:p>
    <w:p>
      <w:pPr>
        <w:pStyle w:val="14"/>
        <w:spacing w:beforeLines="0" w:afterLines="0" w:line="240" w:lineRule="auto"/>
        <w:jc w:val="left"/>
        <w:rPr>
          <w:rFonts w:hint="eastAsia"/>
          <w:lang w:eastAsia="zh-CN"/>
        </w:rPr>
      </w:pPr>
      <w:r>
        <w:rPr>
          <w:rFonts w:hint="eastAsia" w:eastAsia="黑体"/>
          <w:lang w:eastAsia="zh-CN"/>
        </w:rPr>
        <w:drawing>
          <wp:inline distT="0" distB="0" distL="114300" distR="114300">
            <wp:extent cx="2595880" cy="1704975"/>
            <wp:effectExtent l="0" t="0" r="13970" b="9525"/>
            <wp:docPr id="25" name="图片 25" descr="IMG2023100615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20231006150758"/>
                    <pic:cNvPicPr>
                      <a:picLocks noChangeAspect="1"/>
                    </pic:cNvPicPr>
                  </pic:nvPicPr>
                  <pic:blipFill>
                    <a:blip r:embed="rId35"/>
                    <a:srcRect r="2695" b="14795"/>
                    <a:stretch>
                      <a:fillRect/>
                    </a:stretch>
                  </pic:blipFill>
                  <pic:spPr>
                    <a:xfrm>
                      <a:off x="0" y="0"/>
                      <a:ext cx="2595880" cy="1704975"/>
                    </a:xfrm>
                    <a:prstGeom prst="rect">
                      <a:avLst/>
                    </a:prstGeom>
                  </pic:spPr>
                </pic:pic>
              </a:graphicData>
            </a:graphic>
          </wp:inline>
        </w:drawing>
      </w:r>
      <w:r>
        <w:rPr>
          <w:rFonts w:hint="eastAsia"/>
          <w:lang w:eastAsia="zh-CN"/>
        </w:rPr>
        <w:drawing>
          <wp:inline distT="0" distB="0" distL="114300" distR="114300">
            <wp:extent cx="2643505" cy="1861820"/>
            <wp:effectExtent l="0" t="0" r="4445" b="5080"/>
            <wp:docPr id="26" name="图片 26" descr="IMG2023100615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20231006151541"/>
                    <pic:cNvPicPr>
                      <a:picLocks noChangeAspect="1"/>
                    </pic:cNvPicPr>
                  </pic:nvPicPr>
                  <pic:blipFill>
                    <a:blip r:embed="rId36"/>
                    <a:srcRect r="7005" b="12705"/>
                    <a:stretch>
                      <a:fillRect/>
                    </a:stretch>
                  </pic:blipFill>
                  <pic:spPr>
                    <a:xfrm>
                      <a:off x="0" y="0"/>
                      <a:ext cx="2643505" cy="1861820"/>
                    </a:xfrm>
                    <a:prstGeom prst="rect">
                      <a:avLst/>
                    </a:prstGeom>
                  </pic:spPr>
                </pic:pic>
              </a:graphicData>
            </a:graphic>
          </wp:inline>
        </w:drawing>
      </w:r>
      <w:r>
        <w:rPr>
          <w:rFonts w:hint="eastAsia"/>
          <w:lang w:eastAsia="zh-CN"/>
        </w:rPr>
        <w:drawing>
          <wp:inline distT="0" distB="0" distL="114300" distR="114300">
            <wp:extent cx="2581275" cy="1936115"/>
            <wp:effectExtent l="0" t="0" r="9525" b="6985"/>
            <wp:docPr id="27" name="图片 27" descr="IMG2023100615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20231006151651"/>
                    <pic:cNvPicPr>
                      <a:picLocks noChangeAspect="1"/>
                    </pic:cNvPicPr>
                  </pic:nvPicPr>
                  <pic:blipFill>
                    <a:blip r:embed="rId37"/>
                    <a:stretch>
                      <a:fillRect/>
                    </a:stretch>
                  </pic:blipFill>
                  <pic:spPr>
                    <a:xfrm>
                      <a:off x="0" y="0"/>
                      <a:ext cx="2581275" cy="1936115"/>
                    </a:xfrm>
                    <a:prstGeom prst="rect">
                      <a:avLst/>
                    </a:prstGeom>
                  </pic:spPr>
                </pic:pic>
              </a:graphicData>
            </a:graphic>
          </wp:inline>
        </w:drawing>
      </w:r>
      <w:r>
        <w:rPr>
          <w:rFonts w:hint="eastAsia"/>
          <w:lang w:eastAsia="zh-CN"/>
        </w:rPr>
        <w:drawing>
          <wp:inline distT="0" distB="0" distL="114300" distR="114300">
            <wp:extent cx="2584450" cy="1938655"/>
            <wp:effectExtent l="0" t="0" r="6350" b="4445"/>
            <wp:docPr id="28" name="图片 28" descr="IMG2023100615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20231006151907"/>
                    <pic:cNvPicPr>
                      <a:picLocks noChangeAspect="1"/>
                    </pic:cNvPicPr>
                  </pic:nvPicPr>
                  <pic:blipFill>
                    <a:blip r:embed="rId38"/>
                    <a:stretch>
                      <a:fillRect/>
                    </a:stretch>
                  </pic:blipFill>
                  <pic:spPr>
                    <a:xfrm>
                      <a:off x="0" y="0"/>
                      <a:ext cx="2584450" cy="1938655"/>
                    </a:xfrm>
                    <a:prstGeom prst="rect">
                      <a:avLst/>
                    </a:prstGeom>
                  </pic:spPr>
                </pic:pic>
              </a:graphicData>
            </a:graphic>
          </wp:inline>
        </w:drawing>
      </w:r>
    </w:p>
    <w:p>
      <w:pPr>
        <w:spacing w:beforeLines="0" w:afterLines="0" w:line="240" w:lineRule="auto"/>
        <w:rPr>
          <w:rFonts w:hint="eastAsia"/>
          <w:lang w:eastAsia="zh-CN"/>
        </w:rPr>
      </w:pPr>
      <w:r>
        <w:rPr>
          <w:rFonts w:hint="eastAsia"/>
          <w:lang w:eastAsia="zh-CN"/>
        </w:rPr>
        <w:drawing>
          <wp:inline distT="0" distB="0" distL="114300" distR="114300">
            <wp:extent cx="2607945" cy="1956435"/>
            <wp:effectExtent l="0" t="0" r="1905" b="5715"/>
            <wp:docPr id="29" name="图片 29" descr="IMG2023100615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20231006152022"/>
                    <pic:cNvPicPr>
                      <a:picLocks noChangeAspect="1"/>
                    </pic:cNvPicPr>
                  </pic:nvPicPr>
                  <pic:blipFill>
                    <a:blip r:embed="rId39"/>
                    <a:stretch>
                      <a:fillRect/>
                    </a:stretch>
                  </pic:blipFill>
                  <pic:spPr>
                    <a:xfrm>
                      <a:off x="0" y="0"/>
                      <a:ext cx="2607945" cy="1956435"/>
                    </a:xfrm>
                    <a:prstGeom prst="rect">
                      <a:avLst/>
                    </a:prstGeom>
                  </pic:spPr>
                </pic:pic>
              </a:graphicData>
            </a:graphic>
          </wp:inline>
        </w:drawing>
      </w:r>
    </w:p>
    <w:p>
      <w:pPr>
        <w:pStyle w:val="14"/>
        <w:jc w:val="center"/>
        <w:rPr>
          <w:rFonts w:hint="default" w:eastAsia="宋体"/>
          <w:lang w:val="en-US" w:eastAsia="zh-CN"/>
        </w:rPr>
      </w:pPr>
      <w:r>
        <w:t xml:space="preserve">图 </w:t>
      </w:r>
      <w:r>
        <w:rPr>
          <w:rFonts w:hint="eastAsia"/>
          <w:lang w:val="en-US" w:eastAsia="zh-CN"/>
        </w:rPr>
        <w:t>18</w:t>
      </w:r>
      <w:r>
        <w:rPr>
          <w:rFonts w:hint="eastAsia" w:ascii="宋体" w:hAnsi="宋体" w:eastAsia="宋体" w:cs="宋体"/>
          <w:b w:val="0"/>
          <w:bCs/>
          <w:sz w:val="21"/>
          <w:szCs w:val="21"/>
          <w:vertAlign w:val="baseline"/>
          <w:lang w:val="en-US" w:eastAsia="zh-CN"/>
        </w:rPr>
        <w:t>、</w:t>
      </w:r>
      <w:r>
        <w:rPr>
          <w:rFonts w:hint="eastAsia"/>
          <w:lang w:val="en-US" w:eastAsia="zh-CN"/>
        </w:rPr>
        <w:t>19</w:t>
      </w:r>
      <w:r>
        <w:rPr>
          <w:rFonts w:hint="eastAsia" w:ascii="宋体" w:hAnsi="宋体" w:eastAsia="宋体" w:cs="宋体"/>
          <w:b w:val="0"/>
          <w:bCs/>
          <w:sz w:val="21"/>
          <w:szCs w:val="21"/>
          <w:vertAlign w:val="baseline"/>
          <w:lang w:val="en-US" w:eastAsia="zh-CN"/>
        </w:rPr>
        <w:t>、</w:t>
      </w:r>
      <w:r>
        <w:rPr>
          <w:rFonts w:hint="eastAsia"/>
          <w:lang w:val="en-US" w:eastAsia="zh-CN"/>
        </w:rPr>
        <w:t>20</w:t>
      </w:r>
      <w:r>
        <w:rPr>
          <w:rFonts w:hint="eastAsia" w:ascii="宋体" w:hAnsi="宋体" w:eastAsia="宋体" w:cs="宋体"/>
          <w:b w:val="0"/>
          <w:bCs/>
          <w:sz w:val="21"/>
          <w:szCs w:val="21"/>
          <w:vertAlign w:val="baseline"/>
          <w:lang w:val="en-US" w:eastAsia="zh-CN"/>
        </w:rPr>
        <w:t>、</w:t>
      </w:r>
      <w:r>
        <w:rPr>
          <w:rFonts w:hint="eastAsia"/>
          <w:lang w:val="en-US" w:eastAsia="zh-CN"/>
        </w:rPr>
        <w:t>21</w:t>
      </w:r>
      <w:r>
        <w:rPr>
          <w:rFonts w:hint="eastAsia" w:ascii="宋体" w:hAnsi="宋体" w:eastAsia="宋体" w:cs="宋体"/>
          <w:b w:val="0"/>
          <w:bCs/>
          <w:sz w:val="21"/>
          <w:szCs w:val="21"/>
          <w:vertAlign w:val="baseline"/>
          <w:lang w:val="en-US" w:eastAsia="zh-CN"/>
        </w:rPr>
        <w:t>、</w:t>
      </w:r>
      <w:r>
        <w:rPr>
          <w:rFonts w:hint="eastAsia"/>
          <w:lang w:val="en-US" w:eastAsia="zh-CN"/>
        </w:rPr>
        <w:t>22接触漏电流测试-几种测试模式和对应数数据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center"/>
        <w:textAlignment w:val="auto"/>
      </w:pPr>
      <w:r>
        <w:rPr>
          <w:rFonts w:hint="eastAsia" w:ascii="宋体" w:hAnsi="宋体" w:cs="宋体"/>
          <w:sz w:val="18"/>
          <w:szCs w:val="18"/>
          <w:lang w:val="en-US" w:eastAsia="zh-CN"/>
        </w:rPr>
        <w:drawing>
          <wp:inline distT="0" distB="0" distL="114300" distR="114300">
            <wp:extent cx="2729230" cy="3639820"/>
            <wp:effectExtent l="0" t="0" r="13970" b="17780"/>
            <wp:docPr id="23" name="图片 23" descr="IMG2023100615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20231006153205"/>
                    <pic:cNvPicPr>
                      <a:picLocks noChangeAspect="1"/>
                    </pic:cNvPicPr>
                  </pic:nvPicPr>
                  <pic:blipFill>
                    <a:blip r:embed="rId40"/>
                    <a:stretch>
                      <a:fillRect/>
                    </a:stretch>
                  </pic:blipFill>
                  <pic:spPr>
                    <a:xfrm>
                      <a:off x="0" y="0"/>
                      <a:ext cx="2729230" cy="3639820"/>
                    </a:xfrm>
                    <a:prstGeom prst="rect">
                      <a:avLst/>
                    </a:prstGeom>
                  </pic:spPr>
                </pic:pic>
              </a:graphicData>
            </a:graphic>
          </wp:inline>
        </w:drawing>
      </w:r>
    </w:p>
    <w:p>
      <w:pPr>
        <w:pStyle w:val="14"/>
        <w:jc w:val="center"/>
        <w:rPr>
          <w:rFonts w:hint="default" w:eastAsia="宋体"/>
          <w:lang w:val="en-US" w:eastAsia="zh-CN"/>
        </w:rPr>
      </w:pPr>
      <w:r>
        <w:t xml:space="preserve">图 </w:t>
      </w:r>
      <w:r>
        <w:rPr>
          <w:rFonts w:hint="eastAsia"/>
          <w:lang w:val="en-US" w:eastAsia="zh-CN"/>
        </w:rPr>
        <w:t>23患者接触漏电流测试-测试环境</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center"/>
        <w:textAlignment w:val="auto"/>
      </w:pPr>
      <w:r>
        <w:rPr>
          <w:rFonts w:hint="eastAsia" w:ascii="宋体" w:hAnsi="宋体" w:cs="宋体"/>
          <w:sz w:val="18"/>
          <w:szCs w:val="18"/>
          <w:lang w:val="en-US" w:eastAsia="zh-CN"/>
        </w:rPr>
        <w:drawing>
          <wp:inline distT="0" distB="0" distL="114300" distR="114300">
            <wp:extent cx="3689985" cy="2767965"/>
            <wp:effectExtent l="0" t="0" r="5715" b="13335"/>
            <wp:docPr id="30" name="图片 30" descr="IMG2023100615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20231006154225"/>
                    <pic:cNvPicPr>
                      <a:picLocks noChangeAspect="1"/>
                    </pic:cNvPicPr>
                  </pic:nvPicPr>
                  <pic:blipFill>
                    <a:blip r:embed="rId41"/>
                    <a:stretch>
                      <a:fillRect/>
                    </a:stretch>
                  </pic:blipFill>
                  <pic:spPr>
                    <a:xfrm>
                      <a:off x="0" y="0"/>
                      <a:ext cx="3689985" cy="2767965"/>
                    </a:xfrm>
                    <a:prstGeom prst="rect">
                      <a:avLst/>
                    </a:prstGeom>
                  </pic:spPr>
                </pic:pic>
              </a:graphicData>
            </a:graphic>
          </wp:inline>
        </w:drawing>
      </w:r>
    </w:p>
    <w:p>
      <w:pPr>
        <w:pStyle w:val="14"/>
        <w:jc w:val="center"/>
        <w:rPr>
          <w:rFonts w:hint="default" w:eastAsia="宋体"/>
          <w:lang w:val="en-US" w:eastAsia="zh-CN"/>
        </w:rPr>
      </w:pPr>
      <w:r>
        <w:t xml:space="preserve">图 </w:t>
      </w:r>
      <w:r>
        <w:rPr>
          <w:rFonts w:hint="eastAsia"/>
          <w:lang w:val="en-US" w:eastAsia="zh-CN"/>
        </w:rPr>
        <w:t>24患者接触漏电流测试-末端到地线漏电流</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jc w:val="center"/>
        <w:textAlignment w:val="auto"/>
        <w:rPr>
          <w:rFonts w:hint="eastAsia"/>
          <w:lang w:val="en-US" w:eastAsia="zh-CN"/>
        </w:rPr>
      </w:pPr>
    </w:p>
    <w:sectPr>
      <w:headerReference r:id="rId15" w:type="first"/>
      <w:headerReference r:id="rId13" w:type="default"/>
      <w:footerReference r:id="rId16" w:type="default"/>
      <w:headerReference r:id="rId14" w:type="even"/>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jc w:val="both"/>
    </w:pPr>
  </w:p>
  <w:p>
    <w:pPr>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23"/>
                            <w:spacing w:before="120" w:after="1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NJWO7QAAAABQEAAA8AAAAAAAAAAQAgAAAAIgAAAGRycy9kb3ducmV2LnhtbFBL&#10;AQIUABQAAAAIAIdO4kAUfPaqNwIAAG8EAAAOAAAAAAAAAAEAIAAAAB8BAABkcnMvZTJvRG9jLnht&#10;bFBLBQYAAAAABgAGAFkBAADIBQAAAAA=&#10;">
              <v:fill on="f" focussize="0,0"/>
              <v:stroke on="f" weight="0.5pt"/>
              <v:imagedata o:title=""/>
              <o:lock v:ext="edit" aspectratio="f"/>
              <v:textbox inset="0mm,0mm,0mm,0mm" style="mso-fit-shape-to-text:t;">
                <w:txbxContent>
                  <w:p>
                    <w:pPr>
                      <w:pStyle w:val="23"/>
                      <w:spacing w:before="120" w:after="1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tabs>
        <w:tab w:val="left" w:pos="3013"/>
      </w:tabs>
      <w:snapToGrid w:val="0"/>
      <w:spacing w:line="360" w:lineRule="auto"/>
      <w:jc w:val="left"/>
      <w:rPr>
        <w:rFonts w:hint="eastAsia" w:eastAsia="宋体" w:asciiTheme="minorAscii" w:hAnsiTheme="minorAscii" w:cstheme="minorBidi"/>
        <w:kern w:val="2"/>
        <w:sz w:val="18"/>
        <w:szCs w:val="24"/>
        <w:lang w:val="en-US" w:eastAsia="zh-CN" w:bidi="ar-SA"/>
      </w:rPr>
    </w:pPr>
    <w:r>
      <w:rPr>
        <w:rFonts w:eastAsia="宋体" w:asciiTheme="minorAscii" w:hAnsiTheme="minorAscii" w:cstheme="minorBidi"/>
        <w:kern w:val="2"/>
        <w:sz w:val="18"/>
        <w:szCs w:val="24"/>
        <w:lang w:val="en-US" w:eastAsia="zh-CN" w:bidi="ar-S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widowControl w:val="0"/>
                            <w:snapToGrid w:val="0"/>
                            <w:spacing w:line="360" w:lineRule="auto"/>
                            <w:jc w:val="left"/>
                            <w:rPr>
                              <w:rFonts w:hint="default" w:ascii="Times New Roman" w:hAnsi="Times New Roman" w:eastAsia="宋体" w:cs="Times New Roman"/>
                              <w:kern w:val="2"/>
                              <w:sz w:val="18"/>
                              <w:szCs w:val="24"/>
                              <w:lang w:val="en-US" w:eastAsia="zh-CN" w:bidi="ar-SA"/>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10G3Y3AgAAbw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QxQHSzMMBESn3p0Qrtvh34&#10;7E1xBk1n+jnxlm9qlLJlPjwwh8FA+Xg64R5LKQ1SmsGipDLuy7/OYzz6BS8lDQYtpxrvihL5XqOP&#10;AAyj4UZjPxr6qO4MJhe9QS2diQsuyNEsnVGf8Z5WMQdcTHNkymkYzbvQDzveIxerVRd0tK4+VP0F&#10;TKFlYat3lsc0USpvV8cAaTvFo0C9KuhU3GAOu54NbyYO+p/7LurxP7H8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NJWO7QAAAABQEAAA8AAAAAAAAAAQAgAAAAIgAAAGRycy9kb3ducmV2LnhtbFBL&#10;AQIUABQAAAAIAIdO4kC9dBt2NwIAAG8EAAAOAAAAAAAAAAEAIAAAAB8BAABkcnMvZTJvRG9jLnht&#10;bFBLBQYAAAAABgAGAFkBAADIBQAAAAA=&#10;">
              <v:fill on="f" focussize="0,0"/>
              <v:stroke on="f" weight="0.5pt"/>
              <v:imagedata o:title=""/>
              <o:lock v:ext="edit" aspectratio="f"/>
              <v:textbox inset="0mm,0mm,0mm,0mm" style="mso-fit-shape-to-text:t;">
                <w:txbxContent>
                  <w:p>
                    <w:pPr>
                      <w:widowControl w:val="0"/>
                      <w:snapToGrid w:val="0"/>
                      <w:spacing w:line="360" w:lineRule="auto"/>
                      <w:jc w:val="left"/>
                      <w:rPr>
                        <w:rFonts w:hint="default" w:ascii="Times New Roman" w:hAnsi="Times New Roman" w:eastAsia="宋体" w:cs="Times New Roman"/>
                        <w:kern w:val="2"/>
                        <w:sz w:val="18"/>
                        <w:szCs w:val="24"/>
                        <w:lang w:val="en-US" w:eastAsia="zh-CN" w:bidi="ar-SA"/>
                      </w:rPr>
                    </w:pPr>
                  </w:p>
                </w:txbxContent>
              </v:textbox>
            </v:shape>
          </w:pict>
        </mc:Fallback>
      </mc:AlternateContent>
    </w:r>
    <w:r>
      <w:rPr>
        <w:rFonts w:hint="eastAsia" w:eastAsia="宋体" w:asciiTheme="minorAscii" w:hAnsiTheme="minorAscii" w:cstheme="minorBidi"/>
        <w:kern w:val="2"/>
        <w:sz w:val="18"/>
        <w:szCs w:val="24"/>
        <w:lang w:val="en-US" w:eastAsia="zh-CN" w:bidi="ar-S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jc w:val="both"/>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23"/>
                            <w:spacing w:before="120" w:after="1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0lY7tAAAAAFAQAADwAAAAAAAAABACAAAAAiAAAAZHJzL2Rvd25yZXYueG1s&#10;UEsBAhQAFAAAAAgAh07iQDkX1r85AgAAcQQAAA4AAAAAAAAAAQAgAAAAHwEAAGRycy9lMm9Eb2Mu&#10;eG1sUEsFBgAAAAAGAAYAWQEAAMoFAAAAAA==&#10;">
              <v:fill on="f" focussize="0,0"/>
              <v:stroke on="f" weight="0.5pt"/>
              <v:imagedata o:title=""/>
              <o:lock v:ext="edit" aspectratio="f"/>
              <v:textbox inset="0mm,0mm,0mm,0mm" style="mso-fit-shape-to-text:t;">
                <w:txbxContent>
                  <w:p>
                    <w:pPr>
                      <w:pStyle w:val="23"/>
                      <w:spacing w:before="120" w:after="1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bottom w:val="single" w:color="auto" w:sz="4" w:space="0"/>
      </w:pBdr>
      <w:kinsoku/>
      <w:wordWrap/>
      <w:overflowPunct/>
      <w:topLinePunct w:val="0"/>
      <w:autoSpaceDE/>
      <w:autoSpaceDN/>
      <w:bidi w:val="0"/>
      <w:adjustRightInd w:val="0"/>
      <w:snapToGrid w:val="0"/>
      <w:spacing w:before="156" w:after="156" w:line="240" w:lineRule="auto"/>
      <w:textAlignment w:val="auto"/>
    </w:pPr>
    <w:r>
      <w:rPr>
        <w:rFonts w:hint="eastAsia"/>
        <w:lang w:val="en-US" w:eastAsia="zh-CN"/>
      </w:rPr>
      <w:t xml:space="preserve">                                             </w:t>
    </w:r>
    <w:r>
      <w:rPr>
        <w:rFonts w:ascii="Times New Roman" w:hAnsi="Times New Roman" w:cs="Times New Roman"/>
      </w:rPr>
      <w:t xml:space="preserve"> </w:t>
    </w:r>
    <w:r>
      <w:rPr>
        <w:rFonts w:hint="eastAsia" w:ascii="Times New Roman" w:hAnsi="Times New Roman" w:cs="Times New Roman"/>
      </w:rPr>
      <w:t xml:space="preserve"> </w:t>
    </w:r>
    <w:r>
      <w:rPr>
        <w:rFonts w:hint="eastAsia" w:ascii="Times New Roman" w:hAnsi="Times New Roman" w:cs="Times New Roman"/>
        <w:lang w:val="en-US" w:eastAsia="zh-CN"/>
      </w:rPr>
      <w:t xml:space="preserve">   </w:t>
    </w:r>
    <w:r>
      <w:rPr>
        <w:rFonts w:hint="eastAsia" w:ascii="Times New Roman" w:hAnsi="Times New Roman" w:cs="Times New Roman"/>
      </w:rPr>
      <w:t xml:space="preserve">     </w:t>
    </w:r>
    <w:r>
      <w:rPr>
        <w:rFonts w:ascii="Times New Roman" w:hAnsi="Times New Roman" w:cs="Times New Roman"/>
      </w:rPr>
      <w:t>杭州三坛医疗科技有限公司</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spacing w:before="120" w:after="120"/>
    </w:pPr>
    <w:r>
      <w:pict>
        <v:shape id="PowerPlusWaterMarkObject31080219" o:spid="_x0000_s4099" o:spt="136" type="#_x0000_t136" style="position:absolute;left:0pt;height:195.15pt;width:390.35pt;mso-position-horizontal:center;mso-position-horizontal-relative:margin;mso-position-vertical:center;mso-position-vertical-relative:margin;rotation:20643840f;z-index:-251654144;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1"/>
      </w:pBdr>
      <w:spacing w:before="120" w:after="120"/>
    </w:pPr>
    <w:r>
      <w:pict>
        <v:shape id="PowerPlusWaterMarkObject31080218" o:spid="_x0000_s4097" o:spt="136" type="#_x0000_t136" style="position:absolute;left:0pt;height:195.15pt;width:390.3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4" w:space="1"/>
        <w:right w:val="none" w:color="auto" w:sz="0" w:space="4"/>
      </w:pBdr>
      <w:snapToGrid w:val="0"/>
      <w:spacing w:line="240" w:lineRule="auto"/>
      <w:jc w:val="center"/>
      <w:outlineLvl w:val="9"/>
      <w:rPr>
        <w:rFonts w:hint="default" w:eastAsia="宋体" w:asciiTheme="minorAscii" w:hAnsiTheme="minorAscii" w:cstheme="minorBidi"/>
        <w:kern w:val="2"/>
        <w:sz w:val="21"/>
        <w:szCs w:val="32"/>
        <w:lang w:val="en-US" w:eastAsia="zh-CN" w:bidi="ar-SA"/>
      </w:rPr>
    </w:pPr>
    <w:r>
      <w:rPr>
        <w:rFonts w:hint="eastAsia" w:eastAsia="宋体" w:asciiTheme="minorAscii" w:hAnsiTheme="minorAscii" w:cstheme="minorBidi"/>
        <w:kern w:val="2"/>
        <w:sz w:val="21"/>
        <w:szCs w:val="32"/>
        <w:lang w:val="en-US" w:eastAsia="zh-CN" w:bidi="ar-SA"/>
      </w:rPr>
      <w:t xml:space="preserve">                                                       杭州三坛医疗科技有限公司</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bottom w:val="single" w:color="auto" w:sz="4" w:space="0"/>
      </w:pBdr>
      <w:kinsoku/>
      <w:wordWrap/>
      <w:overflowPunct/>
      <w:topLinePunct w:val="0"/>
      <w:autoSpaceDE/>
      <w:autoSpaceDN/>
      <w:bidi w:val="0"/>
      <w:adjustRightInd w:val="0"/>
      <w:snapToGrid w:val="0"/>
      <w:spacing w:before="156" w:after="156" w:line="240" w:lineRule="auto"/>
      <w:textAlignment w:val="auto"/>
    </w:pPr>
    <w:r>
      <w:rPr>
        <w:rFonts w:hint="eastAsia"/>
        <w:lang w:val="en-US" w:eastAsia="zh-CN"/>
      </w:rPr>
      <w:t xml:space="preserve">                                             </w:t>
    </w:r>
    <w:r>
      <w:rPr>
        <w:rFonts w:ascii="Times New Roman" w:hAnsi="Times New Roman" w:cs="Times New Roman"/>
      </w:rPr>
      <w:t xml:space="preserve"> </w:t>
    </w:r>
    <w:r>
      <w:rPr>
        <w:rFonts w:hint="eastAsia" w:ascii="Times New Roman" w:hAnsi="Times New Roman" w:cs="Times New Roman"/>
      </w:rPr>
      <w:t xml:space="preserve"> </w:t>
    </w:r>
    <w:r>
      <w:rPr>
        <w:rFonts w:hint="eastAsia" w:ascii="Times New Roman" w:hAnsi="Times New Roman" w:cs="Times New Roman"/>
        <w:lang w:val="en-US" w:eastAsia="zh-CN"/>
      </w:rPr>
      <w:t xml:space="preserve">   </w:t>
    </w:r>
    <w:r>
      <w:rPr>
        <w:rFonts w:hint="eastAsia" w:ascii="Times New Roman" w:hAnsi="Times New Roman" w:cs="Times New Roman"/>
      </w:rPr>
      <w:t xml:space="preserve">     </w:t>
    </w:r>
    <w:r>
      <w:rPr>
        <w:rFonts w:ascii="Times New Roman" w:hAnsi="Times New Roman" w:cs="Times New Roman"/>
      </w:rPr>
      <w:t>杭州三坛医疗科技有限公司</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spacing w:before="120" w:after="120"/>
    </w:pPr>
    <w:r>
      <w:pict>
        <v:shape id="PowerPlusWaterMarkObject31080228" o:spid="_x0000_s4106" o:spt="136" type="#_x0000_t136" style="position:absolute;left:0pt;height:195.15pt;width:390.35pt;mso-position-horizontal:center;mso-position-horizontal-relative:margin;mso-position-vertical:center;mso-position-vertical-relative:margin;rotation:20643840f;z-index:-251652096;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spacing w:before="120" w:after="120"/>
    </w:pPr>
    <w:r>
      <w:pict>
        <v:shape id="PowerPlusWaterMarkObject31080227" o:spid="_x0000_s4105" o:spt="136" type="#_x0000_t136" style="position:absolute;left:0pt;height:195.15pt;width:390.3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5DB71C"/>
    <w:multiLevelType w:val="multilevel"/>
    <w:tmpl w:val="AD5DB71C"/>
    <w:lvl w:ilvl="0" w:tentative="0">
      <w:start w:val="1"/>
      <w:numFmt w:val="decimal"/>
      <w:isLgl/>
      <w:lvlText w:val="%1."/>
      <w:lvlJc w:val="left"/>
      <w:pPr>
        <w:ind w:left="425" w:hanging="425"/>
      </w:pPr>
      <w:rPr>
        <w:rFonts w:hint="default" w:ascii="宋体" w:hAnsi="宋体" w:eastAsia="宋体" w:cs="宋体"/>
      </w:rPr>
    </w:lvl>
    <w:lvl w:ilvl="1" w:tentative="0">
      <w:start w:val="1"/>
      <w:numFmt w:val="decimal"/>
      <w:isLgl/>
      <w:suff w:val="space"/>
      <w:lvlText w:val="%1.%2."/>
      <w:lvlJc w:val="left"/>
      <w:pPr>
        <w:tabs>
          <w:tab w:val="left" w:pos="0"/>
        </w:tabs>
        <w:ind w:left="850" w:hanging="453"/>
      </w:pPr>
      <w:rPr>
        <w:rFonts w:hint="default" w:ascii="宋体" w:hAnsi="宋体" w:eastAsia="宋体" w:cs="宋体"/>
      </w:rPr>
    </w:lvl>
    <w:lvl w:ilvl="2" w:tentative="0">
      <w:start w:val="1"/>
      <w:numFmt w:val="decimal"/>
      <w:pStyle w:val="6"/>
      <w:lvlText w:val="%1.%2.%3."/>
      <w:lvlJc w:val="left"/>
      <w:pPr>
        <w:tabs>
          <w:tab w:val="left" w:pos="420"/>
        </w:tabs>
        <w:ind w:left="1508" w:hanging="708"/>
      </w:pPr>
      <w:rPr>
        <w:rFonts w:hint="default" w:ascii="宋体" w:hAnsi="宋体" w:eastAsia="宋体" w:cs="宋体"/>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1">
    <w:nsid w:val="CC67A1FC"/>
    <w:multiLevelType w:val="multilevel"/>
    <w:tmpl w:val="CC67A1FC"/>
    <w:lvl w:ilvl="0" w:tentative="0">
      <w:start w:val="1"/>
      <w:numFmt w:val="decimal"/>
      <w:lvlText w:val="%1."/>
      <w:lvlJc w:val="left"/>
      <w:pPr>
        <w:ind w:left="432" w:hanging="432"/>
      </w:pPr>
      <w:rPr>
        <w:rFonts w:hint="default"/>
      </w:rPr>
    </w:lvl>
    <w:lvl w:ilvl="1" w:tentative="0">
      <w:start w:val="1"/>
      <w:numFmt w:val="decimal"/>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pStyle w:val="7"/>
      <w:lvlText w:val="%1.%2.%3.%4."/>
      <w:lvlJc w:val="left"/>
      <w:pPr>
        <w:ind w:left="864" w:hanging="864"/>
      </w:pPr>
      <w:rPr>
        <w:rFonts w:hint="default"/>
      </w:rPr>
    </w:lvl>
    <w:lvl w:ilvl="4" w:tentative="0">
      <w:start w:val="1"/>
      <w:numFmt w:val="decimal"/>
      <w:pStyle w:val="8"/>
      <w:lvlText w:val="%1.%2.%3.%4.%5."/>
      <w:lvlJc w:val="left"/>
      <w:pPr>
        <w:ind w:left="1008" w:hanging="1008"/>
      </w:pPr>
      <w:rPr>
        <w:rFonts w:hint="default"/>
      </w:rPr>
    </w:lvl>
    <w:lvl w:ilvl="5" w:tentative="0">
      <w:start w:val="1"/>
      <w:numFmt w:val="decimal"/>
      <w:pStyle w:val="9"/>
      <w:lvlText w:val="%1.%2.%3.%4.%5.%6."/>
      <w:lvlJc w:val="left"/>
      <w:pPr>
        <w:ind w:left="1151" w:hanging="1151"/>
      </w:pPr>
      <w:rPr>
        <w:rFonts w:hint="default"/>
      </w:rPr>
    </w:lvl>
    <w:lvl w:ilvl="6" w:tentative="0">
      <w:start w:val="1"/>
      <w:numFmt w:val="decimal"/>
      <w:pStyle w:val="10"/>
      <w:lvlText w:val="%1.%2.%3.%4.%5.%6.%7."/>
      <w:lvlJc w:val="left"/>
      <w:pPr>
        <w:ind w:left="1296" w:hanging="1296"/>
      </w:pPr>
      <w:rPr>
        <w:rFonts w:hint="default"/>
      </w:rPr>
    </w:lvl>
    <w:lvl w:ilvl="7" w:tentative="0">
      <w:start w:val="1"/>
      <w:numFmt w:val="decimal"/>
      <w:pStyle w:val="11"/>
      <w:lvlText w:val="%1.%2.%3.%4.%5.%6.%7.%8."/>
      <w:lvlJc w:val="left"/>
      <w:pPr>
        <w:ind w:left="1440" w:hanging="1440"/>
      </w:pPr>
      <w:rPr>
        <w:rFonts w:hint="default"/>
      </w:rPr>
    </w:lvl>
    <w:lvl w:ilvl="8" w:tentative="0">
      <w:start w:val="1"/>
      <w:numFmt w:val="decimal"/>
      <w:pStyle w:val="12"/>
      <w:lvlText w:val="%1.%2.%3.%4.%5.%6.%7.%8.%9."/>
      <w:lvlJc w:val="left"/>
      <w:pPr>
        <w:ind w:left="1583" w:hanging="1583"/>
      </w:pPr>
      <w:rPr>
        <w:rFonts w:hint="default"/>
      </w:rPr>
    </w:lvl>
  </w:abstractNum>
  <w:abstractNum w:abstractNumId="2">
    <w:nsid w:val="1222C758"/>
    <w:multiLevelType w:val="multilevel"/>
    <w:tmpl w:val="1222C758"/>
    <w:lvl w:ilvl="0" w:tentative="0">
      <w:start w:val="1"/>
      <w:numFmt w:val="decimal"/>
      <w:pStyle w:val="3"/>
      <w:lvlText w:val="%1."/>
      <w:lvlJc w:val="left"/>
      <w:pPr>
        <w:ind w:left="425" w:hanging="425"/>
      </w:pPr>
      <w:rPr>
        <w:rFonts w:hint="default" w:ascii="宋体" w:hAnsi="宋体" w:eastAsia="宋体" w:cs="宋体"/>
      </w:rPr>
    </w:lvl>
    <w:lvl w:ilvl="1" w:tentative="0">
      <w:start w:val="1"/>
      <w:numFmt w:val="decimal"/>
      <w:pStyle w:val="5"/>
      <w:suff w:val="space"/>
      <w:lvlText w:val="%1.%2."/>
      <w:lvlJc w:val="left"/>
      <w:pPr>
        <w:tabs>
          <w:tab w:val="left" w:pos="0"/>
        </w:tabs>
        <w:ind w:left="850" w:hanging="453"/>
      </w:pPr>
      <w:rPr>
        <w:rFonts w:hint="default" w:ascii="宋体" w:hAnsi="宋体" w:eastAsia="宋体" w:cs="宋体"/>
      </w:rPr>
    </w:lvl>
    <w:lvl w:ilvl="2" w:tentative="0">
      <w:start w:val="1"/>
      <w:numFmt w:val="decimal"/>
      <w:lvlText w:val="%1.%2.%3."/>
      <w:lvlJc w:val="left"/>
      <w:pPr>
        <w:tabs>
          <w:tab w:val="left" w:pos="420"/>
        </w:tabs>
        <w:ind w:left="1508" w:hanging="708"/>
      </w:pPr>
      <w:rPr>
        <w:rFonts w:hint="default" w:ascii="宋体" w:hAnsi="宋体" w:eastAsia="宋体" w:cs="宋体"/>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3">
    <w:nsid w:val="63E8BCAC"/>
    <w:multiLevelType w:val="multilevel"/>
    <w:tmpl w:val="63E8BCAC"/>
    <w:lvl w:ilvl="0" w:tentative="0">
      <w:start w:val="1"/>
      <w:numFmt w:val="chineseCounting"/>
      <w:suff w:val="nothing"/>
      <w:lvlText w:val="第%1章 "/>
      <w:lvlJc w:val="left"/>
      <w:pPr>
        <w:ind w:left="432" w:hanging="432"/>
      </w:pPr>
      <w:rPr>
        <w:rFonts w:hint="eastAsia"/>
      </w:rPr>
    </w:lvl>
    <w:lvl w:ilvl="1" w:tentative="0">
      <w:start w:val="1"/>
      <w:numFmt w:val="decimal"/>
      <w:isLgl/>
      <w:lvlText w:val="%1.%2"/>
      <w:lvlJc w:val="left"/>
      <w:pPr>
        <w:ind w:left="575" w:hanging="575"/>
      </w:pPr>
      <w:rPr>
        <w:rFonts w:hint="eastAsia" w:ascii="宋体" w:hAnsi="宋体" w:eastAsia="宋体" w:cs="宋体"/>
      </w:rPr>
    </w:lvl>
    <w:lvl w:ilvl="2" w:tentative="0">
      <w:start w:val="1"/>
      <w:numFmt w:val="decimal"/>
      <w:isLgl/>
      <w:lvlText w:val="%1.%2.%3."/>
      <w:lvlJc w:val="left"/>
      <w:pPr>
        <w:ind w:left="720" w:hanging="720"/>
      </w:pPr>
      <w:rPr>
        <w:rFonts w:hint="eastAsia"/>
      </w:rPr>
    </w:lvl>
    <w:lvl w:ilvl="3" w:tentative="0">
      <w:start w:val="1"/>
      <w:numFmt w:val="decimal"/>
      <w:isLgl/>
      <w:lvlText w:val="%1.%2.%3.%4."/>
      <w:lvlJc w:val="left"/>
      <w:pPr>
        <w:ind w:left="864" w:hanging="864"/>
      </w:pPr>
      <w:rPr>
        <w:rFonts w:hint="eastAsia"/>
      </w:rPr>
    </w:lvl>
    <w:lvl w:ilvl="4" w:tentative="0">
      <w:start w:val="1"/>
      <w:numFmt w:val="decimal"/>
      <w:isLgl/>
      <w:lvlText w:val="%1.%2.%3.%4.%5."/>
      <w:lvlJc w:val="left"/>
      <w:pPr>
        <w:ind w:left="1008" w:hanging="1008"/>
      </w:pPr>
      <w:rPr>
        <w:rFonts w:hint="eastAsia"/>
      </w:rPr>
    </w:lvl>
    <w:lvl w:ilvl="5" w:tentative="0">
      <w:start w:val="1"/>
      <w:numFmt w:val="decimal"/>
      <w:isLgl/>
      <w:lvlText w:val="%1.%2.%3.%4.%5.%6."/>
      <w:lvlJc w:val="left"/>
      <w:pPr>
        <w:ind w:left="1151" w:hanging="1151"/>
      </w:pPr>
      <w:rPr>
        <w:rFonts w:hint="eastAsia"/>
      </w:rPr>
    </w:lvl>
    <w:lvl w:ilvl="6" w:tentative="0">
      <w:start w:val="1"/>
      <w:numFmt w:val="decimal"/>
      <w:isLgl/>
      <w:lvlText w:val="%1.%2.%3.%4.%5.%6.%7."/>
      <w:lvlJc w:val="left"/>
      <w:pPr>
        <w:ind w:left="1296" w:hanging="1296"/>
      </w:pPr>
      <w:rPr>
        <w:rFonts w:hint="eastAsia"/>
      </w:rPr>
    </w:lvl>
    <w:lvl w:ilvl="7" w:tentative="0">
      <w:start w:val="1"/>
      <w:numFmt w:val="decimal"/>
      <w:isLgl/>
      <w:lvlText w:val="%1.%2.%3.%4.%5.%6.%7.%8."/>
      <w:lvlJc w:val="left"/>
      <w:pPr>
        <w:ind w:left="1440" w:hanging="1440"/>
      </w:pPr>
      <w:rPr>
        <w:rFonts w:hint="eastAsia"/>
      </w:rPr>
    </w:lvl>
    <w:lvl w:ilvl="8" w:tentative="0">
      <w:start w:val="1"/>
      <w:numFmt w:val="decimal"/>
      <w:isLgl/>
      <w:lvlText w:val="%1.%2.%3.%4.%5.%6.%7.%8.%9."/>
      <w:lvlJc w:val="left"/>
      <w:pPr>
        <w:ind w:left="1583" w:hanging="1583"/>
      </w:pPr>
      <w:rPr>
        <w:rFonts w:hint="eastAsia"/>
      </w:rPr>
    </w:lvl>
  </w:abstractNum>
  <w:abstractNum w:abstractNumId="4">
    <w:nsid w:val="75206375"/>
    <w:multiLevelType w:val="singleLevel"/>
    <w:tmpl w:val="75206375"/>
    <w:lvl w:ilvl="0" w:tentative="0">
      <w:start w:val="1"/>
      <w:numFmt w:val="decimal"/>
      <w:lvlText w:val="(%1)"/>
      <w:lvlJc w:val="left"/>
      <w:pPr>
        <w:tabs>
          <w:tab w:val="left" w:pos="420"/>
        </w:tabs>
        <w:ind w:left="845" w:hanging="425"/>
      </w:pPr>
      <w:rPr>
        <w:rFonts w:hint="default"/>
        <w:color w:val="auto"/>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YxYzliYTBkZTVjMzFlOTE2YTIxMjJmZTk2Zjk5OTIifQ=="/>
  </w:docVars>
  <w:rsids>
    <w:rsidRoot w:val="002E009F"/>
    <w:rsid w:val="00002F44"/>
    <w:rsid w:val="00006423"/>
    <w:rsid w:val="00007608"/>
    <w:rsid w:val="0001190C"/>
    <w:rsid w:val="000279F0"/>
    <w:rsid w:val="00034077"/>
    <w:rsid w:val="00035E92"/>
    <w:rsid w:val="00040202"/>
    <w:rsid w:val="0004251E"/>
    <w:rsid w:val="00045AE6"/>
    <w:rsid w:val="00061053"/>
    <w:rsid w:val="00061F2E"/>
    <w:rsid w:val="00062C83"/>
    <w:rsid w:val="00063E1B"/>
    <w:rsid w:val="00064132"/>
    <w:rsid w:val="00065205"/>
    <w:rsid w:val="00084FF3"/>
    <w:rsid w:val="000918F8"/>
    <w:rsid w:val="000A0E8C"/>
    <w:rsid w:val="000A3345"/>
    <w:rsid w:val="000A498A"/>
    <w:rsid w:val="000A73A0"/>
    <w:rsid w:val="000B5DD3"/>
    <w:rsid w:val="000C71D4"/>
    <w:rsid w:val="000D42C5"/>
    <w:rsid w:val="000E4CA3"/>
    <w:rsid w:val="000F516F"/>
    <w:rsid w:val="00103300"/>
    <w:rsid w:val="00104217"/>
    <w:rsid w:val="00106393"/>
    <w:rsid w:val="0011138D"/>
    <w:rsid w:val="00111416"/>
    <w:rsid w:val="00120C02"/>
    <w:rsid w:val="00122519"/>
    <w:rsid w:val="00125985"/>
    <w:rsid w:val="00127CDB"/>
    <w:rsid w:val="001357CD"/>
    <w:rsid w:val="001368A2"/>
    <w:rsid w:val="001427FC"/>
    <w:rsid w:val="00145AEE"/>
    <w:rsid w:val="00147D17"/>
    <w:rsid w:val="00147E45"/>
    <w:rsid w:val="001505F5"/>
    <w:rsid w:val="00162848"/>
    <w:rsid w:val="001659A2"/>
    <w:rsid w:val="001740EA"/>
    <w:rsid w:val="00175AE3"/>
    <w:rsid w:val="00175CFE"/>
    <w:rsid w:val="001800DF"/>
    <w:rsid w:val="00180C01"/>
    <w:rsid w:val="00180EAC"/>
    <w:rsid w:val="00182B05"/>
    <w:rsid w:val="00183A4C"/>
    <w:rsid w:val="00191614"/>
    <w:rsid w:val="00191FCF"/>
    <w:rsid w:val="001B1F96"/>
    <w:rsid w:val="001B2203"/>
    <w:rsid w:val="001B3533"/>
    <w:rsid w:val="001B3E31"/>
    <w:rsid w:val="001B6EC1"/>
    <w:rsid w:val="001B7668"/>
    <w:rsid w:val="001D37B5"/>
    <w:rsid w:val="001D7F78"/>
    <w:rsid w:val="001E3AC7"/>
    <w:rsid w:val="001E54DA"/>
    <w:rsid w:val="001E5896"/>
    <w:rsid w:val="001E69EC"/>
    <w:rsid w:val="001F52B8"/>
    <w:rsid w:val="001F5530"/>
    <w:rsid w:val="001F6EA6"/>
    <w:rsid w:val="00203626"/>
    <w:rsid w:val="00215561"/>
    <w:rsid w:val="00221023"/>
    <w:rsid w:val="002221A5"/>
    <w:rsid w:val="00223FC6"/>
    <w:rsid w:val="00226A0D"/>
    <w:rsid w:val="00227552"/>
    <w:rsid w:val="00233B04"/>
    <w:rsid w:val="0025377F"/>
    <w:rsid w:val="00257424"/>
    <w:rsid w:val="00263AD4"/>
    <w:rsid w:val="00272830"/>
    <w:rsid w:val="00273172"/>
    <w:rsid w:val="00273A0A"/>
    <w:rsid w:val="00276284"/>
    <w:rsid w:val="00282533"/>
    <w:rsid w:val="0028569F"/>
    <w:rsid w:val="00292F60"/>
    <w:rsid w:val="002A3141"/>
    <w:rsid w:val="002A42C2"/>
    <w:rsid w:val="002A7A49"/>
    <w:rsid w:val="002B16BE"/>
    <w:rsid w:val="002B1720"/>
    <w:rsid w:val="002B4A59"/>
    <w:rsid w:val="002C13CC"/>
    <w:rsid w:val="002C3726"/>
    <w:rsid w:val="002D39FD"/>
    <w:rsid w:val="002D4A21"/>
    <w:rsid w:val="002D5D95"/>
    <w:rsid w:val="002D6FB2"/>
    <w:rsid w:val="002E009F"/>
    <w:rsid w:val="002E6305"/>
    <w:rsid w:val="002E7B30"/>
    <w:rsid w:val="002F01CD"/>
    <w:rsid w:val="002F7EC0"/>
    <w:rsid w:val="00305397"/>
    <w:rsid w:val="003062C9"/>
    <w:rsid w:val="00310683"/>
    <w:rsid w:val="00317F87"/>
    <w:rsid w:val="00320082"/>
    <w:rsid w:val="0032125D"/>
    <w:rsid w:val="00323B1C"/>
    <w:rsid w:val="003245F4"/>
    <w:rsid w:val="003279BB"/>
    <w:rsid w:val="00335714"/>
    <w:rsid w:val="003512F0"/>
    <w:rsid w:val="00356088"/>
    <w:rsid w:val="0035650C"/>
    <w:rsid w:val="0035754E"/>
    <w:rsid w:val="00357CD9"/>
    <w:rsid w:val="0037209F"/>
    <w:rsid w:val="00373BE1"/>
    <w:rsid w:val="00380AF3"/>
    <w:rsid w:val="00381B5B"/>
    <w:rsid w:val="0038669E"/>
    <w:rsid w:val="003904BC"/>
    <w:rsid w:val="003920F2"/>
    <w:rsid w:val="003A329B"/>
    <w:rsid w:val="003B6A9C"/>
    <w:rsid w:val="003C764E"/>
    <w:rsid w:val="003E145F"/>
    <w:rsid w:val="003E244E"/>
    <w:rsid w:val="003E6D5C"/>
    <w:rsid w:val="003F22F8"/>
    <w:rsid w:val="00406CDB"/>
    <w:rsid w:val="004147CC"/>
    <w:rsid w:val="004149C9"/>
    <w:rsid w:val="00420857"/>
    <w:rsid w:val="004244D8"/>
    <w:rsid w:val="00427C06"/>
    <w:rsid w:val="00432A6C"/>
    <w:rsid w:val="00433BEB"/>
    <w:rsid w:val="00435E60"/>
    <w:rsid w:val="00437111"/>
    <w:rsid w:val="00441725"/>
    <w:rsid w:val="00442834"/>
    <w:rsid w:val="004444F7"/>
    <w:rsid w:val="004461BA"/>
    <w:rsid w:val="004548F0"/>
    <w:rsid w:val="004567B4"/>
    <w:rsid w:val="0045709E"/>
    <w:rsid w:val="00470452"/>
    <w:rsid w:val="004718D3"/>
    <w:rsid w:val="004759BF"/>
    <w:rsid w:val="004807B0"/>
    <w:rsid w:val="0048517B"/>
    <w:rsid w:val="00486C2B"/>
    <w:rsid w:val="00494141"/>
    <w:rsid w:val="00494EAD"/>
    <w:rsid w:val="00496BFC"/>
    <w:rsid w:val="004A04D8"/>
    <w:rsid w:val="004A7C21"/>
    <w:rsid w:val="004C45A1"/>
    <w:rsid w:val="004D2EE8"/>
    <w:rsid w:val="004D69F7"/>
    <w:rsid w:val="004E22D2"/>
    <w:rsid w:val="004E7C07"/>
    <w:rsid w:val="004F0BAD"/>
    <w:rsid w:val="004F1684"/>
    <w:rsid w:val="004F186B"/>
    <w:rsid w:val="004F250A"/>
    <w:rsid w:val="004F5BBF"/>
    <w:rsid w:val="004F7109"/>
    <w:rsid w:val="005025E6"/>
    <w:rsid w:val="00503F6D"/>
    <w:rsid w:val="005244F0"/>
    <w:rsid w:val="0052723C"/>
    <w:rsid w:val="005337D3"/>
    <w:rsid w:val="00535DFA"/>
    <w:rsid w:val="0054345F"/>
    <w:rsid w:val="005454B9"/>
    <w:rsid w:val="0055731C"/>
    <w:rsid w:val="00563867"/>
    <w:rsid w:val="00564E45"/>
    <w:rsid w:val="005656D5"/>
    <w:rsid w:val="005746BB"/>
    <w:rsid w:val="0057634E"/>
    <w:rsid w:val="00584528"/>
    <w:rsid w:val="00585EA4"/>
    <w:rsid w:val="0059472F"/>
    <w:rsid w:val="005A7CD9"/>
    <w:rsid w:val="005B011E"/>
    <w:rsid w:val="005B3C90"/>
    <w:rsid w:val="005C0D8A"/>
    <w:rsid w:val="005C26F0"/>
    <w:rsid w:val="005E0BBE"/>
    <w:rsid w:val="005E1C38"/>
    <w:rsid w:val="005E38E5"/>
    <w:rsid w:val="005E7F91"/>
    <w:rsid w:val="005F239D"/>
    <w:rsid w:val="005F3C4D"/>
    <w:rsid w:val="005F6052"/>
    <w:rsid w:val="005F7C71"/>
    <w:rsid w:val="00613F6A"/>
    <w:rsid w:val="00615F76"/>
    <w:rsid w:val="00615FFD"/>
    <w:rsid w:val="0062358D"/>
    <w:rsid w:val="00630EE2"/>
    <w:rsid w:val="006366F7"/>
    <w:rsid w:val="00640EC6"/>
    <w:rsid w:val="00643CDF"/>
    <w:rsid w:val="00645416"/>
    <w:rsid w:val="00646134"/>
    <w:rsid w:val="00646244"/>
    <w:rsid w:val="006526E0"/>
    <w:rsid w:val="0065321D"/>
    <w:rsid w:val="00654FBB"/>
    <w:rsid w:val="00657C2C"/>
    <w:rsid w:val="006605D6"/>
    <w:rsid w:val="00660D6B"/>
    <w:rsid w:val="00664B82"/>
    <w:rsid w:val="0067042E"/>
    <w:rsid w:val="00672112"/>
    <w:rsid w:val="0067416C"/>
    <w:rsid w:val="00676AB2"/>
    <w:rsid w:val="006808B9"/>
    <w:rsid w:val="00681E43"/>
    <w:rsid w:val="0068374A"/>
    <w:rsid w:val="00690336"/>
    <w:rsid w:val="00695BD9"/>
    <w:rsid w:val="00695C7E"/>
    <w:rsid w:val="006A63F0"/>
    <w:rsid w:val="006B3003"/>
    <w:rsid w:val="006C0644"/>
    <w:rsid w:val="006D0B8A"/>
    <w:rsid w:val="006E4A35"/>
    <w:rsid w:val="006F0023"/>
    <w:rsid w:val="006F4B7A"/>
    <w:rsid w:val="006F4F4A"/>
    <w:rsid w:val="007109E9"/>
    <w:rsid w:val="007123A2"/>
    <w:rsid w:val="007130C4"/>
    <w:rsid w:val="00714960"/>
    <w:rsid w:val="00722465"/>
    <w:rsid w:val="00722984"/>
    <w:rsid w:val="00727E67"/>
    <w:rsid w:val="0073363D"/>
    <w:rsid w:val="007356F9"/>
    <w:rsid w:val="00735901"/>
    <w:rsid w:val="00735E79"/>
    <w:rsid w:val="007431C9"/>
    <w:rsid w:val="00751946"/>
    <w:rsid w:val="00755F36"/>
    <w:rsid w:val="00763408"/>
    <w:rsid w:val="0076767B"/>
    <w:rsid w:val="0077378A"/>
    <w:rsid w:val="00790019"/>
    <w:rsid w:val="00794877"/>
    <w:rsid w:val="00794D76"/>
    <w:rsid w:val="007A29F5"/>
    <w:rsid w:val="007A4AB6"/>
    <w:rsid w:val="007A6635"/>
    <w:rsid w:val="007A6EDB"/>
    <w:rsid w:val="007B1E59"/>
    <w:rsid w:val="007B75CE"/>
    <w:rsid w:val="007C1A33"/>
    <w:rsid w:val="007C1A50"/>
    <w:rsid w:val="007C7E6B"/>
    <w:rsid w:val="007D6064"/>
    <w:rsid w:val="007E35BE"/>
    <w:rsid w:val="007E6005"/>
    <w:rsid w:val="007E7CEC"/>
    <w:rsid w:val="007F6967"/>
    <w:rsid w:val="00805BF8"/>
    <w:rsid w:val="00811F03"/>
    <w:rsid w:val="00814973"/>
    <w:rsid w:val="00826BCE"/>
    <w:rsid w:val="00835388"/>
    <w:rsid w:val="008358A7"/>
    <w:rsid w:val="0083638E"/>
    <w:rsid w:val="00841709"/>
    <w:rsid w:val="0084504D"/>
    <w:rsid w:val="00846817"/>
    <w:rsid w:val="00855A75"/>
    <w:rsid w:val="00856688"/>
    <w:rsid w:val="008602DC"/>
    <w:rsid w:val="00860C0C"/>
    <w:rsid w:val="00861C05"/>
    <w:rsid w:val="00864F30"/>
    <w:rsid w:val="00867BED"/>
    <w:rsid w:val="00870ED6"/>
    <w:rsid w:val="00873516"/>
    <w:rsid w:val="008772DB"/>
    <w:rsid w:val="00887CD4"/>
    <w:rsid w:val="00896038"/>
    <w:rsid w:val="00896A3A"/>
    <w:rsid w:val="008A1CB2"/>
    <w:rsid w:val="008A2873"/>
    <w:rsid w:val="008A354E"/>
    <w:rsid w:val="008B0E0D"/>
    <w:rsid w:val="008B6AD2"/>
    <w:rsid w:val="008C18B4"/>
    <w:rsid w:val="008D5A4A"/>
    <w:rsid w:val="00900675"/>
    <w:rsid w:val="00901624"/>
    <w:rsid w:val="00913023"/>
    <w:rsid w:val="009169EC"/>
    <w:rsid w:val="00931E10"/>
    <w:rsid w:val="0093520A"/>
    <w:rsid w:val="009466DF"/>
    <w:rsid w:val="00950226"/>
    <w:rsid w:val="0095307F"/>
    <w:rsid w:val="00954189"/>
    <w:rsid w:val="00954268"/>
    <w:rsid w:val="009611FA"/>
    <w:rsid w:val="0096403F"/>
    <w:rsid w:val="009656D2"/>
    <w:rsid w:val="00985573"/>
    <w:rsid w:val="009A18B0"/>
    <w:rsid w:val="009A53BC"/>
    <w:rsid w:val="009B127F"/>
    <w:rsid w:val="009B12C1"/>
    <w:rsid w:val="009C22DC"/>
    <w:rsid w:val="009C2874"/>
    <w:rsid w:val="009C40DE"/>
    <w:rsid w:val="009C4103"/>
    <w:rsid w:val="009D0F26"/>
    <w:rsid w:val="009D0F99"/>
    <w:rsid w:val="009D127E"/>
    <w:rsid w:val="009D326F"/>
    <w:rsid w:val="009D58B1"/>
    <w:rsid w:val="009E5F55"/>
    <w:rsid w:val="009F0D86"/>
    <w:rsid w:val="009F44AC"/>
    <w:rsid w:val="009F7056"/>
    <w:rsid w:val="00A0108E"/>
    <w:rsid w:val="00A01C1F"/>
    <w:rsid w:val="00A02660"/>
    <w:rsid w:val="00A214A8"/>
    <w:rsid w:val="00A214D1"/>
    <w:rsid w:val="00A24C1B"/>
    <w:rsid w:val="00A27DF4"/>
    <w:rsid w:val="00A36366"/>
    <w:rsid w:val="00A53959"/>
    <w:rsid w:val="00A54AE2"/>
    <w:rsid w:val="00A57796"/>
    <w:rsid w:val="00A61834"/>
    <w:rsid w:val="00A627B0"/>
    <w:rsid w:val="00A630FC"/>
    <w:rsid w:val="00A703BB"/>
    <w:rsid w:val="00A84278"/>
    <w:rsid w:val="00A9201E"/>
    <w:rsid w:val="00AA17C8"/>
    <w:rsid w:val="00AB15AC"/>
    <w:rsid w:val="00AB333F"/>
    <w:rsid w:val="00AB3EC2"/>
    <w:rsid w:val="00AC7CA0"/>
    <w:rsid w:val="00AD2156"/>
    <w:rsid w:val="00AD52FA"/>
    <w:rsid w:val="00AD5D33"/>
    <w:rsid w:val="00AE5524"/>
    <w:rsid w:val="00AE5FAC"/>
    <w:rsid w:val="00AE67AC"/>
    <w:rsid w:val="00AF0EC0"/>
    <w:rsid w:val="00B168AA"/>
    <w:rsid w:val="00B17208"/>
    <w:rsid w:val="00B36C80"/>
    <w:rsid w:val="00B3748E"/>
    <w:rsid w:val="00B44550"/>
    <w:rsid w:val="00B7168F"/>
    <w:rsid w:val="00B74D3B"/>
    <w:rsid w:val="00B77958"/>
    <w:rsid w:val="00B90ADB"/>
    <w:rsid w:val="00B945B7"/>
    <w:rsid w:val="00BA1286"/>
    <w:rsid w:val="00BA3CF6"/>
    <w:rsid w:val="00BA5F40"/>
    <w:rsid w:val="00BB7901"/>
    <w:rsid w:val="00BC073A"/>
    <w:rsid w:val="00BC3227"/>
    <w:rsid w:val="00BC38B6"/>
    <w:rsid w:val="00BC6D44"/>
    <w:rsid w:val="00BD3504"/>
    <w:rsid w:val="00BE6545"/>
    <w:rsid w:val="00BE66F1"/>
    <w:rsid w:val="00BE69E0"/>
    <w:rsid w:val="00BF7D34"/>
    <w:rsid w:val="00C13350"/>
    <w:rsid w:val="00C2379F"/>
    <w:rsid w:val="00C331F7"/>
    <w:rsid w:val="00C37813"/>
    <w:rsid w:val="00C42DCF"/>
    <w:rsid w:val="00C476F1"/>
    <w:rsid w:val="00C52233"/>
    <w:rsid w:val="00C55B66"/>
    <w:rsid w:val="00C71C15"/>
    <w:rsid w:val="00C72729"/>
    <w:rsid w:val="00C80F35"/>
    <w:rsid w:val="00CA2714"/>
    <w:rsid w:val="00CA3779"/>
    <w:rsid w:val="00CA7795"/>
    <w:rsid w:val="00CA7B61"/>
    <w:rsid w:val="00CB0901"/>
    <w:rsid w:val="00CB248D"/>
    <w:rsid w:val="00CB2A3A"/>
    <w:rsid w:val="00CB52A7"/>
    <w:rsid w:val="00CB62B7"/>
    <w:rsid w:val="00CC2527"/>
    <w:rsid w:val="00CC5313"/>
    <w:rsid w:val="00CD7381"/>
    <w:rsid w:val="00CE2BD0"/>
    <w:rsid w:val="00CE318E"/>
    <w:rsid w:val="00CE54E4"/>
    <w:rsid w:val="00D03D9B"/>
    <w:rsid w:val="00D06351"/>
    <w:rsid w:val="00D10BA3"/>
    <w:rsid w:val="00D10BD9"/>
    <w:rsid w:val="00D15867"/>
    <w:rsid w:val="00D22E58"/>
    <w:rsid w:val="00D30691"/>
    <w:rsid w:val="00D32EB6"/>
    <w:rsid w:val="00D543A9"/>
    <w:rsid w:val="00D55EF3"/>
    <w:rsid w:val="00D70800"/>
    <w:rsid w:val="00D75484"/>
    <w:rsid w:val="00D907CC"/>
    <w:rsid w:val="00D911AB"/>
    <w:rsid w:val="00D92986"/>
    <w:rsid w:val="00DA2A29"/>
    <w:rsid w:val="00DB34E0"/>
    <w:rsid w:val="00DB35AC"/>
    <w:rsid w:val="00DB7B14"/>
    <w:rsid w:val="00DB7DFA"/>
    <w:rsid w:val="00DC6422"/>
    <w:rsid w:val="00DC78B6"/>
    <w:rsid w:val="00DD2E5D"/>
    <w:rsid w:val="00DD5733"/>
    <w:rsid w:val="00DD6714"/>
    <w:rsid w:val="00DE0ABF"/>
    <w:rsid w:val="00E05A02"/>
    <w:rsid w:val="00E1055A"/>
    <w:rsid w:val="00E13270"/>
    <w:rsid w:val="00E20D3B"/>
    <w:rsid w:val="00E22217"/>
    <w:rsid w:val="00E2474F"/>
    <w:rsid w:val="00E27389"/>
    <w:rsid w:val="00E35B18"/>
    <w:rsid w:val="00E55C6B"/>
    <w:rsid w:val="00E66C50"/>
    <w:rsid w:val="00E71D50"/>
    <w:rsid w:val="00E74848"/>
    <w:rsid w:val="00E76182"/>
    <w:rsid w:val="00E85F88"/>
    <w:rsid w:val="00E878AF"/>
    <w:rsid w:val="00E91321"/>
    <w:rsid w:val="00EA5D0B"/>
    <w:rsid w:val="00EB2865"/>
    <w:rsid w:val="00EC11C6"/>
    <w:rsid w:val="00ED1087"/>
    <w:rsid w:val="00ED6095"/>
    <w:rsid w:val="00ED616E"/>
    <w:rsid w:val="00EE1F05"/>
    <w:rsid w:val="00EE4945"/>
    <w:rsid w:val="00EE5D2A"/>
    <w:rsid w:val="00EF0275"/>
    <w:rsid w:val="00EF148A"/>
    <w:rsid w:val="00F039CA"/>
    <w:rsid w:val="00F06927"/>
    <w:rsid w:val="00F11A8F"/>
    <w:rsid w:val="00F1278D"/>
    <w:rsid w:val="00F1469E"/>
    <w:rsid w:val="00F167F5"/>
    <w:rsid w:val="00F179D9"/>
    <w:rsid w:val="00F27F4D"/>
    <w:rsid w:val="00F34F73"/>
    <w:rsid w:val="00F459F2"/>
    <w:rsid w:val="00F5032C"/>
    <w:rsid w:val="00F50716"/>
    <w:rsid w:val="00F605B4"/>
    <w:rsid w:val="00F744C8"/>
    <w:rsid w:val="00F776FB"/>
    <w:rsid w:val="00F82150"/>
    <w:rsid w:val="00F85375"/>
    <w:rsid w:val="00F8796D"/>
    <w:rsid w:val="00F9121F"/>
    <w:rsid w:val="00FA1BF0"/>
    <w:rsid w:val="00FA35B2"/>
    <w:rsid w:val="00FB6F7E"/>
    <w:rsid w:val="00FC0583"/>
    <w:rsid w:val="00FC2AB3"/>
    <w:rsid w:val="00FC5F52"/>
    <w:rsid w:val="00FC739D"/>
    <w:rsid w:val="00FD0091"/>
    <w:rsid w:val="00FD5489"/>
    <w:rsid w:val="00FE7AFB"/>
    <w:rsid w:val="00FF10E2"/>
    <w:rsid w:val="00FF61AD"/>
    <w:rsid w:val="01424A67"/>
    <w:rsid w:val="0158327D"/>
    <w:rsid w:val="01663F2D"/>
    <w:rsid w:val="017E34AF"/>
    <w:rsid w:val="018C0EF4"/>
    <w:rsid w:val="018E45FF"/>
    <w:rsid w:val="01970624"/>
    <w:rsid w:val="019E0FFE"/>
    <w:rsid w:val="01AF7CCB"/>
    <w:rsid w:val="01C16638"/>
    <w:rsid w:val="01FC1444"/>
    <w:rsid w:val="022D4EC9"/>
    <w:rsid w:val="02446463"/>
    <w:rsid w:val="02A164BA"/>
    <w:rsid w:val="02F20C9A"/>
    <w:rsid w:val="03326971"/>
    <w:rsid w:val="03411B63"/>
    <w:rsid w:val="037C1581"/>
    <w:rsid w:val="039E565E"/>
    <w:rsid w:val="03DC63F8"/>
    <w:rsid w:val="045E33A6"/>
    <w:rsid w:val="046805E1"/>
    <w:rsid w:val="04B675CD"/>
    <w:rsid w:val="04F53600"/>
    <w:rsid w:val="05072E07"/>
    <w:rsid w:val="054D2E98"/>
    <w:rsid w:val="063613FA"/>
    <w:rsid w:val="06856B77"/>
    <w:rsid w:val="068D3B56"/>
    <w:rsid w:val="069F7A46"/>
    <w:rsid w:val="06B2441A"/>
    <w:rsid w:val="06D14ABC"/>
    <w:rsid w:val="070D0E34"/>
    <w:rsid w:val="07280C98"/>
    <w:rsid w:val="073771F0"/>
    <w:rsid w:val="07493DE4"/>
    <w:rsid w:val="07780493"/>
    <w:rsid w:val="07B9137B"/>
    <w:rsid w:val="08842EBA"/>
    <w:rsid w:val="08E47B5E"/>
    <w:rsid w:val="08EF6AC2"/>
    <w:rsid w:val="091268D2"/>
    <w:rsid w:val="09394466"/>
    <w:rsid w:val="09420211"/>
    <w:rsid w:val="09457FC5"/>
    <w:rsid w:val="096B5FE2"/>
    <w:rsid w:val="0A7644EA"/>
    <w:rsid w:val="0ACC49A2"/>
    <w:rsid w:val="0AD46213"/>
    <w:rsid w:val="0AD86CB1"/>
    <w:rsid w:val="0B5036E2"/>
    <w:rsid w:val="0B58111A"/>
    <w:rsid w:val="0B983BE2"/>
    <w:rsid w:val="0BCB1EE5"/>
    <w:rsid w:val="0BF437A7"/>
    <w:rsid w:val="0C2A3F33"/>
    <w:rsid w:val="0CAA7EFC"/>
    <w:rsid w:val="0CBA5453"/>
    <w:rsid w:val="0D4A5E8C"/>
    <w:rsid w:val="0DA87805"/>
    <w:rsid w:val="0DAF0B93"/>
    <w:rsid w:val="0DB514EA"/>
    <w:rsid w:val="0DE80C89"/>
    <w:rsid w:val="0DEF3B36"/>
    <w:rsid w:val="0E011186"/>
    <w:rsid w:val="0E19651F"/>
    <w:rsid w:val="0E550A45"/>
    <w:rsid w:val="0E6574A4"/>
    <w:rsid w:val="0E7C438D"/>
    <w:rsid w:val="0E89077F"/>
    <w:rsid w:val="0ED84277"/>
    <w:rsid w:val="0F1B763C"/>
    <w:rsid w:val="0FBB1C1F"/>
    <w:rsid w:val="100261A5"/>
    <w:rsid w:val="10922838"/>
    <w:rsid w:val="10B24208"/>
    <w:rsid w:val="10B44CF5"/>
    <w:rsid w:val="10D26947"/>
    <w:rsid w:val="10EE1A5D"/>
    <w:rsid w:val="11302747"/>
    <w:rsid w:val="11376768"/>
    <w:rsid w:val="114523E5"/>
    <w:rsid w:val="114A21BB"/>
    <w:rsid w:val="116153F1"/>
    <w:rsid w:val="116F395F"/>
    <w:rsid w:val="119E02CE"/>
    <w:rsid w:val="11CE40B6"/>
    <w:rsid w:val="11CF452F"/>
    <w:rsid w:val="11E03575"/>
    <w:rsid w:val="120D2650"/>
    <w:rsid w:val="12261940"/>
    <w:rsid w:val="12C10A21"/>
    <w:rsid w:val="12C95C8D"/>
    <w:rsid w:val="12F00662"/>
    <w:rsid w:val="130B6BB6"/>
    <w:rsid w:val="1317000A"/>
    <w:rsid w:val="133D25E9"/>
    <w:rsid w:val="13433B2C"/>
    <w:rsid w:val="1359264A"/>
    <w:rsid w:val="136C2042"/>
    <w:rsid w:val="14202994"/>
    <w:rsid w:val="143108FD"/>
    <w:rsid w:val="14B60C53"/>
    <w:rsid w:val="14C764EB"/>
    <w:rsid w:val="150A4124"/>
    <w:rsid w:val="158C144B"/>
    <w:rsid w:val="15C75DDC"/>
    <w:rsid w:val="15DE673D"/>
    <w:rsid w:val="161C11D8"/>
    <w:rsid w:val="162C2FB8"/>
    <w:rsid w:val="163836F0"/>
    <w:rsid w:val="16444FD4"/>
    <w:rsid w:val="164D7597"/>
    <w:rsid w:val="16581CEF"/>
    <w:rsid w:val="1683496B"/>
    <w:rsid w:val="16C42ED6"/>
    <w:rsid w:val="16E85B07"/>
    <w:rsid w:val="16E865DC"/>
    <w:rsid w:val="16F119F4"/>
    <w:rsid w:val="17127ADB"/>
    <w:rsid w:val="17291566"/>
    <w:rsid w:val="178C3CF3"/>
    <w:rsid w:val="17BB3400"/>
    <w:rsid w:val="17F87FDD"/>
    <w:rsid w:val="18094ACF"/>
    <w:rsid w:val="18174DC6"/>
    <w:rsid w:val="184648B1"/>
    <w:rsid w:val="18566322"/>
    <w:rsid w:val="1862779D"/>
    <w:rsid w:val="187C4637"/>
    <w:rsid w:val="18C33E9D"/>
    <w:rsid w:val="18D7065C"/>
    <w:rsid w:val="18DC6F37"/>
    <w:rsid w:val="1945415A"/>
    <w:rsid w:val="19C9014A"/>
    <w:rsid w:val="19CE2367"/>
    <w:rsid w:val="1A0327AB"/>
    <w:rsid w:val="1A2100BD"/>
    <w:rsid w:val="1A2D6541"/>
    <w:rsid w:val="1A865307"/>
    <w:rsid w:val="1ADA4CB5"/>
    <w:rsid w:val="1BB90E2F"/>
    <w:rsid w:val="1BEA548C"/>
    <w:rsid w:val="1BFC1F71"/>
    <w:rsid w:val="1C1B46A2"/>
    <w:rsid w:val="1C2F4FCD"/>
    <w:rsid w:val="1CEF14DD"/>
    <w:rsid w:val="1CFC3931"/>
    <w:rsid w:val="1D0A244B"/>
    <w:rsid w:val="1D7C4EF1"/>
    <w:rsid w:val="1D973E5B"/>
    <w:rsid w:val="1DA92872"/>
    <w:rsid w:val="1DEE1E9F"/>
    <w:rsid w:val="1DF87754"/>
    <w:rsid w:val="1E853548"/>
    <w:rsid w:val="1EC33220"/>
    <w:rsid w:val="1EDE4B3C"/>
    <w:rsid w:val="1EFA772E"/>
    <w:rsid w:val="1EFB6986"/>
    <w:rsid w:val="1F1D3483"/>
    <w:rsid w:val="1F4F5218"/>
    <w:rsid w:val="1F944523"/>
    <w:rsid w:val="1F973EF0"/>
    <w:rsid w:val="1FBB56A4"/>
    <w:rsid w:val="1FD06677"/>
    <w:rsid w:val="1FFE2CE6"/>
    <w:rsid w:val="2017555B"/>
    <w:rsid w:val="202979F0"/>
    <w:rsid w:val="20390790"/>
    <w:rsid w:val="20651D4E"/>
    <w:rsid w:val="20674A65"/>
    <w:rsid w:val="208E7074"/>
    <w:rsid w:val="20D93DB8"/>
    <w:rsid w:val="20F33FA4"/>
    <w:rsid w:val="21040AFA"/>
    <w:rsid w:val="210A410B"/>
    <w:rsid w:val="21222C3B"/>
    <w:rsid w:val="217C0CE0"/>
    <w:rsid w:val="218E0D5B"/>
    <w:rsid w:val="21A00E68"/>
    <w:rsid w:val="21A70C18"/>
    <w:rsid w:val="21AB6658"/>
    <w:rsid w:val="2203697F"/>
    <w:rsid w:val="22156154"/>
    <w:rsid w:val="221877E4"/>
    <w:rsid w:val="224401B8"/>
    <w:rsid w:val="2254338D"/>
    <w:rsid w:val="2275519A"/>
    <w:rsid w:val="229E744E"/>
    <w:rsid w:val="22A7417D"/>
    <w:rsid w:val="22E529C8"/>
    <w:rsid w:val="23651C7F"/>
    <w:rsid w:val="237C2FBE"/>
    <w:rsid w:val="2381538F"/>
    <w:rsid w:val="23A91E12"/>
    <w:rsid w:val="23D20AC4"/>
    <w:rsid w:val="23E45852"/>
    <w:rsid w:val="24033151"/>
    <w:rsid w:val="24084FF1"/>
    <w:rsid w:val="2439695D"/>
    <w:rsid w:val="24C11BF0"/>
    <w:rsid w:val="24CF3471"/>
    <w:rsid w:val="24D11E65"/>
    <w:rsid w:val="24EF58C2"/>
    <w:rsid w:val="254D0751"/>
    <w:rsid w:val="256B302B"/>
    <w:rsid w:val="25877463"/>
    <w:rsid w:val="258B6CC2"/>
    <w:rsid w:val="26223149"/>
    <w:rsid w:val="26612F1B"/>
    <w:rsid w:val="266E08AF"/>
    <w:rsid w:val="26987149"/>
    <w:rsid w:val="26C708A4"/>
    <w:rsid w:val="26DE1DBB"/>
    <w:rsid w:val="26E620ED"/>
    <w:rsid w:val="279D4487"/>
    <w:rsid w:val="28154979"/>
    <w:rsid w:val="28613065"/>
    <w:rsid w:val="28842EFE"/>
    <w:rsid w:val="28967ACA"/>
    <w:rsid w:val="28AC098C"/>
    <w:rsid w:val="28B9246E"/>
    <w:rsid w:val="28D21BC4"/>
    <w:rsid w:val="28F811E9"/>
    <w:rsid w:val="29491A44"/>
    <w:rsid w:val="299B109B"/>
    <w:rsid w:val="29DF2214"/>
    <w:rsid w:val="29EB7226"/>
    <w:rsid w:val="2A5A5432"/>
    <w:rsid w:val="2AC356B4"/>
    <w:rsid w:val="2AF947D7"/>
    <w:rsid w:val="2B230073"/>
    <w:rsid w:val="2B3661D7"/>
    <w:rsid w:val="2B9564C4"/>
    <w:rsid w:val="2BC14FC6"/>
    <w:rsid w:val="2BD1335F"/>
    <w:rsid w:val="2BD27BD7"/>
    <w:rsid w:val="2BDD6A1A"/>
    <w:rsid w:val="2C006CB0"/>
    <w:rsid w:val="2C0F187F"/>
    <w:rsid w:val="2C1E2157"/>
    <w:rsid w:val="2C700036"/>
    <w:rsid w:val="2C950AFD"/>
    <w:rsid w:val="2CC739FB"/>
    <w:rsid w:val="2D085487"/>
    <w:rsid w:val="2D0C127D"/>
    <w:rsid w:val="2D1648F9"/>
    <w:rsid w:val="2D406487"/>
    <w:rsid w:val="2D7C4D9C"/>
    <w:rsid w:val="2DF50AC5"/>
    <w:rsid w:val="2E0D0FB1"/>
    <w:rsid w:val="2E243F7A"/>
    <w:rsid w:val="2E8452E1"/>
    <w:rsid w:val="2E8746A6"/>
    <w:rsid w:val="2E960B5C"/>
    <w:rsid w:val="2EA86E9B"/>
    <w:rsid w:val="2EE96C29"/>
    <w:rsid w:val="2F0C115E"/>
    <w:rsid w:val="2F106D50"/>
    <w:rsid w:val="2F191606"/>
    <w:rsid w:val="2F4502D8"/>
    <w:rsid w:val="2F8E3EA0"/>
    <w:rsid w:val="2FA904FF"/>
    <w:rsid w:val="2FB56A31"/>
    <w:rsid w:val="2FD15513"/>
    <w:rsid w:val="301D3407"/>
    <w:rsid w:val="302277C9"/>
    <w:rsid w:val="305C074B"/>
    <w:rsid w:val="30EF4239"/>
    <w:rsid w:val="316136A3"/>
    <w:rsid w:val="31C14B20"/>
    <w:rsid w:val="31E30FC7"/>
    <w:rsid w:val="32072423"/>
    <w:rsid w:val="326E42CA"/>
    <w:rsid w:val="32734764"/>
    <w:rsid w:val="32895D5E"/>
    <w:rsid w:val="32F83B93"/>
    <w:rsid w:val="336B0502"/>
    <w:rsid w:val="33D877C7"/>
    <w:rsid w:val="33F375C2"/>
    <w:rsid w:val="34B45B20"/>
    <w:rsid w:val="34C71E28"/>
    <w:rsid w:val="35140BAF"/>
    <w:rsid w:val="3564646B"/>
    <w:rsid w:val="35A42B41"/>
    <w:rsid w:val="360932A6"/>
    <w:rsid w:val="363477DB"/>
    <w:rsid w:val="365E2606"/>
    <w:rsid w:val="36903CB5"/>
    <w:rsid w:val="369F1445"/>
    <w:rsid w:val="37203D43"/>
    <w:rsid w:val="372A4FAA"/>
    <w:rsid w:val="37633642"/>
    <w:rsid w:val="37636AF0"/>
    <w:rsid w:val="380864E4"/>
    <w:rsid w:val="381C32F1"/>
    <w:rsid w:val="383E565E"/>
    <w:rsid w:val="384F6C9A"/>
    <w:rsid w:val="38561184"/>
    <w:rsid w:val="387F4B11"/>
    <w:rsid w:val="38AD1254"/>
    <w:rsid w:val="38BB5C4A"/>
    <w:rsid w:val="38DA36FB"/>
    <w:rsid w:val="394B5A2C"/>
    <w:rsid w:val="39732C58"/>
    <w:rsid w:val="397A4CD3"/>
    <w:rsid w:val="39EB26A4"/>
    <w:rsid w:val="3A007E71"/>
    <w:rsid w:val="3A133E73"/>
    <w:rsid w:val="3A1349CE"/>
    <w:rsid w:val="3A5464D2"/>
    <w:rsid w:val="3A6F017D"/>
    <w:rsid w:val="3A93215A"/>
    <w:rsid w:val="3AAE7C71"/>
    <w:rsid w:val="3AE211A3"/>
    <w:rsid w:val="3B6A4F96"/>
    <w:rsid w:val="3B766081"/>
    <w:rsid w:val="3BB92C61"/>
    <w:rsid w:val="3C02227B"/>
    <w:rsid w:val="3C2E7C24"/>
    <w:rsid w:val="3C547DBA"/>
    <w:rsid w:val="3CB46D7D"/>
    <w:rsid w:val="3D0D6C88"/>
    <w:rsid w:val="3D3324C3"/>
    <w:rsid w:val="3D3B4000"/>
    <w:rsid w:val="3D3E5C30"/>
    <w:rsid w:val="3D597924"/>
    <w:rsid w:val="3D9F55FF"/>
    <w:rsid w:val="3E02477B"/>
    <w:rsid w:val="3E154624"/>
    <w:rsid w:val="3E5E45A8"/>
    <w:rsid w:val="3EA242D1"/>
    <w:rsid w:val="3EA62415"/>
    <w:rsid w:val="3EBE4AC0"/>
    <w:rsid w:val="3EDD6221"/>
    <w:rsid w:val="3EE537EC"/>
    <w:rsid w:val="3F022015"/>
    <w:rsid w:val="3F071D45"/>
    <w:rsid w:val="3F815693"/>
    <w:rsid w:val="3F9B06D8"/>
    <w:rsid w:val="3FF700A2"/>
    <w:rsid w:val="40322BB3"/>
    <w:rsid w:val="40641572"/>
    <w:rsid w:val="40646D0C"/>
    <w:rsid w:val="40D717B3"/>
    <w:rsid w:val="40DE464C"/>
    <w:rsid w:val="41344E77"/>
    <w:rsid w:val="41630D72"/>
    <w:rsid w:val="41C21F3C"/>
    <w:rsid w:val="41D67077"/>
    <w:rsid w:val="4211550C"/>
    <w:rsid w:val="42295B72"/>
    <w:rsid w:val="42CF42AC"/>
    <w:rsid w:val="42ED5279"/>
    <w:rsid w:val="431A3F41"/>
    <w:rsid w:val="433B18CE"/>
    <w:rsid w:val="439E2535"/>
    <w:rsid w:val="43F876AC"/>
    <w:rsid w:val="43FB2463"/>
    <w:rsid w:val="44190B9C"/>
    <w:rsid w:val="441F188B"/>
    <w:rsid w:val="443E64B8"/>
    <w:rsid w:val="44AF60F1"/>
    <w:rsid w:val="44B32010"/>
    <w:rsid w:val="44DF3B1C"/>
    <w:rsid w:val="44EF1F15"/>
    <w:rsid w:val="45006471"/>
    <w:rsid w:val="450A0677"/>
    <w:rsid w:val="450E5E2B"/>
    <w:rsid w:val="45170D3A"/>
    <w:rsid w:val="451A30BF"/>
    <w:rsid w:val="45CC1B11"/>
    <w:rsid w:val="46252A99"/>
    <w:rsid w:val="46591DBE"/>
    <w:rsid w:val="468622AE"/>
    <w:rsid w:val="468B6F34"/>
    <w:rsid w:val="469A2B41"/>
    <w:rsid w:val="46AB4292"/>
    <w:rsid w:val="46AF2908"/>
    <w:rsid w:val="46BF0E7A"/>
    <w:rsid w:val="46E207A3"/>
    <w:rsid w:val="47154804"/>
    <w:rsid w:val="47281438"/>
    <w:rsid w:val="47BD374F"/>
    <w:rsid w:val="47DA6734"/>
    <w:rsid w:val="47DE73A4"/>
    <w:rsid w:val="47E05224"/>
    <w:rsid w:val="480C5160"/>
    <w:rsid w:val="483A4935"/>
    <w:rsid w:val="4877040A"/>
    <w:rsid w:val="487B004A"/>
    <w:rsid w:val="487B2A53"/>
    <w:rsid w:val="48B639A5"/>
    <w:rsid w:val="48D622EC"/>
    <w:rsid w:val="490E14C8"/>
    <w:rsid w:val="495F44AA"/>
    <w:rsid w:val="498521CD"/>
    <w:rsid w:val="49A826F0"/>
    <w:rsid w:val="4A7706DB"/>
    <w:rsid w:val="4A8543F7"/>
    <w:rsid w:val="4ABE24F7"/>
    <w:rsid w:val="4AD53E5C"/>
    <w:rsid w:val="4ADC3F64"/>
    <w:rsid w:val="4AEA6836"/>
    <w:rsid w:val="4B193A89"/>
    <w:rsid w:val="4B4F4775"/>
    <w:rsid w:val="4B6D6660"/>
    <w:rsid w:val="4B74404D"/>
    <w:rsid w:val="4B9A48DF"/>
    <w:rsid w:val="4C297522"/>
    <w:rsid w:val="4C7B1F56"/>
    <w:rsid w:val="4C815570"/>
    <w:rsid w:val="4CC76658"/>
    <w:rsid w:val="4D161837"/>
    <w:rsid w:val="4D7D2794"/>
    <w:rsid w:val="4D7E04A0"/>
    <w:rsid w:val="4DB947CF"/>
    <w:rsid w:val="4DB97153"/>
    <w:rsid w:val="4DF85106"/>
    <w:rsid w:val="4E5B4350"/>
    <w:rsid w:val="4EBB043F"/>
    <w:rsid w:val="4F5D39BF"/>
    <w:rsid w:val="4F9D532C"/>
    <w:rsid w:val="4FB530E0"/>
    <w:rsid w:val="4FC11A85"/>
    <w:rsid w:val="4FD3620B"/>
    <w:rsid w:val="50002B41"/>
    <w:rsid w:val="500F762D"/>
    <w:rsid w:val="505C6252"/>
    <w:rsid w:val="505E6517"/>
    <w:rsid w:val="505F6CF7"/>
    <w:rsid w:val="507C3BFE"/>
    <w:rsid w:val="50877468"/>
    <w:rsid w:val="509E79D2"/>
    <w:rsid w:val="50CA1657"/>
    <w:rsid w:val="51114EEF"/>
    <w:rsid w:val="519A34FA"/>
    <w:rsid w:val="51A40068"/>
    <w:rsid w:val="51CD1DC5"/>
    <w:rsid w:val="520728C3"/>
    <w:rsid w:val="52825773"/>
    <w:rsid w:val="52DA2792"/>
    <w:rsid w:val="52E61552"/>
    <w:rsid w:val="53073C53"/>
    <w:rsid w:val="5368493E"/>
    <w:rsid w:val="53780F5F"/>
    <w:rsid w:val="539C75CF"/>
    <w:rsid w:val="53B042EA"/>
    <w:rsid w:val="53C00E8A"/>
    <w:rsid w:val="53D634F2"/>
    <w:rsid w:val="53E140A6"/>
    <w:rsid w:val="541033C5"/>
    <w:rsid w:val="54161C73"/>
    <w:rsid w:val="542F6C3C"/>
    <w:rsid w:val="544B1CA0"/>
    <w:rsid w:val="54587E05"/>
    <w:rsid w:val="54A44D84"/>
    <w:rsid w:val="54DA5945"/>
    <w:rsid w:val="54F44C64"/>
    <w:rsid w:val="55232455"/>
    <w:rsid w:val="552D5FC7"/>
    <w:rsid w:val="55482CE7"/>
    <w:rsid w:val="55937B7D"/>
    <w:rsid w:val="55C3107C"/>
    <w:rsid w:val="55DC7FDC"/>
    <w:rsid w:val="5609140E"/>
    <w:rsid w:val="56872F86"/>
    <w:rsid w:val="5690091A"/>
    <w:rsid w:val="5702606B"/>
    <w:rsid w:val="575F3911"/>
    <w:rsid w:val="576A2D00"/>
    <w:rsid w:val="57AF13E5"/>
    <w:rsid w:val="57E6742D"/>
    <w:rsid w:val="582763B9"/>
    <w:rsid w:val="58883F2F"/>
    <w:rsid w:val="58B959EF"/>
    <w:rsid w:val="59073A15"/>
    <w:rsid w:val="590C13B8"/>
    <w:rsid w:val="59737A34"/>
    <w:rsid w:val="5991247C"/>
    <w:rsid w:val="59B4591A"/>
    <w:rsid w:val="59D468DE"/>
    <w:rsid w:val="59EF7A22"/>
    <w:rsid w:val="5A4B619A"/>
    <w:rsid w:val="5A591AEE"/>
    <w:rsid w:val="5A643D9E"/>
    <w:rsid w:val="5A6B2D19"/>
    <w:rsid w:val="5ADF209B"/>
    <w:rsid w:val="5AE954F9"/>
    <w:rsid w:val="5AEB64B7"/>
    <w:rsid w:val="5AF20819"/>
    <w:rsid w:val="5AF644F2"/>
    <w:rsid w:val="5B52040A"/>
    <w:rsid w:val="5B657888"/>
    <w:rsid w:val="5B873D92"/>
    <w:rsid w:val="5BCC118C"/>
    <w:rsid w:val="5BDE39BF"/>
    <w:rsid w:val="5C866B1F"/>
    <w:rsid w:val="5D5B198B"/>
    <w:rsid w:val="5D9A1BC1"/>
    <w:rsid w:val="5E3A39C3"/>
    <w:rsid w:val="5EBF5418"/>
    <w:rsid w:val="5EC141AC"/>
    <w:rsid w:val="5ECF2A28"/>
    <w:rsid w:val="5F3D2036"/>
    <w:rsid w:val="5F5A7800"/>
    <w:rsid w:val="5F6168D1"/>
    <w:rsid w:val="5F695FC8"/>
    <w:rsid w:val="5F7679E3"/>
    <w:rsid w:val="5F7F76E0"/>
    <w:rsid w:val="5FA6729F"/>
    <w:rsid w:val="5FD01620"/>
    <w:rsid w:val="5FE46C96"/>
    <w:rsid w:val="60566E36"/>
    <w:rsid w:val="60AD2EFF"/>
    <w:rsid w:val="61524012"/>
    <w:rsid w:val="61E024F1"/>
    <w:rsid w:val="61F41846"/>
    <w:rsid w:val="6223037D"/>
    <w:rsid w:val="6225524C"/>
    <w:rsid w:val="62351EF3"/>
    <w:rsid w:val="62370CCE"/>
    <w:rsid w:val="627834B1"/>
    <w:rsid w:val="62946414"/>
    <w:rsid w:val="62AD5739"/>
    <w:rsid w:val="62C81060"/>
    <w:rsid w:val="63262EEB"/>
    <w:rsid w:val="63452C98"/>
    <w:rsid w:val="63FA7CDD"/>
    <w:rsid w:val="64673D80"/>
    <w:rsid w:val="64994927"/>
    <w:rsid w:val="64E42C2F"/>
    <w:rsid w:val="651728C8"/>
    <w:rsid w:val="6589499B"/>
    <w:rsid w:val="65DB13DF"/>
    <w:rsid w:val="66210D5A"/>
    <w:rsid w:val="66336C28"/>
    <w:rsid w:val="6636079B"/>
    <w:rsid w:val="663C7D18"/>
    <w:rsid w:val="66442F5A"/>
    <w:rsid w:val="66486604"/>
    <w:rsid w:val="66644AC0"/>
    <w:rsid w:val="66974E96"/>
    <w:rsid w:val="66CE095A"/>
    <w:rsid w:val="66EF5EF1"/>
    <w:rsid w:val="671F76EF"/>
    <w:rsid w:val="67B337C5"/>
    <w:rsid w:val="67E37932"/>
    <w:rsid w:val="67F70B21"/>
    <w:rsid w:val="68400733"/>
    <w:rsid w:val="684412BF"/>
    <w:rsid w:val="68B1799F"/>
    <w:rsid w:val="68C936F4"/>
    <w:rsid w:val="68CB4B42"/>
    <w:rsid w:val="68FB5B55"/>
    <w:rsid w:val="69890277"/>
    <w:rsid w:val="699F2F46"/>
    <w:rsid w:val="69A407FA"/>
    <w:rsid w:val="69A72AA1"/>
    <w:rsid w:val="69B8155B"/>
    <w:rsid w:val="69BE0007"/>
    <w:rsid w:val="69D161DD"/>
    <w:rsid w:val="69E86919"/>
    <w:rsid w:val="6A550426"/>
    <w:rsid w:val="6A7A30FE"/>
    <w:rsid w:val="6AA345EE"/>
    <w:rsid w:val="6AF27491"/>
    <w:rsid w:val="6AFB1E97"/>
    <w:rsid w:val="6B0067F8"/>
    <w:rsid w:val="6B112BF1"/>
    <w:rsid w:val="6BC76DB6"/>
    <w:rsid w:val="6BD1524C"/>
    <w:rsid w:val="6C5D1917"/>
    <w:rsid w:val="6C5F0283"/>
    <w:rsid w:val="6C724E43"/>
    <w:rsid w:val="6C7A6E4B"/>
    <w:rsid w:val="6C8D31BC"/>
    <w:rsid w:val="6CAC039F"/>
    <w:rsid w:val="6CDA52BB"/>
    <w:rsid w:val="6D004647"/>
    <w:rsid w:val="6D1278E4"/>
    <w:rsid w:val="6D170ADE"/>
    <w:rsid w:val="6D262AD0"/>
    <w:rsid w:val="6D51004E"/>
    <w:rsid w:val="6D8919B0"/>
    <w:rsid w:val="6DB6633D"/>
    <w:rsid w:val="6E320E5C"/>
    <w:rsid w:val="6E7B34DD"/>
    <w:rsid w:val="6E8E74BF"/>
    <w:rsid w:val="6E9E31C2"/>
    <w:rsid w:val="6ECF78C3"/>
    <w:rsid w:val="6ED271E5"/>
    <w:rsid w:val="6F2479BB"/>
    <w:rsid w:val="6F2B1F97"/>
    <w:rsid w:val="6F305F17"/>
    <w:rsid w:val="6F332AFD"/>
    <w:rsid w:val="6F4D336D"/>
    <w:rsid w:val="6F72611D"/>
    <w:rsid w:val="6F884281"/>
    <w:rsid w:val="6FCD0EE9"/>
    <w:rsid w:val="6FF47C5A"/>
    <w:rsid w:val="6FFB17B9"/>
    <w:rsid w:val="700563E9"/>
    <w:rsid w:val="701B7484"/>
    <w:rsid w:val="70695FCF"/>
    <w:rsid w:val="71003D20"/>
    <w:rsid w:val="7140607A"/>
    <w:rsid w:val="714D7DE1"/>
    <w:rsid w:val="7150636D"/>
    <w:rsid w:val="716C0EB2"/>
    <w:rsid w:val="716D5171"/>
    <w:rsid w:val="71891EB9"/>
    <w:rsid w:val="71A66178"/>
    <w:rsid w:val="71B15CB9"/>
    <w:rsid w:val="71F31A9C"/>
    <w:rsid w:val="723E7EC1"/>
    <w:rsid w:val="72AC3973"/>
    <w:rsid w:val="72D40070"/>
    <w:rsid w:val="732207BE"/>
    <w:rsid w:val="736425A4"/>
    <w:rsid w:val="737A1DC7"/>
    <w:rsid w:val="73A77581"/>
    <w:rsid w:val="73E62DF0"/>
    <w:rsid w:val="7452556D"/>
    <w:rsid w:val="747C5C15"/>
    <w:rsid w:val="74907350"/>
    <w:rsid w:val="75157FF9"/>
    <w:rsid w:val="753F66E8"/>
    <w:rsid w:val="75452C71"/>
    <w:rsid w:val="7564570A"/>
    <w:rsid w:val="75AA5497"/>
    <w:rsid w:val="763E46F7"/>
    <w:rsid w:val="76901B15"/>
    <w:rsid w:val="76E0667F"/>
    <w:rsid w:val="77067D67"/>
    <w:rsid w:val="770D7BE0"/>
    <w:rsid w:val="77957652"/>
    <w:rsid w:val="77C06F6A"/>
    <w:rsid w:val="77C52C54"/>
    <w:rsid w:val="77C918F7"/>
    <w:rsid w:val="78423ABB"/>
    <w:rsid w:val="7871522C"/>
    <w:rsid w:val="78880AE2"/>
    <w:rsid w:val="78882890"/>
    <w:rsid w:val="78B56432"/>
    <w:rsid w:val="78C528D9"/>
    <w:rsid w:val="78FD5394"/>
    <w:rsid w:val="7917227C"/>
    <w:rsid w:val="7A0A0D85"/>
    <w:rsid w:val="7A187C44"/>
    <w:rsid w:val="7A4D1663"/>
    <w:rsid w:val="7A4D493E"/>
    <w:rsid w:val="7AA4324D"/>
    <w:rsid w:val="7AA63CB3"/>
    <w:rsid w:val="7AF95287"/>
    <w:rsid w:val="7B4927AB"/>
    <w:rsid w:val="7B8D0529"/>
    <w:rsid w:val="7BD94D14"/>
    <w:rsid w:val="7C136915"/>
    <w:rsid w:val="7C1A79F6"/>
    <w:rsid w:val="7C2C1662"/>
    <w:rsid w:val="7C3E777C"/>
    <w:rsid w:val="7C8F30E4"/>
    <w:rsid w:val="7C9E6B26"/>
    <w:rsid w:val="7CB54C32"/>
    <w:rsid w:val="7CEE7BAC"/>
    <w:rsid w:val="7D021012"/>
    <w:rsid w:val="7E3423AC"/>
    <w:rsid w:val="7E443C37"/>
    <w:rsid w:val="7ECE0309"/>
    <w:rsid w:val="7F4A4D43"/>
    <w:rsid w:val="7F6D25F9"/>
    <w:rsid w:val="7F8405CC"/>
    <w:rsid w:val="7FA53D28"/>
    <w:rsid w:val="7FAA68F3"/>
    <w:rsid w:val="7FB028DE"/>
    <w:rsid w:val="7FC40B23"/>
    <w:rsid w:val="7FEC4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semiHidden="0" w:name="annotation text"/>
    <w:lsdException w:qFormat="1" w:unhideWhenUsed="0" w:uiPriority="0" w:name="header"/>
    <w:lsdException w:qFormat="1"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0" w:semiHidden="0"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adjustRightInd w:val="0"/>
      <w:snapToGrid w:val="0"/>
      <w:spacing w:beforeLines="50" w:afterLines="50" w:line="360" w:lineRule="auto"/>
      <w:jc w:val="both"/>
    </w:pPr>
    <w:rPr>
      <w:rFonts w:ascii="Arial" w:hAnsi="Arial" w:eastAsia="宋体" w:cs="Arial"/>
      <w:kern w:val="2"/>
      <w:sz w:val="21"/>
      <w:szCs w:val="24"/>
      <w:lang w:val="en-US" w:eastAsia="zh-CN" w:bidi="ar-SA"/>
    </w:rPr>
  </w:style>
  <w:style w:type="paragraph" w:styleId="3">
    <w:name w:val="heading 1"/>
    <w:basedOn w:val="4"/>
    <w:next w:val="1"/>
    <w:qFormat/>
    <w:uiPriority w:val="0"/>
    <w:pPr>
      <w:keepNext/>
      <w:keepLines/>
      <w:numPr>
        <w:ilvl w:val="0"/>
        <w:numId w:val="1"/>
      </w:numPr>
      <w:spacing w:beforeLines="100" w:afterLines="100"/>
      <w:ind w:left="425" w:hanging="425"/>
      <w:outlineLvl w:val="0"/>
    </w:pPr>
    <w:rPr>
      <w:b/>
      <w:bCs/>
      <w:kern w:val="44"/>
      <w:sz w:val="28"/>
      <w:szCs w:val="44"/>
    </w:rPr>
  </w:style>
  <w:style w:type="paragraph" w:styleId="5">
    <w:name w:val="heading 2"/>
    <w:basedOn w:val="1"/>
    <w:next w:val="1"/>
    <w:qFormat/>
    <w:uiPriority w:val="0"/>
    <w:pPr>
      <w:keepNext/>
      <w:keepLines/>
      <w:numPr>
        <w:ilvl w:val="1"/>
        <w:numId w:val="1"/>
      </w:numPr>
      <w:spacing w:before="200" w:after="200"/>
      <w:ind w:left="850" w:hanging="453"/>
      <w:outlineLvl w:val="1"/>
    </w:pPr>
    <w:rPr>
      <w:b/>
      <w:bCs/>
      <w:sz w:val="24"/>
      <w:szCs w:val="32"/>
    </w:rPr>
  </w:style>
  <w:style w:type="paragraph" w:styleId="6">
    <w:name w:val="heading 3"/>
    <w:basedOn w:val="1"/>
    <w:next w:val="1"/>
    <w:qFormat/>
    <w:uiPriority w:val="0"/>
    <w:pPr>
      <w:keepNext/>
      <w:keepLines/>
      <w:numPr>
        <w:ilvl w:val="2"/>
        <w:numId w:val="2"/>
      </w:numPr>
      <w:spacing w:before="260" w:after="260" w:line="416" w:lineRule="auto"/>
      <w:ind w:left="1508" w:hanging="708"/>
      <w:outlineLvl w:val="2"/>
    </w:pPr>
    <w:rPr>
      <w:b/>
      <w:bCs/>
      <w:sz w:val="24"/>
      <w:szCs w:val="32"/>
    </w:rPr>
  </w:style>
  <w:style w:type="paragraph" w:styleId="7">
    <w:name w:val="heading 4"/>
    <w:basedOn w:val="1"/>
    <w:next w:val="1"/>
    <w:link w:val="38"/>
    <w:unhideWhenUsed/>
    <w:qFormat/>
    <w:uiPriority w:val="9"/>
    <w:pPr>
      <w:keepNext/>
      <w:keepLines/>
      <w:numPr>
        <w:ilvl w:val="3"/>
        <w:numId w:val="3"/>
      </w:numPr>
      <w:spacing w:before="280" w:after="290" w:line="376" w:lineRule="auto"/>
      <w:outlineLvl w:val="3"/>
    </w:pPr>
    <w:rPr>
      <w:rFonts w:asciiTheme="majorHAnsi" w:hAnsiTheme="majorHAnsi" w:eastAsiaTheme="majorEastAsia" w:cstheme="majorBidi"/>
      <w:b/>
      <w:bCs/>
      <w:sz w:val="24"/>
      <w:szCs w:val="28"/>
    </w:rPr>
  </w:style>
  <w:style w:type="paragraph" w:styleId="8">
    <w:name w:val="heading 5"/>
    <w:basedOn w:val="1"/>
    <w:next w:val="1"/>
    <w:semiHidden/>
    <w:unhideWhenUsed/>
    <w:qFormat/>
    <w:uiPriority w:val="9"/>
    <w:pPr>
      <w:keepNext/>
      <w:keepLines/>
      <w:numPr>
        <w:ilvl w:val="4"/>
        <w:numId w:val="3"/>
      </w:numPr>
      <w:spacing w:beforeLines="0" w:afterLines="0" w:line="372" w:lineRule="auto"/>
      <w:outlineLvl w:val="4"/>
    </w:pPr>
    <w:rPr>
      <w:b/>
      <w:sz w:val="28"/>
    </w:rPr>
  </w:style>
  <w:style w:type="paragraph" w:styleId="9">
    <w:name w:val="heading 6"/>
    <w:basedOn w:val="1"/>
    <w:next w:val="1"/>
    <w:semiHidden/>
    <w:unhideWhenUsed/>
    <w:qFormat/>
    <w:uiPriority w:val="9"/>
    <w:pPr>
      <w:keepNext/>
      <w:keepLines/>
      <w:numPr>
        <w:ilvl w:val="5"/>
        <w:numId w:val="3"/>
      </w:numPr>
      <w:spacing w:beforeLines="0" w:afterLines="0" w:line="317" w:lineRule="auto"/>
      <w:outlineLvl w:val="5"/>
    </w:pPr>
    <w:rPr>
      <w:rFonts w:eastAsia="黑体"/>
      <w:b/>
      <w:sz w:val="24"/>
    </w:rPr>
  </w:style>
  <w:style w:type="paragraph" w:styleId="10">
    <w:name w:val="heading 7"/>
    <w:basedOn w:val="1"/>
    <w:next w:val="1"/>
    <w:semiHidden/>
    <w:unhideWhenUsed/>
    <w:qFormat/>
    <w:uiPriority w:val="9"/>
    <w:pPr>
      <w:keepNext/>
      <w:keepLines/>
      <w:numPr>
        <w:ilvl w:val="6"/>
        <w:numId w:val="3"/>
      </w:numPr>
      <w:spacing w:beforeLines="0" w:afterLines="0" w:line="317" w:lineRule="auto"/>
      <w:outlineLvl w:val="6"/>
    </w:pPr>
    <w:rPr>
      <w:b/>
      <w:sz w:val="24"/>
    </w:rPr>
  </w:style>
  <w:style w:type="paragraph" w:styleId="11">
    <w:name w:val="heading 8"/>
    <w:basedOn w:val="1"/>
    <w:next w:val="1"/>
    <w:semiHidden/>
    <w:unhideWhenUsed/>
    <w:qFormat/>
    <w:uiPriority w:val="9"/>
    <w:pPr>
      <w:keepNext/>
      <w:keepLines/>
      <w:numPr>
        <w:ilvl w:val="7"/>
        <w:numId w:val="3"/>
      </w:numPr>
      <w:spacing w:beforeLines="0" w:afterLines="0" w:line="317" w:lineRule="auto"/>
      <w:outlineLvl w:val="7"/>
    </w:pPr>
    <w:rPr>
      <w:rFonts w:eastAsia="黑体"/>
      <w:sz w:val="24"/>
    </w:rPr>
  </w:style>
  <w:style w:type="paragraph" w:styleId="12">
    <w:name w:val="heading 9"/>
    <w:basedOn w:val="1"/>
    <w:next w:val="1"/>
    <w:semiHidden/>
    <w:unhideWhenUsed/>
    <w:qFormat/>
    <w:uiPriority w:val="9"/>
    <w:pPr>
      <w:keepNext/>
      <w:keepLines/>
      <w:numPr>
        <w:ilvl w:val="8"/>
        <w:numId w:val="3"/>
      </w:numPr>
      <w:spacing w:beforeLines="0" w:afterLines="0" w:line="317" w:lineRule="auto"/>
      <w:outlineLvl w:val="8"/>
    </w:pPr>
    <w:rPr>
      <w:rFonts w:eastAsia="黑体"/>
    </w:rPr>
  </w:style>
  <w:style w:type="character" w:default="1" w:styleId="33">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2">
    <w:name w:val="Block Text"/>
    <w:basedOn w:val="1"/>
    <w:qFormat/>
    <w:uiPriority w:val="0"/>
    <w:pPr>
      <w:spacing w:after="120"/>
      <w:ind w:left="1440" w:leftChars="700" w:right="700" w:rightChars="700"/>
    </w:pPr>
  </w:style>
  <w:style w:type="paragraph" w:styleId="4">
    <w:name w:val="toc 1"/>
    <w:basedOn w:val="1"/>
    <w:next w:val="1"/>
    <w:qFormat/>
    <w:uiPriority w:val="39"/>
    <w:pPr>
      <w:spacing w:line="240" w:lineRule="auto"/>
    </w:pPr>
  </w:style>
  <w:style w:type="paragraph" w:styleId="13">
    <w:name w:val="toc 7"/>
    <w:basedOn w:val="1"/>
    <w:next w:val="1"/>
    <w:semiHidden/>
    <w:qFormat/>
    <w:uiPriority w:val="0"/>
    <w:pPr>
      <w:ind w:left="2520" w:leftChars="1200"/>
    </w:pPr>
  </w:style>
  <w:style w:type="paragraph" w:styleId="14">
    <w:name w:val="caption"/>
    <w:basedOn w:val="1"/>
    <w:next w:val="1"/>
    <w:semiHidden/>
    <w:unhideWhenUsed/>
    <w:qFormat/>
    <w:uiPriority w:val="35"/>
    <w:rPr>
      <w:rFonts w:ascii="Arial" w:hAnsi="Arial" w:eastAsia="黑体"/>
      <w:sz w:val="20"/>
    </w:rPr>
  </w:style>
  <w:style w:type="paragraph" w:styleId="15">
    <w:name w:val="Document Map"/>
    <w:basedOn w:val="1"/>
    <w:link w:val="44"/>
    <w:semiHidden/>
    <w:unhideWhenUsed/>
    <w:qFormat/>
    <w:uiPriority w:val="99"/>
    <w:rPr>
      <w:rFonts w:ascii="宋体"/>
      <w:sz w:val="18"/>
      <w:szCs w:val="18"/>
    </w:rPr>
  </w:style>
  <w:style w:type="paragraph" w:styleId="16">
    <w:name w:val="annotation text"/>
    <w:basedOn w:val="1"/>
    <w:link w:val="41"/>
    <w:unhideWhenUsed/>
    <w:qFormat/>
    <w:uiPriority w:val="99"/>
    <w:rPr>
      <w:sz w:val="20"/>
      <w:szCs w:val="20"/>
    </w:rPr>
  </w:style>
  <w:style w:type="paragraph" w:styleId="17">
    <w:name w:val="Body Text"/>
    <w:basedOn w:val="1"/>
    <w:semiHidden/>
    <w:qFormat/>
    <w:uiPriority w:val="0"/>
    <w:rPr>
      <w:color w:val="FF0000"/>
    </w:rPr>
  </w:style>
  <w:style w:type="paragraph" w:styleId="18">
    <w:name w:val="Body Text Indent"/>
    <w:basedOn w:val="1"/>
    <w:semiHidden/>
    <w:qFormat/>
    <w:uiPriority w:val="0"/>
    <w:pPr>
      <w:ind w:left="781" w:leftChars="372" w:firstLine="420" w:firstLineChars="200"/>
    </w:pPr>
  </w:style>
  <w:style w:type="paragraph" w:styleId="19">
    <w:name w:val="toc 5"/>
    <w:basedOn w:val="1"/>
    <w:next w:val="1"/>
    <w:semiHidden/>
    <w:qFormat/>
    <w:uiPriority w:val="0"/>
    <w:pPr>
      <w:ind w:left="1680" w:leftChars="800"/>
    </w:pPr>
  </w:style>
  <w:style w:type="paragraph" w:styleId="20">
    <w:name w:val="toc 3"/>
    <w:basedOn w:val="1"/>
    <w:next w:val="1"/>
    <w:qFormat/>
    <w:uiPriority w:val="39"/>
    <w:pPr>
      <w:ind w:left="840" w:leftChars="400"/>
    </w:pPr>
  </w:style>
  <w:style w:type="paragraph" w:styleId="21">
    <w:name w:val="toc 8"/>
    <w:basedOn w:val="1"/>
    <w:next w:val="1"/>
    <w:semiHidden/>
    <w:qFormat/>
    <w:uiPriority w:val="0"/>
    <w:pPr>
      <w:ind w:left="2940" w:leftChars="1400"/>
    </w:pPr>
  </w:style>
  <w:style w:type="paragraph" w:styleId="22">
    <w:name w:val="Balloon Text"/>
    <w:basedOn w:val="1"/>
    <w:link w:val="43"/>
    <w:semiHidden/>
    <w:unhideWhenUsed/>
    <w:qFormat/>
    <w:uiPriority w:val="99"/>
    <w:rPr>
      <w:rFonts w:ascii="Microsoft YaHei UI" w:eastAsia="Microsoft YaHei UI"/>
      <w:sz w:val="18"/>
      <w:szCs w:val="18"/>
    </w:rPr>
  </w:style>
  <w:style w:type="paragraph" w:styleId="23">
    <w:name w:val="footer"/>
    <w:basedOn w:val="1"/>
    <w:semiHidden/>
    <w:qFormat/>
    <w:uiPriority w:val="0"/>
    <w:pPr>
      <w:tabs>
        <w:tab w:val="center" w:pos="4153"/>
        <w:tab w:val="right" w:pos="8306"/>
      </w:tabs>
      <w:jc w:val="left"/>
    </w:pPr>
    <w:rPr>
      <w:sz w:val="18"/>
      <w:szCs w:val="18"/>
    </w:rPr>
  </w:style>
  <w:style w:type="paragraph" w:styleId="24">
    <w:name w:val="header"/>
    <w:basedOn w:val="1"/>
    <w:semiHidden/>
    <w:qFormat/>
    <w:uiPriority w:val="0"/>
    <w:pPr>
      <w:pBdr>
        <w:bottom w:val="single" w:color="auto" w:sz="6" w:space="1"/>
      </w:pBdr>
      <w:tabs>
        <w:tab w:val="center" w:pos="4153"/>
        <w:tab w:val="right" w:pos="8306"/>
      </w:tabs>
      <w:jc w:val="center"/>
    </w:pPr>
    <w:rPr>
      <w:sz w:val="18"/>
      <w:szCs w:val="18"/>
    </w:rPr>
  </w:style>
  <w:style w:type="paragraph" w:styleId="25">
    <w:name w:val="toc 4"/>
    <w:basedOn w:val="1"/>
    <w:next w:val="1"/>
    <w:qFormat/>
    <w:uiPriority w:val="0"/>
    <w:pPr>
      <w:ind w:left="1260" w:leftChars="600"/>
    </w:pPr>
  </w:style>
  <w:style w:type="paragraph" w:styleId="26">
    <w:name w:val="toc 6"/>
    <w:basedOn w:val="1"/>
    <w:next w:val="1"/>
    <w:semiHidden/>
    <w:qFormat/>
    <w:uiPriority w:val="0"/>
    <w:pPr>
      <w:ind w:left="2100" w:leftChars="1000"/>
    </w:pPr>
  </w:style>
  <w:style w:type="paragraph" w:styleId="27">
    <w:name w:val="toc 2"/>
    <w:basedOn w:val="1"/>
    <w:next w:val="1"/>
    <w:qFormat/>
    <w:uiPriority w:val="39"/>
    <w:pPr>
      <w:spacing w:line="240" w:lineRule="auto"/>
      <w:ind w:left="420" w:leftChars="200"/>
    </w:pPr>
  </w:style>
  <w:style w:type="paragraph" w:styleId="28">
    <w:name w:val="toc 9"/>
    <w:basedOn w:val="1"/>
    <w:next w:val="1"/>
    <w:semiHidden/>
    <w:qFormat/>
    <w:uiPriority w:val="0"/>
    <w:pPr>
      <w:ind w:left="3360" w:leftChars="1600"/>
    </w:pPr>
  </w:style>
  <w:style w:type="paragraph" w:styleId="29">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30">
    <w:name w:val="annotation subject"/>
    <w:basedOn w:val="16"/>
    <w:next w:val="16"/>
    <w:link w:val="42"/>
    <w:semiHidden/>
    <w:unhideWhenUsed/>
    <w:qFormat/>
    <w:uiPriority w:val="99"/>
    <w:rPr>
      <w:b/>
      <w:bCs/>
    </w:rPr>
  </w:style>
  <w:style w:type="table" w:styleId="32">
    <w:name w:val="Table Grid"/>
    <w:basedOn w:val="31"/>
    <w:qFormat/>
    <w:uiPriority w:val="39"/>
    <w:rPr>
      <w:rFonts w:asciiTheme="minorHAnsi" w:hAnsiTheme="minorHAnsi" w:eastAsiaTheme="minorEastAsia"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4">
    <w:name w:val="Strong"/>
    <w:basedOn w:val="33"/>
    <w:qFormat/>
    <w:uiPriority w:val="22"/>
    <w:rPr>
      <w:b/>
      <w:bCs/>
    </w:rPr>
  </w:style>
  <w:style w:type="character" w:styleId="35">
    <w:name w:val="Emphasis"/>
    <w:basedOn w:val="33"/>
    <w:qFormat/>
    <w:uiPriority w:val="20"/>
    <w:rPr>
      <w:i/>
    </w:rPr>
  </w:style>
  <w:style w:type="character" w:styleId="36">
    <w:name w:val="Hyperlink"/>
    <w:basedOn w:val="33"/>
    <w:qFormat/>
    <w:uiPriority w:val="99"/>
    <w:rPr>
      <w:color w:val="0000FF"/>
      <w:u w:val="single"/>
    </w:rPr>
  </w:style>
  <w:style w:type="character" w:styleId="37">
    <w:name w:val="annotation reference"/>
    <w:basedOn w:val="33"/>
    <w:semiHidden/>
    <w:unhideWhenUsed/>
    <w:qFormat/>
    <w:uiPriority w:val="99"/>
    <w:rPr>
      <w:sz w:val="16"/>
      <w:szCs w:val="16"/>
    </w:rPr>
  </w:style>
  <w:style w:type="character" w:customStyle="1" w:styleId="38">
    <w:name w:val="标题 4 Char"/>
    <w:basedOn w:val="33"/>
    <w:link w:val="7"/>
    <w:qFormat/>
    <w:uiPriority w:val="9"/>
    <w:rPr>
      <w:rFonts w:asciiTheme="majorHAnsi" w:hAnsiTheme="majorHAnsi" w:eastAsiaTheme="majorEastAsia" w:cstheme="majorBidi"/>
      <w:b/>
      <w:bCs/>
      <w:kern w:val="2"/>
      <w:sz w:val="24"/>
      <w:szCs w:val="28"/>
    </w:rPr>
  </w:style>
  <w:style w:type="paragraph" w:customStyle="1" w:styleId="39">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40">
    <w:name w:val="List Paragraph"/>
    <w:basedOn w:val="1"/>
    <w:qFormat/>
    <w:uiPriority w:val="34"/>
    <w:pPr>
      <w:widowControl/>
      <w:spacing w:after="160" w:line="259" w:lineRule="auto"/>
      <w:ind w:left="720"/>
      <w:contextualSpacing/>
      <w:jc w:val="left"/>
    </w:pPr>
    <w:rPr>
      <w:rFonts w:asciiTheme="minorHAnsi" w:hAnsiTheme="minorHAnsi" w:eastAsiaTheme="minorEastAsia" w:cstheme="minorBidi"/>
      <w:kern w:val="0"/>
      <w:sz w:val="22"/>
      <w:szCs w:val="22"/>
    </w:rPr>
  </w:style>
  <w:style w:type="character" w:customStyle="1" w:styleId="41">
    <w:name w:val="批注文字 Char"/>
    <w:basedOn w:val="33"/>
    <w:link w:val="16"/>
    <w:qFormat/>
    <w:uiPriority w:val="99"/>
    <w:rPr>
      <w:kern w:val="2"/>
    </w:rPr>
  </w:style>
  <w:style w:type="character" w:customStyle="1" w:styleId="42">
    <w:name w:val="批注主题 Char"/>
    <w:basedOn w:val="41"/>
    <w:link w:val="30"/>
    <w:semiHidden/>
    <w:qFormat/>
    <w:uiPriority w:val="99"/>
    <w:rPr>
      <w:b/>
      <w:bCs/>
      <w:kern w:val="2"/>
    </w:rPr>
  </w:style>
  <w:style w:type="character" w:customStyle="1" w:styleId="43">
    <w:name w:val="批注框文本 Char"/>
    <w:basedOn w:val="33"/>
    <w:link w:val="22"/>
    <w:semiHidden/>
    <w:qFormat/>
    <w:uiPriority w:val="99"/>
    <w:rPr>
      <w:rFonts w:ascii="Microsoft YaHei UI" w:eastAsia="Microsoft YaHei UI"/>
      <w:kern w:val="2"/>
      <w:sz w:val="18"/>
      <w:szCs w:val="18"/>
    </w:rPr>
  </w:style>
  <w:style w:type="character" w:customStyle="1" w:styleId="44">
    <w:name w:val="文档结构图 Char"/>
    <w:basedOn w:val="33"/>
    <w:link w:val="15"/>
    <w:semiHidden/>
    <w:qFormat/>
    <w:uiPriority w:val="99"/>
    <w:rPr>
      <w:rFonts w:ascii="宋体" w:hAnsi="Arial" w:cs="Arial"/>
      <w:kern w:val="2"/>
      <w:sz w:val="18"/>
      <w:szCs w:val="18"/>
    </w:rPr>
  </w:style>
  <w:style w:type="character" w:customStyle="1" w:styleId="45">
    <w:name w:val="font41"/>
    <w:basedOn w:val="33"/>
    <w:qFormat/>
    <w:uiPriority w:val="0"/>
    <w:rPr>
      <w:rFonts w:hint="eastAsia" w:ascii="宋体" w:hAnsi="宋体" w:eastAsia="宋体" w:cs="宋体"/>
      <w:b/>
      <w:bCs/>
      <w:color w:val="000000"/>
      <w:sz w:val="21"/>
      <w:szCs w:val="21"/>
      <w:u w:val="none"/>
    </w:rPr>
  </w:style>
  <w:style w:type="character" w:customStyle="1" w:styleId="46">
    <w:name w:val="font51"/>
    <w:basedOn w:val="33"/>
    <w:qFormat/>
    <w:uiPriority w:val="0"/>
    <w:rPr>
      <w:rFonts w:hint="eastAsia" w:ascii="宋体" w:hAnsi="宋体" w:eastAsia="宋体" w:cs="宋体"/>
      <w:color w:val="000000"/>
      <w:sz w:val="21"/>
      <w:szCs w:val="21"/>
      <w:u w:val="none"/>
    </w:rPr>
  </w:style>
  <w:style w:type="character" w:customStyle="1" w:styleId="47">
    <w:name w:val="font61"/>
    <w:basedOn w:val="33"/>
    <w:qFormat/>
    <w:uiPriority w:val="0"/>
    <w:rPr>
      <w:rFonts w:hint="default" w:ascii="Times New Roman" w:hAnsi="Times New Roman" w:cs="Times New Roman"/>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4.jpeg"/><Relationship Id="rId40" Type="http://schemas.openxmlformats.org/officeDocument/2006/relationships/image" Target="media/image23.jpeg"/><Relationship Id="rId4" Type="http://schemas.openxmlformats.org/officeDocument/2006/relationships/endnotes" Target="endnotes.xml"/><Relationship Id="rId39" Type="http://schemas.openxmlformats.org/officeDocument/2006/relationships/image" Target="media/image22.jpeg"/><Relationship Id="rId38" Type="http://schemas.openxmlformats.org/officeDocument/2006/relationships/image" Target="media/image21.jpeg"/><Relationship Id="rId37" Type="http://schemas.openxmlformats.org/officeDocument/2006/relationships/image" Target="media/image20.jpeg"/><Relationship Id="rId36" Type="http://schemas.openxmlformats.org/officeDocument/2006/relationships/image" Target="media/image19.jpeg"/><Relationship Id="rId35" Type="http://schemas.openxmlformats.org/officeDocument/2006/relationships/image" Target="media/image18.jpeg"/><Relationship Id="rId34" Type="http://schemas.openxmlformats.org/officeDocument/2006/relationships/image" Target="media/image17.jpeg"/><Relationship Id="rId33" Type="http://schemas.openxmlformats.org/officeDocument/2006/relationships/image" Target="media/image16.jpeg"/><Relationship Id="rId32" Type="http://schemas.openxmlformats.org/officeDocument/2006/relationships/image" Target="media/image15.jpeg"/><Relationship Id="rId31" Type="http://schemas.openxmlformats.org/officeDocument/2006/relationships/image" Target="media/image14.jpeg"/><Relationship Id="rId30" Type="http://schemas.openxmlformats.org/officeDocument/2006/relationships/image" Target="media/image13.jpeg"/><Relationship Id="rId3" Type="http://schemas.openxmlformats.org/officeDocument/2006/relationships/footnotes" Target="footnotes.xml"/><Relationship Id="rId29" Type="http://schemas.openxmlformats.org/officeDocument/2006/relationships/image" Target="media/image12.jpeg"/><Relationship Id="rId28" Type="http://schemas.openxmlformats.org/officeDocument/2006/relationships/image" Target="media/image11.jpeg"/><Relationship Id="rId27" Type="http://schemas.openxmlformats.org/officeDocument/2006/relationships/image" Target="media/image10.jpeg"/><Relationship Id="rId26" Type="http://schemas.openxmlformats.org/officeDocument/2006/relationships/image" Target="media/image9.jpeg"/><Relationship Id="rId25" Type="http://schemas.openxmlformats.org/officeDocument/2006/relationships/image" Target="media/image8.jpeg"/><Relationship Id="rId24" Type="http://schemas.openxmlformats.org/officeDocument/2006/relationships/image" Target="media/image7.jpeg"/><Relationship Id="rId23" Type="http://schemas.openxmlformats.org/officeDocument/2006/relationships/image" Target="media/image6.jpeg"/><Relationship Id="rId22" Type="http://schemas.openxmlformats.org/officeDocument/2006/relationships/image" Target="media/image5.jpeg"/><Relationship Id="rId21" Type="http://schemas.openxmlformats.org/officeDocument/2006/relationships/image" Target="media/image4.jpeg"/><Relationship Id="rId20" Type="http://schemas.openxmlformats.org/officeDocument/2006/relationships/image" Target="media/image3.jpeg"/><Relationship Id="rId2" Type="http://schemas.openxmlformats.org/officeDocument/2006/relationships/settings" Target="settings.xml"/><Relationship Id="rId19" Type="http://schemas.openxmlformats.org/officeDocument/2006/relationships/image" Target="media/image2.jpeg"/><Relationship Id="rId18" Type="http://schemas.openxmlformats.org/officeDocument/2006/relationships/image" Target="media/image1.jpeg"/><Relationship Id="rId17" Type="http://schemas.openxmlformats.org/officeDocument/2006/relationships/theme" Target="theme/theme1.xml"/><Relationship Id="rId16" Type="http://schemas.openxmlformats.org/officeDocument/2006/relationships/footer" Target="footer5.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4320;&#21457;&#36164;&#26009;\&#21442;&#32771;&#36164;&#26009;\&#20108;&#12289;&#39033;&#30446;&#24320;&#21457;&#35745;&#2101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dk1"/>
        </a:lnRef>
        <a:fillRef idx="0">
          <a:schemeClr val="dk1"/>
        </a:fillRef>
        <a:effectRef idx="0">
          <a:schemeClr val="dk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4099"/>
    <customShpInfo spid="_x0000_s4097"/>
    <customShpInfo spid="_x0000_s1026" textRotate="1"/>
    <customShpInfo spid="_x0000_s4106"/>
    <customShpInfo spid="_x0000_s410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E45544-43EA-444A-BB28-6FFFECEA3565}">
  <ds:schemaRefs/>
</ds:datastoreItem>
</file>

<file path=docProps/app.xml><?xml version="1.0" encoding="utf-8"?>
<Properties xmlns="http://schemas.openxmlformats.org/officeDocument/2006/extended-properties" xmlns:vt="http://schemas.openxmlformats.org/officeDocument/2006/docPropsVTypes">
  <Template>二、项目开发计划</Template>
  <Company>北京北大天正科技发展有限公司</Company>
  <Pages>21</Pages>
  <Words>4021</Words>
  <Characters>4631</Characters>
  <Lines>3</Lines>
  <Paragraphs>1</Paragraphs>
  <TotalTime>0</TotalTime>
  <ScaleCrop>false</ScaleCrop>
  <LinksUpToDate>false</LinksUpToDate>
  <CharactersWithSpaces>4897</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2019-06-17T05:14:00Z</dcterms:created>
  <dc:creator>pdc20</dc:creator>
  <cp:lastModifiedBy>wuhui</cp:lastModifiedBy>
  <cp:lastPrinted>2021-10-13T02:52:00Z</cp:lastPrinted>
  <dcterms:modified xsi:type="dcterms:W3CDTF">2023-12-04T06:05:54Z</dcterms:modified>
  <dc:title>二、项目开发计划</dc:title>
  <cp:revision>246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79FB90D9E4F84AA0A85035B6517B1947</vt:lpwstr>
  </property>
</Properties>
</file>