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vf1sitee90qy" w:id="0"/>
      <w:bookmarkEnd w:id="0"/>
      <w:r w:rsidDel="00000000" w:rsidR="00000000" w:rsidRPr="00000000">
        <w:rPr>
          <w:rtl w:val="0"/>
        </w:rPr>
        <w:t xml:space="preserve">Sa</w:t>
      </w:r>
      <w:r w:rsidDel="00000000" w:rsidR="00000000" w:rsidRPr="00000000">
        <w:rPr>
          <w:rtl w:val="0"/>
        </w:rPr>
        <w:t xml:space="preserve">ntana Gonzales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santanag1223@gmail.com |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github.com/santanag1223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|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linkedin.com/in/santana-gonzales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heading=h.vzumdbh46m1i" w:id="1"/>
      <w:bookmarkEnd w:id="1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pStyle w:val="Heading3"/>
        <w:spacing w:after="0" w:line="240" w:lineRule="auto"/>
        <w:rPr/>
      </w:pPr>
      <w:bookmarkStart w:colFirst="0" w:colLast="0" w:name="_heading=h.adlba2mck07r" w:id="2"/>
      <w:bookmarkEnd w:id="2"/>
      <w:r w:rsidDel="00000000" w:rsidR="00000000" w:rsidRPr="00000000">
        <w:rPr>
          <w:b w:val="1"/>
          <w:rtl w:val="0"/>
        </w:rPr>
        <w:t xml:space="preserve">Texas A&amp;M University</w:t>
      </w:r>
      <w:r w:rsidDel="00000000" w:rsidR="00000000" w:rsidRPr="00000000">
        <w:rPr>
          <w:rtl w:val="0"/>
        </w:rPr>
        <w:t xml:space="preserve">, College Station, Texas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August 2019 - May 2023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Bachelors of Arts in Computing, Minor in Mathematics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Awards: College of Engineering Distinguished Student (x2); HSF Scholar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i w:val="0"/>
        </w:rPr>
      </w:pPr>
      <w:bookmarkStart w:colFirst="0" w:colLast="0" w:name="_heading=h.x7qvjwcw78hd" w:id="3"/>
      <w:bookmarkEnd w:id="3"/>
      <w:r w:rsidDel="00000000" w:rsidR="00000000" w:rsidRPr="00000000">
        <w:rPr>
          <w:rtl w:val="0"/>
        </w:rPr>
        <w:t xml:space="preserve">Relevant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Programming Languages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C, C++, C#, Python, Java, Haskell, Assembly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Tools &amp; Technologies: </w:t>
      </w:r>
      <w:r w:rsidDel="00000000" w:rsidR="00000000" w:rsidRPr="00000000">
        <w:rPr>
          <w:rFonts w:ascii="Arial" w:cs="Arial" w:eastAsia="Arial" w:hAnsi="Arial"/>
          <w:rtl w:val="0"/>
        </w:rPr>
        <w:t xml:space="preserve">Git, CLIs, Visual Studio, Excel, </w:t>
      </w:r>
      <w:r w:rsidDel="00000000" w:rsidR="00000000" w:rsidRPr="00000000">
        <w:rPr>
          <w:rtl w:val="0"/>
        </w:rPr>
        <w:t xml:space="preserve">Azure,</w:t>
      </w:r>
      <w:r w:rsidDel="00000000" w:rsidR="00000000" w:rsidRPr="00000000">
        <w:rPr>
          <w:rFonts w:ascii="Arial" w:cs="Arial" w:eastAsia="Arial" w:hAnsi="Arial"/>
          <w:rtl w:val="0"/>
        </w:rPr>
        <w:t xml:space="preserve"> Photoshop, Un</w:t>
      </w:r>
      <w:r w:rsidDel="00000000" w:rsidR="00000000" w:rsidRPr="00000000">
        <w:rPr>
          <w:rtl w:val="0"/>
        </w:rPr>
        <w:t xml:space="preserve">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Hardware</w:t>
      </w:r>
      <w:r w:rsidDel="00000000" w:rsidR="00000000" w:rsidRPr="00000000">
        <w:rPr>
          <w:b w:val="1"/>
          <w:i w:val="1"/>
          <w:rtl w:val="0"/>
        </w:rPr>
        <w:t xml:space="preserve"> experience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Computer </w:t>
      </w:r>
      <w:r w:rsidDel="00000000" w:rsidR="00000000" w:rsidRPr="00000000">
        <w:rPr>
          <w:rFonts w:ascii="Arial" w:cs="Arial" w:eastAsia="Arial" w:hAnsi="Arial"/>
          <w:rtl w:val="0"/>
        </w:rPr>
        <w:t xml:space="preserve">construction,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rtl w:val="0"/>
        </w:rPr>
        <w:t xml:space="preserve">etworking,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troubleshooting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after="0" w:line="240" w:lineRule="auto"/>
        <w:rPr/>
      </w:pPr>
      <w:bookmarkStart w:colFirst="0" w:colLast="0" w:name="_heading=h.6llijqxg9jtb" w:id="4"/>
      <w:bookmarkEnd w:id="4"/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Microsoft</w:t>
      </w:r>
      <w:r w:rsidDel="00000000" w:rsidR="00000000" w:rsidRPr="00000000">
        <w:rPr>
          <w:sz w:val="24"/>
          <w:szCs w:val="24"/>
          <w:rtl w:val="0"/>
        </w:rPr>
        <w:t xml:space="preserve">, Azure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Software Engineer (Full-time) | July 2023 -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Lines w:val="1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Accompanied </w:t>
      </w:r>
      <w:r w:rsidDel="00000000" w:rsidR="00000000" w:rsidRPr="00000000">
        <w:rPr>
          <w:rtl w:val="0"/>
        </w:rPr>
        <w:t xml:space="preserve">the Networking &amp; Encryption team to improve and maintain security across Azure Storage’s services by designing, building, and testing new Azure Storage features.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Directly oversaw Azure Storage’s fleet of servers via multiple cloud interfaces to maintain the health of Azure services and infrastructure.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Interpret service metrics and formulate a plan of action to return customers to operational.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Software Engineer Intern | May 2022 - August 2022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Collaborated with the Azure Storage and dotNET teams to create essential libraries for transitioning Azure Storage to a modern runtime.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Drove down request processing time by approximately 15% across 4 of Azure Storage’s services.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Texas A&amp;M</w:t>
      </w:r>
      <w:r w:rsidDel="00000000" w:rsidR="00000000" w:rsidRPr="00000000">
        <w:rPr>
          <w:sz w:val="24"/>
          <w:szCs w:val="24"/>
          <w:rtl w:val="0"/>
        </w:rPr>
        <w:t xml:space="preserve">, College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of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" w:cs="Arial" w:eastAsia="Arial" w:hAnsi="Arial"/>
          <w:i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Undergraduate Researcher</w:t>
      </w:r>
      <w:r w:rsidDel="00000000" w:rsidR="00000000" w:rsidRPr="00000000">
        <w:rPr>
          <w:i w:val="1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July 2021 –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July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bookmarkStart w:colFirst="0" w:colLast="0" w:name="_heading=h.gjdgxs" w:id="5"/>
      <w:bookmarkEnd w:id="5"/>
      <w:r w:rsidDel="00000000" w:rsidR="00000000" w:rsidRPr="00000000">
        <w:rPr>
          <w:rtl w:val="0"/>
        </w:rPr>
        <w:t xml:space="preserve">Created software </w:t>
      </w:r>
      <w:r w:rsidDel="00000000" w:rsidR="00000000" w:rsidRPr="00000000">
        <w:rPr>
          <w:rtl w:val="0"/>
        </w:rPr>
        <w:t xml:space="preserve">for analyzing trends in CS course work from over 130,000 student submissions in order to allow professors further insights into student understanding.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bookmarkStart w:colFirst="0" w:colLast="0" w:name="_heading=h.e57f6wfjo4zz" w:id="6"/>
      <w:bookmarkEnd w:id="6"/>
      <w:r w:rsidDel="00000000" w:rsidR="00000000" w:rsidRPr="00000000">
        <w:rPr>
          <w:rtl w:val="0"/>
        </w:rPr>
        <w:t xml:space="preserve">Leveraged TAMU’s high performance computing clusters by designing software to be parallelized via multithreading and multiprocessing.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heading=h.54vr77fyii6g" w:id="7"/>
      <w:bookmarkEnd w:id="7"/>
      <w:r w:rsidDel="00000000" w:rsidR="00000000" w:rsidRPr="00000000">
        <w:rPr>
          <w:rtl w:val="0"/>
        </w:rPr>
        <w:t xml:space="preserve">Extracurricular Activities &amp; Projects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Aggie Hispanics in Computing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– Student Organization Officer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Expanded AHIC membership through digital and on-campus campaigns, significantly contributing to the growth of the Hispanic computer science community at Texas A&amp;M.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Organized and promoted student events in partnership with company sponsors, driving engagement and fostering valuable networking opportunities.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Game </w:t>
      </w:r>
      <w:r w:rsidDel="00000000" w:rsidR="00000000" w:rsidRPr="00000000">
        <w:rPr>
          <w:b w:val="1"/>
          <w:sz w:val="24"/>
          <w:szCs w:val="24"/>
          <w:rtl w:val="0"/>
        </w:rPr>
        <w:t xml:space="preserve">Development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/ Design 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STEM Fuse Game Design Top 12 Finalist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Designed various games in the Construct game engine and competed in the STEM Fuse Game Design competition, placing in the top 12 across the U.S.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algorithms for path-finding and AI decision-trees, utilizing computer science fundamentals to create dynamic game play, and a challenge for gamers.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Leveraged knowledge from computer graphics coursework to implement ray tracing, shaders, and other visual effects to enhance in game designs.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Hacking for Defense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– DoD sponsored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engineering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entrepreneurship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Coordinated between</w:t>
      </w:r>
      <w:r w:rsidDel="00000000" w:rsidR="00000000" w:rsidRPr="00000000">
        <w:rPr>
          <w:vertAlign w:val="baseline"/>
          <w:rtl w:val="0"/>
        </w:rPr>
        <w:t xml:space="preserve"> The Army Applications Lab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and </w:t>
      </w:r>
      <w:r w:rsidDel="00000000" w:rsidR="00000000" w:rsidRPr="00000000">
        <w:rPr>
          <w:rtl w:val="0"/>
        </w:rPr>
        <w:t xml:space="preserve">various project managers </w:t>
      </w:r>
      <w:r w:rsidDel="00000000" w:rsidR="00000000" w:rsidRPr="00000000">
        <w:rPr>
          <w:vertAlign w:val="baseline"/>
          <w:rtl w:val="0"/>
        </w:rPr>
        <w:t xml:space="preserve">to </w:t>
      </w:r>
      <w:r w:rsidDel="00000000" w:rsidR="00000000" w:rsidRPr="00000000">
        <w:rPr>
          <w:rtl w:val="0"/>
        </w:rPr>
        <w:t xml:space="preserve">develop </w:t>
      </w:r>
      <w:r w:rsidDel="00000000" w:rsidR="00000000" w:rsidRPr="00000000">
        <w:rPr>
          <w:vertAlign w:val="baseline"/>
          <w:rtl w:val="0"/>
        </w:rPr>
        <w:t xml:space="preserve">a </w:t>
      </w:r>
      <w:r w:rsidDel="00000000" w:rsidR="00000000" w:rsidRPr="00000000">
        <w:rPr>
          <w:rtl w:val="0"/>
        </w:rPr>
        <w:t xml:space="preserve">framework to assist in predicting project viability from generic key performance indicators.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Conducted in-depth analysis of data from more than 50 AAL projects, where we identified KPIs that correlated with project success, and improved project viability predictions by 20%.</w:t>
      </w:r>
    </w:p>
    <w:sectPr>
      <w:headerReference r:id="rId9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i w:val="1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C5662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C5662D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DB0E59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70532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70532"/>
    <w:rPr>
      <w:rFonts w:ascii="Segoe UI" w:cs="Segoe UI" w:hAnsi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335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santanag1223" TargetMode="External"/><Relationship Id="rId8" Type="http://schemas.openxmlformats.org/officeDocument/2006/relationships/hyperlink" Target="https://www.linkedin.com/in/santana-gonza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LHAcTVaftlsdQ+gnLWAh4Ah2rw==">CgMxLjAyDmgudmYxc2l0ZWU5MHF5Mg5oLnZ6dW1kYmg0Nm0xaTIOaC5hZGxiYTJtY2swN3IyDmgueDdxdmp3Y3c3OGhkMg5oLjZsbGlqcXhnOWp0YjIIaC5namRneHMyDmguZTU3ZjZ3ZmpvNHp6Mg5oLjU0dnI3N2Z5aWk2ZzgAciExQkFyNFFuNWFhdkhjSDF6bmRSY0lxTC1sckl4WEpOTnc=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2019-11-17T19:01:00Z</dcterms:created>
  <dc:creator>Santana Gonzales</dc:creator>
</cp:coreProperties>
</file>