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CA" w:rsidRP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1. Tema: Planteamiento de Metas Personales de Aprendizaje</w:t>
      </w:r>
    </w:p>
    <w:p w:rsidR="00B750CA" w:rsidRPr="00B750CA" w:rsidRDefault="00B750CA" w:rsidP="00B750CA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sz w:val="24"/>
          <w:szCs w:val="24"/>
          <w:lang w:val="es-ES"/>
        </w:rPr>
        <w:t xml:space="preserve">El </w:t>
      </w: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planteamiento de metas personales de aprendizaje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se refiere al proceso mediante el cual los individuos establecen objetivos específicos y alcanzables para mejorar sus habilidades y conocimientos. Este proceso es fundamental para el desarrollo continuo, la autoevaluación y la motivación personal.</w:t>
      </w:r>
    </w:p>
    <w:p w:rsidR="00B750CA" w:rsidRP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2. Objet</w:t>
      </w:r>
      <w:r>
        <w:rPr>
          <w:rFonts w:eastAsia="Times New Roman" w:cstheme="minorHAnsi"/>
          <w:b/>
          <w:bCs/>
          <w:sz w:val="24"/>
          <w:szCs w:val="24"/>
          <w:lang w:val="es-ES"/>
        </w:rPr>
        <w:t>ivo General</w:t>
      </w:r>
    </w:p>
    <w:p w:rsidR="00B750CA" w:rsidRPr="00B750CA" w:rsidRDefault="00B750CA" w:rsidP="00B750CA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Objetivo General: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Desarrollar la capacidad para formular y gestionar metas personales de aprendizaje de manera efectiva, promoviendo la autoevaluación y la motivación continua en el proceso de aprendizaje.</w:t>
      </w:r>
    </w:p>
    <w:p w:rsidR="00B750CA" w:rsidRP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3.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Objetivos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Específicos</w:t>
      </w:r>
      <w:proofErr w:type="spellEnd"/>
    </w:p>
    <w:p w:rsidR="00B750CA" w:rsidRPr="00B750CA" w:rsidRDefault="00B750CA" w:rsidP="00B750CA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Definir el concepto y la importancia del planteamiento de metas personales de aprendizaje.</w:t>
      </w:r>
    </w:p>
    <w:p w:rsidR="00B750CA" w:rsidRPr="00B750CA" w:rsidRDefault="00B750CA" w:rsidP="00B750CA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Identificar los principios clave para establecer metas efectivas</w:t>
      </w:r>
      <w:r w:rsidRPr="00B750CA">
        <w:rPr>
          <w:rFonts w:eastAsia="Times New Roman" w:cstheme="minorHAnsi"/>
          <w:sz w:val="24"/>
          <w:szCs w:val="24"/>
          <w:lang w:val="es-ES"/>
        </w:rPr>
        <w:t>, incluyendo el enfoque SMART (específicas, medibles, alcanzables, relevantes, y temporales).</w:t>
      </w:r>
    </w:p>
    <w:p w:rsidR="00B750CA" w:rsidRPr="00B750CA" w:rsidRDefault="00B750CA" w:rsidP="00B750CA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Describir las estrategias para monitorear y evaluar el progreso hacia las metas personales.</w:t>
      </w:r>
    </w:p>
    <w:p w:rsidR="00B750CA" w:rsidRPr="00B750CA" w:rsidRDefault="00B750CA" w:rsidP="00B750CA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Diseñar una actividad práctica que permita a los participantes establecer y planificar sus propias metas personales de aprendizaje.</w:t>
      </w:r>
    </w:p>
    <w:p w:rsid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B750CA" w:rsidRP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lastRenderedPageBreak/>
        <w:t>4. Procedimiento para el Desarrollo de la Actividad</w:t>
      </w:r>
    </w:p>
    <w:p w:rsidR="00B750CA" w:rsidRPr="00B750CA" w:rsidRDefault="00B750CA" w:rsidP="00B750CA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Actividad: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Elaboración de un Cuadro Sinóptico</w:t>
      </w:r>
    </w:p>
    <w:p w:rsidR="00B750CA" w:rsidRPr="00B750CA" w:rsidRDefault="00B750CA" w:rsidP="00B750CA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750CA">
        <w:rPr>
          <w:rFonts w:eastAsia="Times New Roman" w:cstheme="minorHAnsi"/>
          <w:b/>
          <w:bCs/>
          <w:sz w:val="24"/>
          <w:szCs w:val="24"/>
        </w:rPr>
        <w:t>Procedimiento:</w:t>
      </w:r>
    </w:p>
    <w:p w:rsidR="00B750CA" w:rsidRPr="00B750CA" w:rsidRDefault="00B750CA" w:rsidP="00B750CA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Lectura y Comprensión: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Los participantes leerán materiales sobre los conceptos y estrategias para el planteamiento de metas personales de aprendizaje.</w:t>
      </w:r>
    </w:p>
    <w:p w:rsidR="00B750CA" w:rsidRPr="00B750CA" w:rsidRDefault="00B750CA" w:rsidP="00B750CA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Identificación de Componentes: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Los participantes identificarán los componentes clave del planteamiento de metas, incluyendo:</w:t>
      </w:r>
    </w:p>
    <w:p w:rsidR="00B750CA" w:rsidRPr="00B750CA" w:rsidRDefault="00B750CA" w:rsidP="00B750CA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750CA">
        <w:rPr>
          <w:rFonts w:eastAsia="Times New Roman" w:cstheme="minorHAnsi"/>
          <w:sz w:val="24"/>
          <w:szCs w:val="24"/>
        </w:rPr>
        <w:t xml:space="preserve">Definición de </w:t>
      </w:r>
      <w:proofErr w:type="spellStart"/>
      <w:r w:rsidRPr="00B750CA">
        <w:rPr>
          <w:rFonts w:eastAsia="Times New Roman" w:cstheme="minorHAnsi"/>
          <w:sz w:val="24"/>
          <w:szCs w:val="24"/>
        </w:rPr>
        <w:t>metas</w:t>
      </w:r>
      <w:proofErr w:type="spellEnd"/>
      <w:r w:rsidRPr="00B750CA">
        <w:rPr>
          <w:rFonts w:eastAsia="Times New Roman" w:cstheme="minorHAnsi"/>
          <w:sz w:val="24"/>
          <w:szCs w:val="24"/>
        </w:rPr>
        <w:t>.</w:t>
      </w:r>
    </w:p>
    <w:p w:rsidR="00B750CA" w:rsidRPr="00B750CA" w:rsidRDefault="00B750CA" w:rsidP="00B750CA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B750CA">
        <w:rPr>
          <w:rFonts w:eastAsia="Times New Roman" w:cstheme="minorHAnsi"/>
          <w:sz w:val="24"/>
          <w:szCs w:val="24"/>
        </w:rPr>
        <w:t>Principios</w:t>
      </w:r>
      <w:proofErr w:type="spellEnd"/>
      <w:r w:rsidRPr="00B750CA">
        <w:rPr>
          <w:rFonts w:eastAsia="Times New Roman" w:cstheme="minorHAnsi"/>
          <w:sz w:val="24"/>
          <w:szCs w:val="24"/>
        </w:rPr>
        <w:t xml:space="preserve"> SMART.</w:t>
      </w:r>
    </w:p>
    <w:p w:rsidR="00B750CA" w:rsidRPr="00B750CA" w:rsidRDefault="00B750CA" w:rsidP="00B750CA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sz w:val="24"/>
          <w:szCs w:val="24"/>
          <w:lang w:val="es-ES"/>
        </w:rPr>
        <w:t>Estrategias de monitoreo y evaluación.</w:t>
      </w:r>
    </w:p>
    <w:p w:rsidR="00B750CA" w:rsidRPr="00B750CA" w:rsidRDefault="00B750CA" w:rsidP="00B750CA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Organización de la Información: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Los participantes organizarán la información en un cuadro sinóptico que incluya:</w:t>
      </w:r>
    </w:p>
    <w:p w:rsidR="00B750CA" w:rsidRPr="00B750CA" w:rsidRDefault="00B750CA" w:rsidP="00B750CA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Definición de Metas Personales: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Concepto y beneficios.</w:t>
      </w:r>
    </w:p>
    <w:p w:rsidR="00B750CA" w:rsidRPr="00B750CA" w:rsidRDefault="00B750CA" w:rsidP="00B750CA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Principios SMART: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Características de cada principio.</w:t>
      </w:r>
    </w:p>
    <w:p w:rsidR="00B750CA" w:rsidRPr="00B750CA" w:rsidRDefault="00B750CA" w:rsidP="00B750CA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Estrategias de Monitoreo y Evaluación: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Métodos para seguir el progreso.</w:t>
      </w:r>
    </w:p>
    <w:p w:rsidR="00B750CA" w:rsidRPr="00B750CA" w:rsidRDefault="00B750CA" w:rsidP="00B750CA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Elaboración del Cuadro Sinóptico: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Los participantes crearán un cuadro sinóptico visual que muestre claramente las relaciones entre los componentes del planteamiento de metas.</w:t>
      </w:r>
    </w:p>
    <w:p w:rsidR="00B750CA" w:rsidRPr="00B750CA" w:rsidRDefault="00B750CA" w:rsidP="00B750CA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Revisión y Ajuste: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Los participantes revisarán el cuadro sinóptico para asegurar precisión y claridad en la presentación de la información.</w:t>
      </w:r>
    </w:p>
    <w:p w:rsidR="00B750CA" w:rsidRPr="00B750CA" w:rsidRDefault="00B750CA" w:rsidP="00B750CA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Producto Esperado: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Un cuadro sinóptico que ilustre los aspectos clave del planteamiento de metas personales de aprendizaje, incluyendo definición, principios SMART y estrategias de monitoreo y evaluación.</w:t>
      </w:r>
    </w:p>
    <w:p w:rsidR="00B750CA" w:rsidRPr="00B750CA" w:rsidRDefault="00B750CA" w:rsidP="00B750CA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Esquema de la Actividad: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Cuadro Sinóptico.</w:t>
      </w:r>
    </w:p>
    <w:p w:rsid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B750CA" w:rsidRP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lastRenderedPageBreak/>
        <w:t>5. Lista de Cotejo para Evaluar la Actividad</w:t>
      </w:r>
    </w:p>
    <w:p w:rsidR="00B750CA" w:rsidRPr="00B750CA" w:rsidRDefault="00B750CA" w:rsidP="00B750CA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750CA">
        <w:rPr>
          <w:rFonts w:eastAsia="Times New Roman" w:cstheme="minorHAnsi"/>
          <w:b/>
          <w:bCs/>
          <w:sz w:val="24"/>
          <w:szCs w:val="24"/>
        </w:rPr>
        <w:t xml:space="preserve">Criterios de </w:t>
      </w:r>
      <w:proofErr w:type="spellStart"/>
      <w:r w:rsidRPr="00B750CA">
        <w:rPr>
          <w:rFonts w:eastAsia="Times New Roman" w:cstheme="minorHAnsi"/>
          <w:b/>
          <w:bCs/>
          <w:sz w:val="24"/>
          <w:szCs w:val="24"/>
        </w:rPr>
        <w:t>Evaluación</w:t>
      </w:r>
      <w:proofErr w:type="spellEnd"/>
      <w:r w:rsidRPr="00B750CA">
        <w:rPr>
          <w:rFonts w:eastAsia="Times New Roman" w:cstheme="minorHAnsi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4"/>
        <w:gridCol w:w="643"/>
        <w:gridCol w:w="1571"/>
      </w:tblGrid>
      <w:tr w:rsidR="00B750CA" w:rsidRPr="00B750CA" w:rsidTr="00B750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50CA" w:rsidRPr="00B750CA" w:rsidRDefault="00B750CA" w:rsidP="00B750CA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B750CA">
              <w:rPr>
                <w:rFonts w:eastAsia="Times New Roman" w:cstheme="minorHAnsi"/>
                <w:b/>
                <w:bCs/>
                <w:sz w:val="24"/>
                <w:szCs w:val="24"/>
              </w:rPr>
              <w:t>Criterio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50CA" w:rsidRPr="00B750CA" w:rsidRDefault="00B750CA" w:rsidP="00B750CA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B750CA">
              <w:rPr>
                <w:rFonts w:eastAsia="Times New Roman" w:cstheme="minorHAnsi"/>
                <w:b/>
                <w:bCs/>
                <w:sz w:val="24"/>
                <w:szCs w:val="24"/>
              </w:rPr>
              <w:t>Sí</w:t>
            </w:r>
            <w:proofErr w:type="spellEnd"/>
            <w:r w:rsidRPr="00B750CA">
              <w:rPr>
                <w:rFonts w:eastAsia="Times New Roman" w:cstheme="minorHAnsi"/>
                <w:b/>
                <w:bCs/>
                <w:sz w:val="24"/>
                <w:szCs w:val="24"/>
              </w:rPr>
              <w:t>/No</w:t>
            </w:r>
          </w:p>
        </w:tc>
        <w:tc>
          <w:tcPr>
            <w:tcW w:w="0" w:type="auto"/>
            <w:vAlign w:val="center"/>
            <w:hideMark/>
          </w:tcPr>
          <w:p w:rsidR="00B750CA" w:rsidRPr="00B750CA" w:rsidRDefault="00B750CA" w:rsidP="00B750CA">
            <w:pPr>
              <w:spacing w:after="0" w:line="36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B750CA">
              <w:rPr>
                <w:rFonts w:eastAsia="Times New Roman" w:cstheme="minorHAnsi"/>
                <w:b/>
                <w:bCs/>
                <w:sz w:val="24"/>
                <w:szCs w:val="24"/>
              </w:rPr>
              <w:t>Ponderación</w:t>
            </w:r>
            <w:proofErr w:type="spellEnd"/>
            <w:r w:rsidRPr="00B750CA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(%)</w:t>
            </w:r>
          </w:p>
        </w:tc>
      </w:tr>
      <w:tr w:rsidR="00B750CA" w:rsidRPr="00B750CA" w:rsidTr="00B75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0CA" w:rsidRPr="00B750CA" w:rsidRDefault="00B750CA" w:rsidP="00B750CA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B750CA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El cuadro sinóptico incluye una definición clara del planteamiento de metas personales de aprendizaje</w:t>
            </w:r>
          </w:p>
        </w:tc>
        <w:tc>
          <w:tcPr>
            <w:tcW w:w="0" w:type="auto"/>
            <w:vAlign w:val="center"/>
            <w:hideMark/>
          </w:tcPr>
          <w:p w:rsidR="00B750CA" w:rsidRPr="00B750CA" w:rsidRDefault="00B750CA" w:rsidP="00B750CA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B750CA" w:rsidRPr="00B750CA" w:rsidRDefault="00B750CA" w:rsidP="00B750CA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750CA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</w:tr>
      <w:tr w:rsidR="00B750CA" w:rsidRPr="00B750CA" w:rsidTr="00B75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0CA" w:rsidRPr="00B750CA" w:rsidRDefault="00B750CA" w:rsidP="00B750CA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B750CA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Se identifican y describen claramente los principios SMART</w:t>
            </w:r>
          </w:p>
        </w:tc>
        <w:tc>
          <w:tcPr>
            <w:tcW w:w="0" w:type="auto"/>
            <w:vAlign w:val="center"/>
            <w:hideMark/>
          </w:tcPr>
          <w:p w:rsidR="00B750CA" w:rsidRPr="00B750CA" w:rsidRDefault="00B750CA" w:rsidP="00B750CA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B750CA" w:rsidRPr="00B750CA" w:rsidRDefault="00B750CA" w:rsidP="00B750CA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750CA"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</w:tr>
      <w:tr w:rsidR="00B750CA" w:rsidRPr="00B750CA" w:rsidTr="00B75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0CA" w:rsidRPr="00B750CA" w:rsidRDefault="00B750CA" w:rsidP="00B750CA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B750CA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El cuadro sinóptico muestra las estrategias de monitoreo y evaluación de forma clara y organizada</w:t>
            </w:r>
          </w:p>
        </w:tc>
        <w:tc>
          <w:tcPr>
            <w:tcW w:w="0" w:type="auto"/>
            <w:vAlign w:val="center"/>
            <w:hideMark/>
          </w:tcPr>
          <w:p w:rsidR="00B750CA" w:rsidRPr="00B750CA" w:rsidRDefault="00B750CA" w:rsidP="00B750CA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B750CA" w:rsidRPr="00B750CA" w:rsidRDefault="00B750CA" w:rsidP="00B750CA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750CA"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</w:tr>
      <w:tr w:rsidR="00B750CA" w:rsidRPr="00B750CA" w:rsidTr="00B75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0CA" w:rsidRPr="00B750CA" w:rsidRDefault="00B750CA" w:rsidP="00B750CA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B750CA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La estructura del cuadro sinóptico es clara y bien organizada</w:t>
            </w:r>
          </w:p>
        </w:tc>
        <w:tc>
          <w:tcPr>
            <w:tcW w:w="0" w:type="auto"/>
            <w:vAlign w:val="center"/>
            <w:hideMark/>
          </w:tcPr>
          <w:p w:rsidR="00B750CA" w:rsidRPr="00B750CA" w:rsidRDefault="00B750CA" w:rsidP="00B750CA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B750CA" w:rsidRPr="00B750CA" w:rsidRDefault="00B750CA" w:rsidP="00B750CA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750CA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</w:tr>
      <w:tr w:rsidR="00B750CA" w:rsidRPr="00B750CA" w:rsidTr="00B75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0CA" w:rsidRPr="00B750CA" w:rsidRDefault="00B750CA" w:rsidP="00B750CA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B750CA">
              <w:rPr>
                <w:rFonts w:eastAsia="Times New Roman" w:cstheme="minorHAnsi"/>
                <w:b/>
                <w:bCs/>
                <w:sz w:val="24"/>
                <w:szCs w:val="24"/>
                <w:lang w:val="es-ES"/>
              </w:rPr>
              <w:t>La información es precisa, relevante y bien presentada</w:t>
            </w:r>
          </w:p>
        </w:tc>
        <w:tc>
          <w:tcPr>
            <w:tcW w:w="0" w:type="auto"/>
            <w:vAlign w:val="center"/>
            <w:hideMark/>
          </w:tcPr>
          <w:p w:rsidR="00B750CA" w:rsidRPr="00B750CA" w:rsidRDefault="00B750CA" w:rsidP="00B750CA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:rsidR="00B750CA" w:rsidRPr="00B750CA" w:rsidRDefault="00B750CA" w:rsidP="00B750CA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750CA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</w:tr>
    </w:tbl>
    <w:p w:rsidR="00B750CA" w:rsidRPr="00B750CA" w:rsidRDefault="00B750CA" w:rsidP="00B750CA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B750CA">
        <w:rPr>
          <w:rFonts w:eastAsia="Times New Roman" w:cstheme="minorHAnsi"/>
          <w:b/>
          <w:bCs/>
          <w:sz w:val="24"/>
          <w:szCs w:val="24"/>
        </w:rPr>
        <w:t>Ponderación</w:t>
      </w:r>
      <w:proofErr w:type="spellEnd"/>
      <w:r w:rsidRPr="00B750CA">
        <w:rPr>
          <w:rFonts w:eastAsia="Times New Roman" w:cstheme="minorHAnsi"/>
          <w:b/>
          <w:bCs/>
          <w:sz w:val="24"/>
          <w:szCs w:val="24"/>
        </w:rPr>
        <w:t xml:space="preserve"> Total:</w:t>
      </w:r>
      <w:r w:rsidRPr="00B750CA">
        <w:rPr>
          <w:rFonts w:eastAsia="Times New Roman" w:cstheme="minorHAnsi"/>
          <w:sz w:val="24"/>
          <w:szCs w:val="24"/>
        </w:rPr>
        <w:t xml:space="preserve"> 100%</w:t>
      </w:r>
    </w:p>
    <w:p w:rsid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val="es-ES"/>
        </w:rPr>
      </w:pPr>
    </w:p>
    <w:p w:rsidR="00B750CA" w:rsidRP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lastRenderedPageBreak/>
        <w:t>6. Lectura: Planteamiento de Metas Personales de Aprendizaje</w:t>
      </w:r>
    </w:p>
    <w:p w:rsidR="00B750CA" w:rsidRPr="00B750CA" w:rsidRDefault="00B750CA" w:rsidP="00B750CA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Definición y Concepto:</w:t>
      </w:r>
    </w:p>
    <w:p w:rsidR="00B750CA" w:rsidRPr="00B750CA" w:rsidRDefault="00B750CA" w:rsidP="00B750CA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sz w:val="24"/>
          <w:szCs w:val="24"/>
          <w:lang w:val="es-ES"/>
        </w:rPr>
        <w:t xml:space="preserve">El </w:t>
      </w: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planteamiento de metas personales de aprendizaje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implica establecer objetivos claros y específicos para el desarrollo personal y profesional. Estas metas guían el proceso de aprendizaje, proporcionando un enfoque y dirección que son esenciales para el éxito.</w:t>
      </w:r>
    </w:p>
    <w:p w:rsidR="00B750CA" w:rsidRPr="00B750CA" w:rsidRDefault="00B750CA" w:rsidP="00B750CA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1. Importancia del Planteamiento de Metas:</w:t>
      </w:r>
    </w:p>
    <w:p w:rsidR="00B750CA" w:rsidRPr="00B750CA" w:rsidRDefault="00B750CA" w:rsidP="00B750CA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sz w:val="24"/>
          <w:szCs w:val="24"/>
          <w:lang w:val="es-ES"/>
        </w:rPr>
        <w:t>Establecer metas es fundamental para:</w:t>
      </w:r>
    </w:p>
    <w:p w:rsidR="00B750CA" w:rsidRPr="00B750CA" w:rsidRDefault="00B750CA" w:rsidP="00B750CA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Proporcionar Dirección: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Las metas brindan un enfoque claro y una dirección para el aprendizaje y el desarrollo personal.</w:t>
      </w:r>
    </w:p>
    <w:p w:rsidR="00B750CA" w:rsidRPr="00B750CA" w:rsidRDefault="00B750CA" w:rsidP="00B750CA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Motivar al Individuo: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Tener objetivos específicos aumenta la motivación y el compromiso hacia el aprendizaje.</w:t>
      </w:r>
    </w:p>
    <w:p w:rsidR="00B750CA" w:rsidRPr="00B750CA" w:rsidRDefault="00B750CA" w:rsidP="00B750CA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Facilitar la Autoevaluación: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Permite a los individuos medir su progreso y realizar ajustes necesarios en sus estrategias de aprendizaje.</w:t>
      </w:r>
    </w:p>
    <w:p w:rsidR="00B750CA" w:rsidRPr="00B750CA" w:rsidRDefault="00B750CA" w:rsidP="00B750CA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2. Principios SMART:</w:t>
      </w:r>
    </w:p>
    <w:p w:rsidR="00B750CA" w:rsidRPr="00B750CA" w:rsidRDefault="00B750CA" w:rsidP="00B750CA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sz w:val="24"/>
          <w:szCs w:val="24"/>
          <w:lang w:val="es-ES"/>
        </w:rPr>
        <w:t>Las metas deben ser:</w:t>
      </w:r>
    </w:p>
    <w:p w:rsidR="00B750CA" w:rsidRPr="00B750CA" w:rsidRDefault="00B750CA" w:rsidP="00B750CA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Específicas: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Claras y detalladas para que no haya ambigüedad sobre lo que se desea lograr. Ejemplo: "Quiero mejorar mis habilidades en escritura técnica" es más específico que "Quiero mejorar en escritura".</w:t>
      </w:r>
    </w:p>
    <w:p w:rsidR="00B750CA" w:rsidRPr="00B750CA" w:rsidRDefault="00B750CA" w:rsidP="00B750CA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Medibles: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Deben incluir criterios para medir el progreso y el éxito. </w:t>
      </w:r>
      <w:r w:rsidRPr="00B750CA">
        <w:rPr>
          <w:rFonts w:eastAsia="Times New Roman" w:cstheme="minorHAnsi"/>
          <w:sz w:val="24"/>
          <w:szCs w:val="24"/>
        </w:rPr>
        <w:t>Ejemplo: "</w:t>
      </w:r>
      <w:proofErr w:type="spellStart"/>
      <w:r w:rsidRPr="00B750CA">
        <w:rPr>
          <w:rFonts w:eastAsia="Times New Roman" w:cstheme="minorHAnsi"/>
          <w:sz w:val="24"/>
          <w:szCs w:val="24"/>
        </w:rPr>
        <w:t>Escribir</w:t>
      </w:r>
      <w:proofErr w:type="spellEnd"/>
      <w:r w:rsidRPr="00B750CA">
        <w:rPr>
          <w:rFonts w:eastAsia="Times New Roman" w:cstheme="minorHAnsi"/>
          <w:sz w:val="24"/>
          <w:szCs w:val="24"/>
        </w:rPr>
        <w:t xml:space="preserve"> al </w:t>
      </w:r>
      <w:proofErr w:type="spellStart"/>
      <w:r w:rsidRPr="00B750CA">
        <w:rPr>
          <w:rFonts w:eastAsia="Times New Roman" w:cstheme="minorHAnsi"/>
          <w:sz w:val="24"/>
          <w:szCs w:val="24"/>
        </w:rPr>
        <w:t>menos</w:t>
      </w:r>
      <w:proofErr w:type="spellEnd"/>
      <w:r w:rsidRPr="00B750CA">
        <w:rPr>
          <w:rFonts w:eastAsia="Times New Roman" w:cstheme="minorHAnsi"/>
          <w:sz w:val="24"/>
          <w:szCs w:val="24"/>
        </w:rPr>
        <w:t xml:space="preserve"> dos </w:t>
      </w:r>
      <w:proofErr w:type="spellStart"/>
      <w:r w:rsidRPr="00B750CA">
        <w:rPr>
          <w:rFonts w:eastAsia="Times New Roman" w:cstheme="minorHAnsi"/>
          <w:sz w:val="24"/>
          <w:szCs w:val="24"/>
        </w:rPr>
        <w:t>informes</w:t>
      </w:r>
      <w:proofErr w:type="spellEnd"/>
      <w:r w:rsidRPr="00B750C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750CA">
        <w:rPr>
          <w:rFonts w:eastAsia="Times New Roman" w:cstheme="minorHAnsi"/>
          <w:sz w:val="24"/>
          <w:szCs w:val="24"/>
        </w:rPr>
        <w:t>técnicos</w:t>
      </w:r>
      <w:proofErr w:type="spellEnd"/>
      <w:r w:rsidRPr="00B750C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750CA">
        <w:rPr>
          <w:rFonts w:eastAsia="Times New Roman" w:cstheme="minorHAnsi"/>
          <w:sz w:val="24"/>
          <w:szCs w:val="24"/>
        </w:rPr>
        <w:t>por</w:t>
      </w:r>
      <w:proofErr w:type="spellEnd"/>
      <w:r w:rsidRPr="00B750C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750CA">
        <w:rPr>
          <w:rFonts w:eastAsia="Times New Roman" w:cstheme="minorHAnsi"/>
          <w:sz w:val="24"/>
          <w:szCs w:val="24"/>
        </w:rPr>
        <w:t>mes</w:t>
      </w:r>
      <w:proofErr w:type="spellEnd"/>
      <w:r w:rsidRPr="00B750CA">
        <w:rPr>
          <w:rFonts w:eastAsia="Times New Roman" w:cstheme="minorHAnsi"/>
          <w:sz w:val="24"/>
          <w:szCs w:val="24"/>
        </w:rPr>
        <w:t>".</w:t>
      </w:r>
    </w:p>
    <w:p w:rsidR="00B750CA" w:rsidRPr="00B750CA" w:rsidRDefault="00B750CA" w:rsidP="00B750CA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Alcanzables: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Las metas deben ser realistas y alcanzables, dadas las habilidades y recursos disponibles. Ejemplo: "Participar en un curso de escritura técnica en línea" es alcanzable.</w:t>
      </w:r>
    </w:p>
    <w:p w:rsidR="00B750CA" w:rsidRPr="00B750CA" w:rsidRDefault="00B750CA" w:rsidP="00B750CA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lastRenderedPageBreak/>
        <w:t>Relevantes: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Deben ser importantes para el individuo y estar alineadas con sus intereses y objetivos a largo plazo. Ejemplo: "Mejorar mis habilidades en escritura técnica para avanzar en mi carrera profesional".</w:t>
      </w:r>
    </w:p>
    <w:p w:rsidR="00B750CA" w:rsidRPr="00B750CA" w:rsidRDefault="00B750CA" w:rsidP="00B750CA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Temporales: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Deben tener un marco de tiempo claro para alcanzar los objetivos. Ejemplo: "Completar el curso de escritura técnica en tres meses".</w:t>
      </w:r>
    </w:p>
    <w:p w:rsidR="00B750CA" w:rsidRPr="00B750CA" w:rsidRDefault="00B750CA" w:rsidP="00B750CA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3. Estrategias de Monitoreo y Evaluación:</w:t>
      </w:r>
    </w:p>
    <w:p w:rsidR="00B750CA" w:rsidRPr="00B750CA" w:rsidRDefault="00B750CA" w:rsidP="00B750CA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Revisión Periódica: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Programar revisiones regulares para evaluar el progreso hacia las metas.</w:t>
      </w:r>
    </w:p>
    <w:p w:rsidR="00B750CA" w:rsidRPr="00B750CA" w:rsidRDefault="00B750CA" w:rsidP="00B750CA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Diarios de Aprendizaje: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Mantener un registro de actividades y logros para evaluar el avance.</w:t>
      </w:r>
    </w:p>
    <w:p w:rsidR="00B750CA" w:rsidRPr="00B750CA" w:rsidRDefault="00B750CA" w:rsidP="00B750CA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Retroalimentación: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Solicitar retroalimentación de mentores, colegas o compañeros para obtener perspectivas externas sobre el progreso.</w:t>
      </w:r>
    </w:p>
    <w:p w:rsidR="00B750CA" w:rsidRPr="00B750CA" w:rsidRDefault="00B750CA" w:rsidP="00B750CA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4. Propuestas para el Planteamiento de Metas:</w:t>
      </w:r>
    </w:p>
    <w:p w:rsidR="00B750CA" w:rsidRPr="00B750CA" w:rsidRDefault="00B750CA" w:rsidP="00B750CA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Establecimiento de Metas: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Utilizar el enfoque SMART para definir metas claras y alcanzables.</w:t>
      </w:r>
    </w:p>
    <w:p w:rsidR="00B750CA" w:rsidRPr="00B750CA" w:rsidRDefault="00B750CA" w:rsidP="00B750CA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Desarrollo de Planes de Acción: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Crear planes detallados con pasos específicos para alcanzar cada meta.</w:t>
      </w:r>
    </w:p>
    <w:p w:rsidR="00B750CA" w:rsidRPr="00B750CA" w:rsidRDefault="00B750CA" w:rsidP="00B750CA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B750CA">
        <w:rPr>
          <w:rFonts w:eastAsia="Times New Roman" w:cstheme="minorHAnsi"/>
          <w:b/>
          <w:bCs/>
          <w:sz w:val="24"/>
          <w:szCs w:val="24"/>
          <w:lang w:val="es-ES"/>
        </w:rPr>
        <w:t>Monitoreo y Evaluación:</w:t>
      </w:r>
      <w:r w:rsidRPr="00B750CA">
        <w:rPr>
          <w:rFonts w:eastAsia="Times New Roman" w:cstheme="minorHAnsi"/>
          <w:sz w:val="24"/>
          <w:szCs w:val="24"/>
          <w:lang w:val="es-ES"/>
        </w:rPr>
        <w:t xml:space="preserve"> Implementar sistemas de seguimiento para evaluar regularmente el progreso y ajustar las estrategias según sea necesario.</w:t>
      </w:r>
    </w:p>
    <w:p w:rsid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B750CA" w:rsidRPr="00B750CA" w:rsidRDefault="00B750CA" w:rsidP="00B750CA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  <w:bookmarkStart w:id="0" w:name="_GoBack"/>
      <w:bookmarkEnd w:id="0"/>
      <w:r w:rsidRPr="00B750CA">
        <w:rPr>
          <w:rFonts w:eastAsia="Times New Roman" w:cstheme="minorHAnsi"/>
          <w:b/>
          <w:bCs/>
          <w:sz w:val="24"/>
          <w:szCs w:val="24"/>
        </w:rPr>
        <w:lastRenderedPageBreak/>
        <w:t xml:space="preserve">7. </w:t>
      </w:r>
      <w:proofErr w:type="spellStart"/>
      <w:r w:rsidRPr="00B750CA">
        <w:rPr>
          <w:rFonts w:eastAsia="Times New Roman" w:cstheme="minorHAnsi"/>
          <w:b/>
          <w:bCs/>
          <w:sz w:val="24"/>
          <w:szCs w:val="24"/>
        </w:rPr>
        <w:t>Referencias</w:t>
      </w:r>
      <w:proofErr w:type="spellEnd"/>
      <w:r w:rsidRPr="00B750C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750CA">
        <w:rPr>
          <w:rFonts w:eastAsia="Times New Roman" w:cstheme="minorHAnsi"/>
          <w:b/>
          <w:bCs/>
          <w:sz w:val="24"/>
          <w:szCs w:val="24"/>
        </w:rPr>
        <w:t>Bibliográficas</w:t>
      </w:r>
      <w:proofErr w:type="spellEnd"/>
    </w:p>
    <w:p w:rsidR="00B750CA" w:rsidRPr="00B750CA" w:rsidRDefault="00B750CA" w:rsidP="00B750C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750CA">
        <w:rPr>
          <w:rFonts w:eastAsia="Times New Roman" w:cstheme="minorHAnsi"/>
          <w:sz w:val="24"/>
          <w:szCs w:val="24"/>
        </w:rPr>
        <w:t xml:space="preserve">Locke, E. A., &amp; Latham, G. P. (2002). </w:t>
      </w:r>
      <w:r w:rsidRPr="00B750CA">
        <w:rPr>
          <w:rFonts w:eastAsia="Times New Roman" w:cstheme="minorHAnsi"/>
          <w:i/>
          <w:iCs/>
          <w:sz w:val="24"/>
          <w:szCs w:val="24"/>
        </w:rPr>
        <w:t>Building a Practically Useful Theory of Goal Setting and Task Motivation: A 35-Year Odyssey</w:t>
      </w:r>
      <w:r w:rsidRPr="00B750CA">
        <w:rPr>
          <w:rFonts w:eastAsia="Times New Roman" w:cstheme="minorHAnsi"/>
          <w:sz w:val="24"/>
          <w:szCs w:val="24"/>
        </w:rPr>
        <w:t>. American Psychologist, 57(9), 705-717.</w:t>
      </w:r>
    </w:p>
    <w:p w:rsidR="00B750CA" w:rsidRPr="00B750CA" w:rsidRDefault="00B750CA" w:rsidP="00B750C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B750CA">
        <w:rPr>
          <w:rFonts w:eastAsia="Times New Roman" w:cstheme="minorHAnsi"/>
          <w:sz w:val="24"/>
          <w:szCs w:val="24"/>
        </w:rPr>
        <w:t>Schunk</w:t>
      </w:r>
      <w:proofErr w:type="spellEnd"/>
      <w:r w:rsidRPr="00B750CA">
        <w:rPr>
          <w:rFonts w:eastAsia="Times New Roman" w:cstheme="minorHAnsi"/>
          <w:sz w:val="24"/>
          <w:szCs w:val="24"/>
        </w:rPr>
        <w:t xml:space="preserve">, D. H. (2008). </w:t>
      </w:r>
      <w:r w:rsidRPr="00B750CA">
        <w:rPr>
          <w:rFonts w:eastAsia="Times New Roman" w:cstheme="minorHAnsi"/>
          <w:i/>
          <w:iCs/>
          <w:sz w:val="24"/>
          <w:szCs w:val="24"/>
        </w:rPr>
        <w:t>Learning Theories: An Educational Perspective</w:t>
      </w:r>
      <w:r w:rsidRPr="00B750CA">
        <w:rPr>
          <w:rFonts w:eastAsia="Times New Roman" w:cstheme="minorHAnsi"/>
          <w:sz w:val="24"/>
          <w:szCs w:val="24"/>
        </w:rPr>
        <w:t>. Pearson.</w:t>
      </w:r>
    </w:p>
    <w:p w:rsidR="00B750CA" w:rsidRPr="00B750CA" w:rsidRDefault="00B750CA" w:rsidP="00B750C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750CA">
        <w:rPr>
          <w:rFonts w:eastAsia="Times New Roman" w:cstheme="minorHAnsi"/>
          <w:sz w:val="24"/>
          <w:szCs w:val="24"/>
        </w:rPr>
        <w:t xml:space="preserve">Zimmerman, B. J. (2002). </w:t>
      </w:r>
      <w:r w:rsidRPr="00B750CA">
        <w:rPr>
          <w:rFonts w:eastAsia="Times New Roman" w:cstheme="minorHAnsi"/>
          <w:i/>
          <w:iCs/>
          <w:sz w:val="24"/>
          <w:szCs w:val="24"/>
        </w:rPr>
        <w:t>Becoming a Self-Regulated Learner: What We Know, What We Need to Know</w:t>
      </w:r>
      <w:r w:rsidRPr="00B750CA">
        <w:rPr>
          <w:rFonts w:eastAsia="Times New Roman" w:cstheme="minorHAnsi"/>
          <w:sz w:val="24"/>
          <w:szCs w:val="24"/>
        </w:rPr>
        <w:t>. Contemporary Educational Psychology, 27(1), 65-85.</w:t>
      </w:r>
    </w:p>
    <w:p w:rsidR="00B750CA" w:rsidRPr="00B750CA" w:rsidRDefault="00B750CA" w:rsidP="00B750C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B750CA">
        <w:rPr>
          <w:rFonts w:eastAsia="Times New Roman" w:cstheme="minorHAnsi"/>
          <w:sz w:val="24"/>
          <w:szCs w:val="24"/>
        </w:rPr>
        <w:t>Dweck</w:t>
      </w:r>
      <w:proofErr w:type="spellEnd"/>
      <w:r w:rsidRPr="00B750CA">
        <w:rPr>
          <w:rFonts w:eastAsia="Times New Roman" w:cstheme="minorHAnsi"/>
          <w:sz w:val="24"/>
          <w:szCs w:val="24"/>
        </w:rPr>
        <w:t xml:space="preserve">, C. S. (2006). </w:t>
      </w:r>
      <w:r w:rsidRPr="00B750CA">
        <w:rPr>
          <w:rFonts w:eastAsia="Times New Roman" w:cstheme="minorHAnsi"/>
          <w:i/>
          <w:iCs/>
          <w:sz w:val="24"/>
          <w:szCs w:val="24"/>
        </w:rPr>
        <w:t>Mindset: The New Psychology of Success</w:t>
      </w:r>
      <w:r w:rsidRPr="00B750CA">
        <w:rPr>
          <w:rFonts w:eastAsia="Times New Roman" w:cstheme="minorHAnsi"/>
          <w:sz w:val="24"/>
          <w:szCs w:val="24"/>
        </w:rPr>
        <w:t>. Random House.</w:t>
      </w:r>
    </w:p>
    <w:p w:rsidR="00B750CA" w:rsidRPr="00B750CA" w:rsidRDefault="00B750CA" w:rsidP="00B750C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750CA">
        <w:rPr>
          <w:rFonts w:eastAsia="Times New Roman" w:cstheme="minorHAnsi"/>
          <w:sz w:val="24"/>
          <w:szCs w:val="24"/>
        </w:rPr>
        <w:t xml:space="preserve">Merton, R. K. (1968). </w:t>
      </w:r>
      <w:r w:rsidRPr="00B750CA">
        <w:rPr>
          <w:rFonts w:eastAsia="Times New Roman" w:cstheme="minorHAnsi"/>
          <w:i/>
          <w:iCs/>
          <w:sz w:val="24"/>
          <w:szCs w:val="24"/>
        </w:rPr>
        <w:t>Social Theory and Social Structure</w:t>
      </w:r>
      <w:r w:rsidRPr="00B750CA">
        <w:rPr>
          <w:rFonts w:eastAsia="Times New Roman" w:cstheme="minorHAnsi"/>
          <w:sz w:val="24"/>
          <w:szCs w:val="24"/>
        </w:rPr>
        <w:t>. Free Press.</w:t>
      </w:r>
    </w:p>
    <w:p w:rsidR="00D73E68" w:rsidRPr="00B750CA" w:rsidRDefault="00B750CA" w:rsidP="00B750CA">
      <w:pPr>
        <w:spacing w:line="360" w:lineRule="auto"/>
        <w:jc w:val="both"/>
        <w:rPr>
          <w:rFonts w:cstheme="minorHAnsi"/>
          <w:sz w:val="24"/>
          <w:szCs w:val="24"/>
        </w:rPr>
      </w:pPr>
    </w:p>
    <w:sectPr w:rsidR="00D73E68" w:rsidRPr="00B750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7C0F"/>
    <w:multiLevelType w:val="multilevel"/>
    <w:tmpl w:val="30A2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E5DFA"/>
    <w:multiLevelType w:val="multilevel"/>
    <w:tmpl w:val="2CB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2719D"/>
    <w:multiLevelType w:val="multilevel"/>
    <w:tmpl w:val="C764C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30866"/>
    <w:multiLevelType w:val="multilevel"/>
    <w:tmpl w:val="CF20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61F4C"/>
    <w:multiLevelType w:val="multilevel"/>
    <w:tmpl w:val="9A76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91E2B"/>
    <w:multiLevelType w:val="multilevel"/>
    <w:tmpl w:val="F9D6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C7077"/>
    <w:multiLevelType w:val="multilevel"/>
    <w:tmpl w:val="C96E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ED72E4"/>
    <w:multiLevelType w:val="multilevel"/>
    <w:tmpl w:val="EC84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875452"/>
    <w:multiLevelType w:val="multilevel"/>
    <w:tmpl w:val="236A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962B04"/>
    <w:multiLevelType w:val="multilevel"/>
    <w:tmpl w:val="CFBA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809B6"/>
    <w:multiLevelType w:val="multilevel"/>
    <w:tmpl w:val="7F8A4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611A23"/>
    <w:multiLevelType w:val="multilevel"/>
    <w:tmpl w:val="C9A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B659A7"/>
    <w:multiLevelType w:val="multilevel"/>
    <w:tmpl w:val="24BE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822144"/>
    <w:multiLevelType w:val="multilevel"/>
    <w:tmpl w:val="DDEA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3"/>
  </w:num>
  <w:num w:numId="11">
    <w:abstractNumId w:val="13"/>
  </w:num>
  <w:num w:numId="12">
    <w:abstractNumId w:val="1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2F"/>
    <w:rsid w:val="00257C2F"/>
    <w:rsid w:val="009922A7"/>
    <w:rsid w:val="00B750CA"/>
    <w:rsid w:val="00D6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44B9"/>
  <w15:chartTrackingRefBased/>
  <w15:docId w15:val="{B16DE806-CB1C-4677-A867-A3DCD637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57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57C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57C2F"/>
    <w:rPr>
      <w:b/>
      <w:bCs/>
    </w:rPr>
  </w:style>
  <w:style w:type="character" w:styleId="nfasis">
    <w:name w:val="Emphasis"/>
    <w:basedOn w:val="Fuentedeprrafopredeter"/>
    <w:uiPriority w:val="20"/>
    <w:qFormat/>
    <w:rsid w:val="00257C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Aguilar</dc:creator>
  <cp:keywords/>
  <dc:description/>
  <cp:lastModifiedBy>Raul Aguilar</cp:lastModifiedBy>
  <cp:revision>2</cp:revision>
  <dcterms:created xsi:type="dcterms:W3CDTF">2024-09-08T16:57:00Z</dcterms:created>
  <dcterms:modified xsi:type="dcterms:W3CDTF">2024-09-08T19:23:00Z</dcterms:modified>
</cp:coreProperties>
</file>