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1. Tema: Selección de Estrategias de Aprendizaje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sz w:val="24"/>
          <w:szCs w:val="24"/>
          <w:lang w:val="es-ES"/>
        </w:rPr>
        <w:t xml:space="preserve">La </w:t>
      </w: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selección de estrategias de aprendizaje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se refiere al proceso mediante el cual los estudiantes eligen métodos específicos para adquirir, retener y aplicar el conocimiento de manera efectiva. Estas estrategias pueden variar ampliamente según el tipo de contenido, las habilidades requeridas y las preferencias individuales del estudiante.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>
        <w:rPr>
          <w:rFonts w:eastAsia="Times New Roman" w:cstheme="minorHAnsi"/>
          <w:b/>
          <w:bCs/>
          <w:sz w:val="24"/>
          <w:szCs w:val="24"/>
          <w:lang w:val="es-ES"/>
        </w:rPr>
        <w:t>2. Objetivo General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Objetivo General: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Desarrollar la capacidad para seleccionar y aplicar estrategias de aprendizaje adecuadas para mejorar la adquisición y retención del conocimiento, adaptándolas a diferentes contextos y necesidades individuales.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75DF4">
        <w:rPr>
          <w:rFonts w:eastAsia="Times New Roman" w:cstheme="minorHAnsi"/>
          <w:b/>
          <w:bCs/>
          <w:sz w:val="24"/>
          <w:szCs w:val="24"/>
        </w:rPr>
        <w:t>3</w:t>
      </w:r>
      <w:r>
        <w:rPr>
          <w:rFonts w:eastAsia="Times New Roman" w:cstheme="minorHAnsi"/>
          <w:b/>
          <w:bCs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Objetivos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Específicos</w:t>
      </w:r>
      <w:proofErr w:type="spellEnd"/>
    </w:p>
    <w:p w:rsidR="00275DF4" w:rsidRPr="00275DF4" w:rsidRDefault="00275DF4" w:rsidP="00275DF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Identificar los diferentes tipos de estrategias de aprendizaje y sus características principales.</w:t>
      </w:r>
    </w:p>
    <w:p w:rsidR="00275DF4" w:rsidRPr="00275DF4" w:rsidRDefault="00275DF4" w:rsidP="00275DF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Evaluar la eficacia de diversas estrategias de aprendizaje en función del tipo de contenido y el estilo de aprendizaje del estudiante.</w:t>
      </w:r>
    </w:p>
    <w:p w:rsidR="00275DF4" w:rsidRPr="00275DF4" w:rsidRDefault="00275DF4" w:rsidP="00275DF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Aplicar estrategias de aprendizaje a situaciones específicas para mejorar la comprensión y retención del material.</w:t>
      </w:r>
    </w:p>
    <w:p w:rsidR="00275DF4" w:rsidRPr="00275DF4" w:rsidRDefault="00275DF4" w:rsidP="00275DF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Desarrollar un plan para la selección y adaptación de estrategias de aprendizaje en función de las necesidades individuales.</w:t>
      </w: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Procedimiento para el Desarrollo de la Actividad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Actividad: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Elaboración de un Cuadro Comparativo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Procedimiento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>:</w:t>
      </w:r>
    </w:p>
    <w:p w:rsidR="00275DF4" w:rsidRPr="00275DF4" w:rsidRDefault="00275DF4" w:rsidP="00275DF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Lectura y Comprensión: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Los participantes leerán materiales sobre diferentes tipos de estrategias de aprendizaje, sus características, ventajas y desventajas.</w:t>
      </w:r>
    </w:p>
    <w:p w:rsidR="00275DF4" w:rsidRPr="00275DF4" w:rsidRDefault="00275DF4" w:rsidP="00275DF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Identificación de Estrategias: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Los participantes identificarán varias estrategias de aprendizaje, tales como: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Repetición Espaciada: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Técnica de repaso a intervalos crecientes para mejorar la retención a largo plazo.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Elaboración: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Uso de técnicas como la mnemotecnia y la creación de asociaciones para facilitar la comprensión.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Organización: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Creación de esquemas, mapas mentales, y resúmenes para estructurar la información.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Autoevaluación: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Realización de pruebas y cuestionarios para evaluar el conocimiento y ajustar las técnicas de estudio.</w:t>
      </w:r>
    </w:p>
    <w:p w:rsidR="00275DF4" w:rsidRPr="00275DF4" w:rsidRDefault="00275DF4" w:rsidP="00275DF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Organización de la Información: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Los participantes organizarán la información en un cuadro comparativo que incluya: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Tipo de Estrategia: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Nombre y descripción.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Características Principales: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Aspectos clave de cada estrategia.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Ventajas y Desventajas: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Evaluación de la efectividad y posibles limitaciones.</w:t>
      </w:r>
    </w:p>
    <w:p w:rsidR="00275DF4" w:rsidRPr="00275DF4" w:rsidRDefault="00275DF4" w:rsidP="00275DF4">
      <w:pPr>
        <w:numPr>
          <w:ilvl w:val="1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Contextos de Aplicación: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Situaciones en las que cada estrategia es más efectiva.</w:t>
      </w:r>
    </w:p>
    <w:p w:rsidR="00275DF4" w:rsidRPr="00275DF4" w:rsidRDefault="00275DF4" w:rsidP="00275DF4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Elaboración del Cuadro Comparativo: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Los participantes crearán un cuadro comparativo visual que muestre claramente las diferencias y similitudes entre las estrategias de aprendizaje.</w:t>
      </w:r>
    </w:p>
    <w:p w:rsidR="00275DF4" w:rsidRPr="00275DF4" w:rsidRDefault="00275DF4" w:rsidP="00275DF4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Revisión y Ajuste: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Los participantes revisarán el cuadro comparativo para asegurar precisión y claridad en la presentación de la información.</w:t>
      </w:r>
    </w:p>
    <w:p w:rsidR="00275DF4" w:rsidRPr="00275DF4" w:rsidRDefault="00275DF4" w:rsidP="00275DF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Producto Esperado: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Un cuadro comparativo que ilustre los aspectos clave de diferentes estrategias de aprendizaje, incluyendo sus características, ventajas y desventajas, y contextos de aplicación.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Esquema de la Actividad: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Cuadro Comparativo.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5. Lista de Cotejo para Evaluar la Actividad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Criterios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9"/>
        <w:gridCol w:w="643"/>
        <w:gridCol w:w="1646"/>
      </w:tblGrid>
      <w:tr w:rsidR="00275DF4" w:rsidRPr="00275DF4" w:rsidTr="00275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275DF4">
              <w:rPr>
                <w:rFonts w:eastAsia="Times New Roman" w:cstheme="minorHAnsi"/>
                <w:b/>
                <w:bCs/>
                <w:sz w:val="24"/>
                <w:szCs w:val="24"/>
              </w:rPr>
              <w:t>Criterio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275DF4">
              <w:rPr>
                <w:rFonts w:eastAsia="Times New Roman" w:cstheme="minorHAnsi"/>
                <w:b/>
                <w:bCs/>
                <w:sz w:val="24"/>
                <w:szCs w:val="24"/>
              </w:rPr>
              <w:t>Sí</w:t>
            </w:r>
            <w:proofErr w:type="spellEnd"/>
            <w:r w:rsidRPr="00275DF4">
              <w:rPr>
                <w:rFonts w:eastAsia="Times New Roman" w:cstheme="minorHAnsi"/>
                <w:b/>
                <w:bCs/>
                <w:sz w:val="24"/>
                <w:szCs w:val="24"/>
              </w:rPr>
              <w:t>/No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275DF4">
              <w:rPr>
                <w:rFonts w:eastAsia="Times New Roman" w:cstheme="minorHAnsi"/>
                <w:b/>
                <w:bCs/>
                <w:sz w:val="24"/>
                <w:szCs w:val="24"/>
              </w:rPr>
              <w:t>Ponderación</w:t>
            </w:r>
            <w:proofErr w:type="spellEnd"/>
            <w:r w:rsidRPr="00275DF4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275DF4" w:rsidRPr="00275DF4" w:rsidTr="00275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75DF4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comparativo incluye una lista completa de estrategias de aprendizaje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75DF4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</w:tr>
      <w:tr w:rsidR="00275DF4" w:rsidRPr="00275DF4" w:rsidTr="00275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75DF4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Cada estrategia está claramente descrita con sus características principales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75DF4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275DF4" w:rsidRPr="00275DF4" w:rsidTr="00275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75DF4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Las ventajas y desventajas de cada estrategia están bien explicadas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75DF4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275DF4" w:rsidRPr="00275DF4" w:rsidTr="00275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75DF4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Se identifican contextos específicos en los que cada estrategia es más efectiva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75DF4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275DF4" w:rsidRPr="00275DF4" w:rsidTr="00275D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275DF4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estructura del cuadro comparativo es clara y bien organizada</w:t>
            </w: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275DF4" w:rsidRPr="00275DF4" w:rsidRDefault="00275DF4" w:rsidP="00275DF4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75DF4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</w:tr>
    </w:tbl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Ponderación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 xml:space="preserve"> Total:</w:t>
      </w:r>
      <w:r w:rsidRPr="00275DF4">
        <w:rPr>
          <w:rFonts w:eastAsia="Times New Roman" w:cstheme="minorHAnsi"/>
          <w:sz w:val="24"/>
          <w:szCs w:val="24"/>
        </w:rPr>
        <w:t xml:space="preserve"> 100%</w:t>
      </w: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6. Lectura: Selección de Estrategias de Aprendizaje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Definición y Concepto: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sz w:val="24"/>
          <w:szCs w:val="24"/>
          <w:lang w:val="es-ES"/>
        </w:rPr>
        <w:t xml:space="preserve">La </w:t>
      </w: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selección de estrategias de aprendizaje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es el proceso mediante el cual un individuo elige y utiliza métodos específicos para adquirir y retener información. Las estrategias de aprendizaje son técnicas diseñadas para mejorar la efectividad del estudio y el aprendizaje, permitiendo a los estudiantes abordar el material de manera más organizada y eficiente.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1. Tipos de Estrategias de Aprendizaje:</w:t>
      </w:r>
    </w:p>
    <w:p w:rsidR="00275DF4" w:rsidRPr="00275DF4" w:rsidRDefault="00275DF4" w:rsidP="00275DF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Repetición Espaciada: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Basadas en la repetición del material a intervalos crecientes. La teoría detrás de esta técnica es que el repaso en intervalos cada vez mayores ayuda a consolidar la información en la memoria a largo plazo. </w:t>
      </w:r>
      <w:proofErr w:type="spellStart"/>
      <w:r w:rsidRPr="00275DF4">
        <w:rPr>
          <w:rFonts w:eastAsia="Times New Roman" w:cstheme="minorHAnsi"/>
          <w:sz w:val="24"/>
          <w:szCs w:val="24"/>
        </w:rPr>
        <w:t>Ejemplo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275DF4">
        <w:rPr>
          <w:rFonts w:eastAsia="Times New Roman" w:cstheme="minorHAnsi"/>
          <w:sz w:val="24"/>
          <w:szCs w:val="24"/>
        </w:rPr>
        <w:t>Revisar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sz w:val="24"/>
          <w:szCs w:val="24"/>
        </w:rPr>
        <w:t>notas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275DF4">
        <w:rPr>
          <w:rFonts w:eastAsia="Times New Roman" w:cstheme="minorHAnsi"/>
          <w:sz w:val="24"/>
          <w:szCs w:val="24"/>
        </w:rPr>
        <w:t>clase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275DF4">
        <w:rPr>
          <w:rFonts w:eastAsia="Times New Roman" w:cstheme="minorHAnsi"/>
          <w:sz w:val="24"/>
          <w:szCs w:val="24"/>
        </w:rPr>
        <w:t>intervalos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sz w:val="24"/>
          <w:szCs w:val="24"/>
        </w:rPr>
        <w:t>semanales</w:t>
      </w:r>
      <w:proofErr w:type="spellEnd"/>
      <w:r w:rsidRPr="00275DF4">
        <w:rPr>
          <w:rFonts w:eastAsia="Times New Roman" w:cstheme="minorHAnsi"/>
          <w:sz w:val="24"/>
          <w:szCs w:val="24"/>
        </w:rPr>
        <w:t>.</w:t>
      </w:r>
    </w:p>
    <w:p w:rsidR="00275DF4" w:rsidRPr="00275DF4" w:rsidRDefault="00275DF4" w:rsidP="00275DF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Elaboración: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Involucran la creación de asociaciones y conexiones con la información nueva. Estas estrategias ayudan a construir un marco conceptual que facilita la comprensión. </w:t>
      </w:r>
      <w:proofErr w:type="spellStart"/>
      <w:r w:rsidRPr="00275DF4">
        <w:rPr>
          <w:rFonts w:eastAsia="Times New Roman" w:cstheme="minorHAnsi"/>
          <w:sz w:val="24"/>
          <w:szCs w:val="24"/>
        </w:rPr>
        <w:t>Ejemplo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275DF4">
        <w:rPr>
          <w:rFonts w:eastAsia="Times New Roman" w:cstheme="minorHAnsi"/>
          <w:sz w:val="24"/>
          <w:szCs w:val="24"/>
        </w:rPr>
        <w:t>Usar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sz w:val="24"/>
          <w:szCs w:val="24"/>
        </w:rPr>
        <w:t>mnemotecnia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para </w:t>
      </w:r>
      <w:proofErr w:type="spellStart"/>
      <w:r w:rsidRPr="00275DF4">
        <w:rPr>
          <w:rFonts w:eastAsia="Times New Roman" w:cstheme="minorHAnsi"/>
          <w:sz w:val="24"/>
          <w:szCs w:val="24"/>
        </w:rPr>
        <w:t>recordar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sz w:val="24"/>
          <w:szCs w:val="24"/>
        </w:rPr>
        <w:t>listas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275DF4">
        <w:rPr>
          <w:rFonts w:eastAsia="Times New Roman" w:cstheme="minorHAnsi"/>
          <w:sz w:val="24"/>
          <w:szCs w:val="24"/>
        </w:rPr>
        <w:t>información</w:t>
      </w:r>
      <w:proofErr w:type="spellEnd"/>
      <w:r w:rsidRPr="00275DF4">
        <w:rPr>
          <w:rFonts w:eastAsia="Times New Roman" w:cstheme="minorHAnsi"/>
          <w:sz w:val="24"/>
          <w:szCs w:val="24"/>
        </w:rPr>
        <w:t>.</w:t>
      </w:r>
    </w:p>
    <w:p w:rsidR="00275DF4" w:rsidRPr="00275DF4" w:rsidRDefault="00275DF4" w:rsidP="00275DF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Organización: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Se centran en estructurar la información para hacerla más manejable y comprensible. Esto puede incluir la creación de mapas mentales, esquemas y resúmenes. Ejemplo: Elaborar un esquema de un capítulo de texto para visualizar la estructura principal.</w:t>
      </w:r>
    </w:p>
    <w:p w:rsidR="00275DF4" w:rsidRPr="00275DF4" w:rsidRDefault="00275DF4" w:rsidP="00275DF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Autoevaluación: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Involucran la realización de pruebas y cuestionarios para evaluar el propio conocimiento y ajustarse en función de los resultados. Ejemplo: Realizar cuestionarios de práctica después de estudiar un tema.</w:t>
      </w:r>
    </w:p>
    <w:p w:rsid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b/>
          <w:bCs/>
          <w:sz w:val="24"/>
          <w:szCs w:val="24"/>
        </w:rPr>
        <w:lastRenderedPageBreak/>
        <w:t xml:space="preserve">2. </w:t>
      </w: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Estrategias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>:</w:t>
      </w:r>
    </w:p>
    <w:p w:rsidR="00275DF4" w:rsidRPr="00275DF4" w:rsidRDefault="00275DF4" w:rsidP="00275DF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Repetición Espaciada: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Efectivas para la retención a largo plazo, pero pueden ser menos útiles para la comprensión profunda del material.</w:t>
      </w:r>
    </w:p>
    <w:p w:rsidR="00275DF4" w:rsidRPr="00275DF4" w:rsidRDefault="00275DF4" w:rsidP="00275DF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Elaboración: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Ayudan a mejorar la comprensión y el recuerdo, pero pueden ser más complejas de implementar y requerir tiempo adicional.</w:t>
      </w:r>
    </w:p>
    <w:p w:rsidR="00275DF4" w:rsidRPr="00275DF4" w:rsidRDefault="00275DF4" w:rsidP="00275DF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Organización: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Facilitan la comprensión del material, pero pueden no ser útiles para todos los tipos de contenido.</w:t>
      </w:r>
    </w:p>
    <w:p w:rsidR="00275DF4" w:rsidRPr="00275DF4" w:rsidRDefault="00275DF4" w:rsidP="00275DF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Estrategias de Autoevaluación: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Permiten identificar áreas de debilidad y ajustar las técnicas de estudio, pero requieren auto-disciplina y honestidad en la evaluación.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3. Aplicación de Estrategias en Diferentes Contextos: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sz w:val="24"/>
          <w:szCs w:val="24"/>
          <w:lang w:val="es-ES"/>
        </w:rPr>
        <w:t xml:space="preserve">Cada estrategia puede ser más o menos efectiva dependiendo del tipo de contenido y el estilo de aprendizaje del estudiante. </w:t>
      </w:r>
      <w:proofErr w:type="spellStart"/>
      <w:r w:rsidRPr="00275DF4">
        <w:rPr>
          <w:rFonts w:eastAsia="Times New Roman" w:cstheme="minorHAnsi"/>
          <w:sz w:val="24"/>
          <w:szCs w:val="24"/>
        </w:rPr>
        <w:t>Por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sz w:val="24"/>
          <w:szCs w:val="24"/>
        </w:rPr>
        <w:t>ejemplo</w:t>
      </w:r>
      <w:proofErr w:type="spellEnd"/>
      <w:r w:rsidRPr="00275DF4">
        <w:rPr>
          <w:rFonts w:eastAsia="Times New Roman" w:cstheme="minorHAnsi"/>
          <w:sz w:val="24"/>
          <w:szCs w:val="24"/>
        </w:rPr>
        <w:t>:</w:t>
      </w:r>
    </w:p>
    <w:p w:rsidR="00275DF4" w:rsidRPr="00275DF4" w:rsidRDefault="00275DF4" w:rsidP="00275DF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sz w:val="24"/>
          <w:szCs w:val="24"/>
          <w:lang w:val="es-ES"/>
        </w:rPr>
        <w:t>Para materias que requieren memorización, como fechas históricas, la repetición espaciada puede ser muy efectiva.</w:t>
      </w:r>
    </w:p>
    <w:p w:rsidR="00275DF4" w:rsidRPr="00275DF4" w:rsidRDefault="00275DF4" w:rsidP="00275DF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sz w:val="24"/>
          <w:szCs w:val="24"/>
          <w:lang w:val="es-ES"/>
        </w:rPr>
        <w:t>Para temas complejos que requieren comprensión profunda, como conceptos científicos, las estrategias de elaboración y organización pueden ser más útiles.</w:t>
      </w: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4. Propuestas para la Selección de Estrategias:</w:t>
      </w:r>
    </w:p>
    <w:p w:rsidR="00275DF4" w:rsidRPr="00275DF4" w:rsidRDefault="00275DF4" w:rsidP="00275DF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Evaluar el Tipo de Contenido: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Considerar la naturaleza del material a aprender y elegir estrategias que se adapten a este tipo de contenido.</w:t>
      </w:r>
    </w:p>
    <w:p w:rsidR="00275DF4" w:rsidRPr="00275DF4" w:rsidRDefault="00275DF4" w:rsidP="00275DF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Conocer el Estilo de Aprendizaje: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Ajustar las estrategias en función de las preferencias y fortalezas individuales del estudiante.</w:t>
      </w:r>
    </w:p>
    <w:p w:rsidR="00275DF4" w:rsidRPr="00275DF4" w:rsidRDefault="00275DF4" w:rsidP="00275DF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275DF4">
        <w:rPr>
          <w:rFonts w:eastAsia="Times New Roman" w:cstheme="minorHAnsi"/>
          <w:b/>
          <w:bCs/>
          <w:sz w:val="24"/>
          <w:szCs w:val="24"/>
          <w:lang w:val="es-ES"/>
        </w:rPr>
        <w:t>Implementar Estrategias Diversas:</w:t>
      </w:r>
      <w:r w:rsidRPr="00275DF4">
        <w:rPr>
          <w:rFonts w:eastAsia="Times New Roman" w:cstheme="minorHAnsi"/>
          <w:sz w:val="24"/>
          <w:szCs w:val="24"/>
          <w:lang w:val="es-ES"/>
        </w:rPr>
        <w:t xml:space="preserve"> Usar una combinación de estrategias para abordar diferentes aspectos del aprendizaje.</w:t>
      </w:r>
    </w:p>
    <w:p w:rsid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275DF4" w:rsidRPr="00275DF4" w:rsidRDefault="00275DF4" w:rsidP="00275DF4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275DF4">
        <w:rPr>
          <w:rFonts w:eastAsia="Times New Roman" w:cstheme="minorHAnsi"/>
          <w:b/>
          <w:bCs/>
          <w:sz w:val="24"/>
          <w:szCs w:val="24"/>
        </w:rPr>
        <w:lastRenderedPageBreak/>
        <w:t xml:space="preserve">7. </w:t>
      </w: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Referencias</w:t>
      </w:r>
      <w:proofErr w:type="spellEnd"/>
      <w:r w:rsidRPr="00275DF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75DF4">
        <w:rPr>
          <w:rFonts w:eastAsia="Times New Roman" w:cstheme="minorHAnsi"/>
          <w:b/>
          <w:bCs/>
          <w:sz w:val="24"/>
          <w:szCs w:val="24"/>
        </w:rPr>
        <w:t>Bibliográficas</w:t>
      </w:r>
      <w:proofErr w:type="spellEnd"/>
    </w:p>
    <w:p w:rsidR="00275DF4" w:rsidRPr="00275DF4" w:rsidRDefault="00275DF4" w:rsidP="00275DF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sz w:val="24"/>
          <w:szCs w:val="24"/>
        </w:rPr>
        <w:t xml:space="preserve">Anderson, N. J. (2002). </w:t>
      </w:r>
      <w:r w:rsidRPr="00275DF4">
        <w:rPr>
          <w:rFonts w:eastAsia="Times New Roman" w:cstheme="minorHAnsi"/>
          <w:i/>
          <w:iCs/>
          <w:sz w:val="24"/>
          <w:szCs w:val="24"/>
        </w:rPr>
        <w:t>The Role of Metacognition in Second Language Teaching and Learning</w:t>
      </w:r>
      <w:r w:rsidRPr="00275DF4">
        <w:rPr>
          <w:rFonts w:eastAsia="Times New Roman" w:cstheme="minorHAnsi"/>
          <w:sz w:val="24"/>
          <w:szCs w:val="24"/>
        </w:rPr>
        <w:t>. ERIC Digest.</w:t>
      </w:r>
    </w:p>
    <w:p w:rsidR="00275DF4" w:rsidRPr="00275DF4" w:rsidRDefault="00275DF4" w:rsidP="00275DF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sz w:val="24"/>
          <w:szCs w:val="24"/>
        </w:rPr>
        <w:t xml:space="preserve">Brown, A. L., &amp; </w:t>
      </w:r>
      <w:proofErr w:type="spellStart"/>
      <w:r w:rsidRPr="00275DF4">
        <w:rPr>
          <w:rFonts w:eastAsia="Times New Roman" w:cstheme="minorHAnsi"/>
          <w:sz w:val="24"/>
          <w:szCs w:val="24"/>
        </w:rPr>
        <w:t>Campione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, J. C. (1994). </w:t>
      </w:r>
      <w:r w:rsidRPr="00275DF4">
        <w:rPr>
          <w:rFonts w:eastAsia="Times New Roman" w:cstheme="minorHAnsi"/>
          <w:i/>
          <w:iCs/>
          <w:sz w:val="24"/>
          <w:szCs w:val="24"/>
        </w:rPr>
        <w:t>Guided Discovery in a Community of Learners</w:t>
      </w:r>
      <w:r w:rsidRPr="00275DF4">
        <w:rPr>
          <w:rFonts w:eastAsia="Times New Roman" w:cstheme="minorHAnsi"/>
          <w:sz w:val="24"/>
          <w:szCs w:val="24"/>
        </w:rPr>
        <w:t xml:space="preserve">. In K. </w:t>
      </w:r>
      <w:proofErr w:type="spellStart"/>
      <w:r w:rsidRPr="00275DF4">
        <w:rPr>
          <w:rFonts w:eastAsia="Times New Roman" w:cstheme="minorHAnsi"/>
          <w:sz w:val="24"/>
          <w:szCs w:val="24"/>
        </w:rPr>
        <w:t>McGilly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 (Ed.), </w:t>
      </w:r>
      <w:r w:rsidRPr="00275DF4">
        <w:rPr>
          <w:rFonts w:eastAsia="Times New Roman" w:cstheme="minorHAnsi"/>
          <w:i/>
          <w:iCs/>
          <w:sz w:val="24"/>
          <w:szCs w:val="24"/>
        </w:rPr>
        <w:t>Classroom Lessons: Integrating Cognitive Theory and Classroom Practice</w:t>
      </w:r>
      <w:r w:rsidRPr="00275DF4">
        <w:rPr>
          <w:rFonts w:eastAsia="Times New Roman" w:cstheme="minorHAnsi"/>
          <w:sz w:val="24"/>
          <w:szCs w:val="24"/>
        </w:rPr>
        <w:t xml:space="preserve"> (pp. 229-270). MIT Press.</w:t>
      </w:r>
    </w:p>
    <w:p w:rsidR="00275DF4" w:rsidRPr="00275DF4" w:rsidRDefault="00275DF4" w:rsidP="00275DF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sz w:val="24"/>
          <w:szCs w:val="24"/>
        </w:rPr>
        <w:t xml:space="preserve">Mayer, R. E. (2008). </w:t>
      </w:r>
      <w:r w:rsidRPr="00275DF4">
        <w:rPr>
          <w:rFonts w:eastAsia="Times New Roman" w:cstheme="minorHAnsi"/>
          <w:i/>
          <w:iCs/>
          <w:sz w:val="24"/>
          <w:szCs w:val="24"/>
        </w:rPr>
        <w:t>Learning and Instruction</w:t>
      </w:r>
      <w:r w:rsidRPr="00275DF4">
        <w:rPr>
          <w:rFonts w:eastAsia="Times New Roman" w:cstheme="minorHAnsi"/>
          <w:sz w:val="24"/>
          <w:szCs w:val="24"/>
        </w:rPr>
        <w:t>. Pearson.</w:t>
      </w:r>
    </w:p>
    <w:p w:rsidR="00275DF4" w:rsidRPr="00275DF4" w:rsidRDefault="00275DF4" w:rsidP="00275DF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275DF4">
        <w:rPr>
          <w:rFonts w:eastAsia="Times New Roman" w:cstheme="minorHAnsi"/>
          <w:sz w:val="24"/>
          <w:szCs w:val="24"/>
        </w:rPr>
        <w:t>Schunk</w:t>
      </w:r>
      <w:proofErr w:type="spellEnd"/>
      <w:r w:rsidRPr="00275DF4">
        <w:rPr>
          <w:rFonts w:eastAsia="Times New Roman" w:cstheme="minorHAnsi"/>
          <w:sz w:val="24"/>
          <w:szCs w:val="24"/>
        </w:rPr>
        <w:t xml:space="preserve">, D. H. (2012). </w:t>
      </w:r>
      <w:r w:rsidRPr="00275DF4">
        <w:rPr>
          <w:rFonts w:eastAsia="Times New Roman" w:cstheme="minorHAnsi"/>
          <w:i/>
          <w:iCs/>
          <w:sz w:val="24"/>
          <w:szCs w:val="24"/>
        </w:rPr>
        <w:t>Learning Theories: An Educational Perspective</w:t>
      </w:r>
      <w:r w:rsidRPr="00275DF4">
        <w:rPr>
          <w:rFonts w:eastAsia="Times New Roman" w:cstheme="minorHAnsi"/>
          <w:sz w:val="24"/>
          <w:szCs w:val="24"/>
        </w:rPr>
        <w:t>. Pearson.</w:t>
      </w:r>
    </w:p>
    <w:p w:rsidR="00275DF4" w:rsidRPr="00275DF4" w:rsidRDefault="00275DF4" w:rsidP="00275DF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275DF4">
        <w:rPr>
          <w:rFonts w:eastAsia="Times New Roman" w:cstheme="minorHAnsi"/>
          <w:sz w:val="24"/>
          <w:szCs w:val="24"/>
        </w:rPr>
        <w:t xml:space="preserve">Weinstein, C. E., &amp; Mayer, R. E. (1986). </w:t>
      </w:r>
      <w:r w:rsidRPr="00275DF4">
        <w:rPr>
          <w:rFonts w:eastAsia="Times New Roman" w:cstheme="minorHAnsi"/>
          <w:i/>
          <w:iCs/>
          <w:sz w:val="24"/>
          <w:szCs w:val="24"/>
        </w:rPr>
        <w:t>The Teaching of Learning Strategies</w:t>
      </w:r>
      <w:r w:rsidRPr="00275DF4">
        <w:rPr>
          <w:rFonts w:eastAsia="Times New Roman" w:cstheme="minorHAnsi"/>
          <w:sz w:val="24"/>
          <w:szCs w:val="24"/>
        </w:rPr>
        <w:t xml:space="preserve">. In M. Wittrock (Ed.), </w:t>
      </w:r>
      <w:r w:rsidRPr="00275DF4">
        <w:rPr>
          <w:rFonts w:eastAsia="Times New Roman" w:cstheme="minorHAnsi"/>
          <w:i/>
          <w:iCs/>
          <w:sz w:val="24"/>
          <w:szCs w:val="24"/>
        </w:rPr>
        <w:t>Handbook of Research on Teaching</w:t>
      </w:r>
      <w:r w:rsidRPr="00275DF4">
        <w:rPr>
          <w:rFonts w:eastAsia="Times New Roman" w:cstheme="minorHAnsi"/>
          <w:sz w:val="24"/>
          <w:szCs w:val="24"/>
        </w:rPr>
        <w:t xml:space="preserve"> (pp. 315-327). Macmillan.</w:t>
      </w:r>
    </w:p>
    <w:p w:rsidR="00D73E68" w:rsidRPr="00275DF4" w:rsidRDefault="00275DF4" w:rsidP="00275DF4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D73E68" w:rsidRPr="00275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82B"/>
    <w:multiLevelType w:val="multilevel"/>
    <w:tmpl w:val="0182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19D"/>
    <w:multiLevelType w:val="multilevel"/>
    <w:tmpl w:val="C76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0942"/>
    <w:multiLevelType w:val="multilevel"/>
    <w:tmpl w:val="923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61F4C"/>
    <w:multiLevelType w:val="multilevel"/>
    <w:tmpl w:val="9A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1E2B"/>
    <w:multiLevelType w:val="multilevel"/>
    <w:tmpl w:val="F9D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C7077"/>
    <w:multiLevelType w:val="multilevel"/>
    <w:tmpl w:val="C96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D72E4"/>
    <w:multiLevelType w:val="multilevel"/>
    <w:tmpl w:val="EC8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65C8D"/>
    <w:multiLevelType w:val="multilevel"/>
    <w:tmpl w:val="AF6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75452"/>
    <w:multiLevelType w:val="multilevel"/>
    <w:tmpl w:val="236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62B04"/>
    <w:multiLevelType w:val="multilevel"/>
    <w:tmpl w:val="CF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87801"/>
    <w:multiLevelType w:val="multilevel"/>
    <w:tmpl w:val="FF54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A6930"/>
    <w:multiLevelType w:val="multilevel"/>
    <w:tmpl w:val="4CB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52F9C"/>
    <w:multiLevelType w:val="multilevel"/>
    <w:tmpl w:val="786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60691"/>
    <w:multiLevelType w:val="multilevel"/>
    <w:tmpl w:val="2FA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257C2F"/>
    <w:rsid w:val="00275DF4"/>
    <w:rsid w:val="009922A7"/>
    <w:rsid w:val="00D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9DF"/>
  <w15:chartTrackingRefBased/>
  <w15:docId w15:val="{B16DE806-CB1C-4677-A867-A3DCD63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C2F"/>
    <w:rPr>
      <w:b/>
      <w:bCs/>
    </w:rPr>
  </w:style>
  <w:style w:type="character" w:styleId="nfasis">
    <w:name w:val="Emphasis"/>
    <w:basedOn w:val="Fuentedeprrafopredeter"/>
    <w:uiPriority w:val="20"/>
    <w:qFormat/>
    <w:rsid w:val="0025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2024-09-08T16:57:00Z</dcterms:created>
  <dcterms:modified xsi:type="dcterms:W3CDTF">2024-09-08T19:29:00Z</dcterms:modified>
</cp:coreProperties>
</file>