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Orders API Documentation</w:t>
      </w:r>
    </w:p>
    <w:p>
      <w:pPr>
        <w:pStyle w:val="Heading2"/>
      </w:pPr>
      <w:r>
        <w:t>Overview</w:t>
      </w:r>
    </w:p>
    <w:p>
      <w:r>
        <w:t>The Work Orders API allows authorized clients to query work orders from the tblWorkOrders table, with optional inclusion of related work order items from tblWorkOrderItems.</w:t>
      </w:r>
    </w:p>
    <w:p>
      <w:r>
        <w:t>The endpoint supports filtering by:</w:t>
      </w:r>
    </w:p>
    <w:p>
      <w:r>
        <w:t>- Categories</w:t>
      </w:r>
    </w:p>
    <w:p>
      <w:r>
        <w:t>- CompletionDateIsBlank</w:t>
      </w:r>
    </w:p>
    <w:p>
      <w:r>
        <w:t>- WONumber</w:t>
      </w:r>
    </w:p>
    <w:p>
      <w:r>
        <w:t>- BuildingNums</w:t>
      </w:r>
    </w:p>
    <w:p>
      <w:r>
        <w:t>- JobStatus</w:t>
      </w:r>
    </w:p>
    <w:p>
      <w:r>
        <w:t>Optional item-level filters:</w:t>
      </w:r>
    </w:p>
    <w:p>
      <w:r>
        <w:t>- ItemCodes</w:t>
      </w:r>
    </w:p>
    <w:p>
      <w:r>
        <w:t>- FilterItemCategories</w:t>
      </w:r>
    </w:p>
    <w:p>
      <w:r>
        <w:t>At least one work-order-level filter is required.</w:t>
      </w:r>
    </w:p>
    <w:p>
      <w:pPr>
        <w:pStyle w:val="Heading2"/>
      </w:pPr>
      <w:r>
        <w:t>Endpoint</w:t>
      </w:r>
    </w:p>
    <w:p>
      <w:r>
        <w:rPr>
          <w:rFonts w:ascii="Courier New" w:hAnsi="Courier New"/>
          <w:sz w:val="20"/>
        </w:rPr>
        <w:t>POST /api/work-orders/query</w:t>
      </w:r>
    </w:p>
    <w:p>
      <w:pPr>
        <w:pStyle w:val="Heading2"/>
      </w:pPr>
      <w:r>
        <w:t>Authentication</w:t>
      </w:r>
    </w:p>
    <w:p>
      <w:r>
        <w:t>The API uses HTTP Basic Authentication.</w:t>
      </w:r>
    </w:p>
    <w:p>
      <w:r>
        <w:rPr>
          <w:rFonts w:ascii="Courier New" w:hAnsi="Courier New"/>
          <w:sz w:val="20"/>
        </w:rPr>
        <w:t>Authorization: Basic base64(accountId:password)</w:t>
      </w:r>
    </w:p>
    <w:p>
      <w:r>
        <w:t>If authentication fails:</w:t>
        <w:br/>
        <w:t>- HTTP 401 is returned</w:t>
        <w:br/>
        <w:t>- WWW-Authenticate: Basic realm="WorkOrderAPI" header is included</w:t>
      </w:r>
    </w:p>
    <w:p>
      <w:pPr>
        <w:pStyle w:val="Heading2"/>
      </w:pPr>
      <w:r>
        <w:t>Request Headers</w:t>
      </w:r>
    </w:p>
    <w:p>
      <w:r>
        <w:rPr>
          <w:rFonts w:ascii="Courier New" w:hAnsi="Courier New"/>
          <w:sz w:val="20"/>
        </w:rPr>
        <w:t>Content-Type: application/json</w:t>
        <w:br/>
        <w:t>Authorization: Basic &lt;credentials&gt;</w:t>
      </w:r>
    </w:p>
    <w:p>
      <w:pPr>
        <w:pStyle w:val="Heading2"/>
      </w:pPr>
      <w:r>
        <w:t>Request Body (JSON)</w:t>
      </w:r>
    </w:p>
    <w:p>
      <w:r>
        <w:t>All filters are optional except that at least one of the following must be provided:</w:t>
        <w:br/>
        <w:t>- Categories</w:t>
        <w:br/>
        <w:t>- CompletionDateIsBlank</w:t>
        <w:br/>
        <w:t>- WONumber</w:t>
        <w:br/>
        <w:t>- BuildingNums</w:t>
        <w:br/>
        <w:t>- JobStatus</w:t>
      </w:r>
    </w:p>
    <w:p>
      <w:pPr>
        <w:pStyle w:val="Heading3"/>
      </w:pPr>
      <w:r>
        <w:t>Parameters</w:t>
      </w:r>
    </w:p>
    <w:p>
      <w:r>
        <w:t>Categories (array&lt;string&gt;) – Filters by Category (case-insensitive)</w:t>
      </w:r>
    </w:p>
    <w:p>
      <w:r>
        <w:t>CompletionDateIsBlank (boolean) – true = CompletedDate IS NULL</w:t>
      </w:r>
    </w:p>
    <w:p>
      <w:r>
        <w:t>WONumber (integer) – Specific work order number</w:t>
      </w:r>
    </w:p>
    <w:p>
      <w:r>
        <w:t>BuildingNums (array&lt;string&gt;) – Filters by BuildingNum</w:t>
      </w:r>
    </w:p>
    <w:p>
      <w:r>
        <w:t>JobStatus (string) – Filters by JobStatus (case-insensitive)</w:t>
      </w:r>
    </w:p>
    <w:p>
      <w:r>
        <w:t>IncludeWOItems (boolean) – If true, includes WorkOrderItems array</w:t>
      </w:r>
    </w:p>
    <w:p>
      <w:r>
        <w:t>ItemCodes (array&lt;string&gt;) – Filters returned items by ItemCode</w:t>
      </w:r>
    </w:p>
    <w:p>
      <w:r>
        <w:t>FilterItemCategories (array&lt;string&gt;) – Filters returned items by Sortly Category</w:t>
      </w:r>
    </w:p>
    <w:p>
      <w:r>
        <w:t>Note: ItemCodes and FilterItemCategories affect only the returned WorkOrderItems list. They do not change which work orders are selected (work orders are selected from tblWorkOrders).</w:t>
      </w:r>
    </w:p>
    <w:p>
      <w:pPr>
        <w:pStyle w:val="Heading2"/>
      </w:pPr>
      <w:r>
        <w:t>Required Filter Rule</w:t>
      </w:r>
    </w:p>
    <w:p>
      <w:r>
        <w:t>If none of the required top-level filters are provided, the API returns HTTP 400.</w:t>
      </w:r>
    </w:p>
    <w:p>
      <w:r>
        <w:rPr>
          <w:rFonts w:ascii="Courier New" w:hAnsi="Courier New"/>
          <w:sz w:val="20"/>
        </w:rPr>
        <w:t>{</w:t>
        <w:br/>
        <w:t xml:space="preserve">  "message": "At least one filter is required (Categories, CompletionDateIsBlank, WONumber, BuildingNums, or JobStatus). Returning all work orders is not allowed."</w:t>
        <w:br/>
        <w:t>}</w:t>
      </w:r>
    </w:p>
    <w:p>
      <w:r>
        <w:t>Item-only filters do not satisfy the required-filter rule.</w:t>
      </w:r>
    </w:p>
    <w:p>
      <w:pPr>
        <w:pStyle w:val="Heading2"/>
      </w:pPr>
      <w:r>
        <w:t>Example Requests</w:t>
      </w:r>
    </w:p>
    <w:p>
      <w:pPr>
        <w:pStyle w:val="Heading3"/>
      </w:pPr>
      <w:r>
        <w:t>1. Get a Specific Work Order (Single Value)</w:t>
      </w:r>
    </w:p>
    <w:p>
      <w:r>
        <w:rPr>
          <w:rFonts w:ascii="Courier New" w:hAnsi="Courier New"/>
          <w:sz w:val="20"/>
        </w:rPr>
        <w:t>{</w:t>
        <w:br/>
        <w:t xml:space="preserve">  "WONumber": 545992</w:t>
        <w:br/>
        <w:t>}</w:t>
      </w:r>
    </w:p>
    <w:p>
      <w:pPr>
        <w:pStyle w:val="Heading3"/>
      </w:pPr>
      <w:r>
        <w:t>2. Get a Work Order with Items</w:t>
      </w:r>
    </w:p>
    <w:p>
      <w:r>
        <w:rPr>
          <w:rFonts w:ascii="Courier New" w:hAnsi="Courier New"/>
          <w:sz w:val="20"/>
        </w:rPr>
        <w:t>{</w:t>
        <w:br/>
        <w:t xml:space="preserve">  "WONumber": 545992,</w:t>
        <w:br/>
        <w:t xml:space="preserve">  "IncludeWOItems": true</w:t>
        <w:br/>
        <w:t>}</w:t>
      </w:r>
    </w:p>
    <w:p>
      <w:pPr>
        <w:pStyle w:val="Heading3"/>
      </w:pPr>
      <w:r>
        <w:t>3. Filter by Building and Status (Single Values)</w:t>
      </w:r>
    </w:p>
    <w:p>
      <w:r>
        <w:rPr>
          <w:rFonts w:ascii="Courier New" w:hAnsi="Courier New"/>
          <w:sz w:val="20"/>
        </w:rPr>
        <w:t>{</w:t>
        <w:br/>
        <w:t xml:space="preserve">  "BuildingNums": ["1021"],</w:t>
        <w:br/>
        <w:t xml:space="preserve">  "JobStatus": "Scheduled"</w:t>
        <w:br/>
        <w:t>}</w:t>
      </w:r>
    </w:p>
    <w:p>
      <w:pPr>
        <w:pStyle w:val="Heading3"/>
      </w:pPr>
      <w:r>
        <w:t>4. Filter by Multiple Buildings and Multiple Categories</w:t>
      </w:r>
    </w:p>
    <w:p>
      <w:r>
        <w:rPr>
          <w:rFonts w:ascii="Courier New" w:hAnsi="Courier New"/>
          <w:sz w:val="20"/>
        </w:rPr>
        <w:t>{</w:t>
        <w:br/>
        <w:t xml:space="preserve">  "BuildingNums": ["1021", "1025"],</w:t>
        <w:br/>
        <w:t xml:space="preserve">  "Categories": ["Supplies", "APH-Plumbing"]</w:t>
        <w:br/>
        <w:t>}</w:t>
      </w:r>
    </w:p>
    <w:p>
      <w:pPr>
        <w:pStyle w:val="Heading3"/>
      </w:pPr>
      <w:r>
        <w:t>5. Filter Items by Single ItemCode</w:t>
      </w:r>
    </w:p>
    <w:p>
      <w:r>
        <w:rPr>
          <w:rFonts w:ascii="Courier New" w:hAnsi="Courier New"/>
          <w:sz w:val="20"/>
        </w:rPr>
        <w:t>{</w:t>
        <w:br/>
        <w:t xml:space="preserve">  "WONumber": 545992,</w:t>
        <w:br/>
        <w:t xml:space="preserve">  "IncludeWOItems": true,</w:t>
        <w:br/>
        <w:t xml:space="preserve">  "ItemCodes": ["30-00100"]</w:t>
        <w:br/>
        <w:t>}</w:t>
      </w:r>
    </w:p>
    <w:p>
      <w:pPr>
        <w:pStyle w:val="Heading3"/>
      </w:pPr>
      <w:r>
        <w:t>6. Filter Items by Multiple ItemCodes</w:t>
      </w:r>
    </w:p>
    <w:p>
      <w:r>
        <w:rPr>
          <w:rFonts w:ascii="Courier New" w:hAnsi="Courier New"/>
          <w:sz w:val="20"/>
        </w:rPr>
        <w:t>{</w:t>
        <w:br/>
        <w:t xml:space="preserve">  "WONumber": 545992,</w:t>
        <w:br/>
        <w:t xml:space="preserve">  "IncludeWOItems": true,</w:t>
        <w:br/>
        <w:t xml:space="preserve">  "ItemCodes": ["30-00100", "30-00400", "30-00900"]</w:t>
        <w:br/>
        <w:t>}</w:t>
      </w:r>
    </w:p>
    <w:p>
      <w:pPr>
        <w:pStyle w:val="Heading3"/>
      </w:pPr>
      <w:r>
        <w:t>7. Filter Items by Multiple Sortly Categories</w:t>
      </w:r>
    </w:p>
    <w:p>
      <w:r>
        <w:rPr>
          <w:rFonts w:ascii="Courier New" w:hAnsi="Courier New"/>
          <w:sz w:val="20"/>
        </w:rPr>
        <w:t>{</w:t>
        <w:br/>
        <w:t xml:space="preserve">  "WONumber": 600123,</w:t>
        <w:br/>
        <w:t xml:space="preserve">  "IncludeWOItems": true,</w:t>
        <w:br/>
        <w:t xml:space="preserve">  "FilterItemCategories": ["Electrical", "Plumbing"]</w:t>
        <w:br/>
        <w:t>}</w:t>
      </w:r>
    </w:p>
    <w:p>
      <w:pPr>
        <w:pStyle w:val="Heading2"/>
      </w:pPr>
      <w:r>
        <w:t>Response Format</w:t>
      </w:r>
    </w:p>
    <w:p>
      <w:r>
        <w:t>The API returns an array of work order objects. Each work order includes all columns from tblWorkOrders.</w:t>
      </w:r>
    </w:p>
    <w:p>
      <w:r>
        <w:t>If IncludeWOItems = true, each work order includes a WorkOrderItems array.</w:t>
      </w:r>
    </w:p>
    <w:p>
      <w:r>
        <w:t>Each WorkOrderItems entry includes all columns from tblWorkOrderItems plus ItemCategoryName (from tblSortlyInventory.Category; LEFT JOIN; may be null).</w:t>
      </w:r>
    </w:p>
    <w:p>
      <w:pPr>
        <w:pStyle w:val="Heading3"/>
      </w:pPr>
      <w:r>
        <w:t>WorkOrderItems Fields</w:t>
      </w:r>
    </w:p>
    <w:p>
      <w:r>
        <w:t>WOItemRowID (int, not null)</w:t>
      </w:r>
    </w:p>
    <w:p>
      <w:r>
        <w:t>YardiWODetailRowID (int, not null)</w:t>
      </w:r>
    </w:p>
    <w:p>
      <w:r>
        <w:t>WONumber (int, not null)</w:t>
      </w:r>
    </w:p>
    <w:p>
      <w:r>
        <w:t>ItemCode (varchar(50), not null)</w:t>
      </w:r>
    </w:p>
    <w:p>
      <w:r>
        <w:t>Quantity (int, null)</w:t>
      </w:r>
    </w:p>
    <w:p>
      <w:r>
        <w:t>PayAmount (decimal(10,2), null)</w:t>
      </w:r>
    </w:p>
    <w:p>
      <w:r>
        <w:t>FullDescription (varchar(250), null)</w:t>
      </w:r>
    </w:p>
    <w:p>
      <w:r>
        <w:t>ItemCategoryName (varchar, nullable) – Sortly category name (si.Category)</w:t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pStyle w:val="Heading2"/>
      </w:pPr>
      <w:r>
        <w:t>Example Response (JSON)</w:t>
      </w:r>
    </w:p>
    <w:p>
      <w:r>
        <w:t>Note: This example uses real data from dbo.spWorkOrders and dbo.spWorkOrderItems for WONumber 545992 and 545753. Values may be null when the underlying database columns are null. Date/time values are shown in ISO 8601 format for readability.</w:t>
      </w:r>
    </w:p>
    <w:p>
      <w:r/>
      <w:r>
        <w:rPr>
          <w:rFonts w:ascii="Courier New" w:hAnsi="Courier New"/>
          <w:sz w:val="20"/>
        </w:rPr>
        <w:t>[</w:t>
        <w:br/>
        <w:t xml:space="preserve">  {</w:t>
        <w:br/>
        <w:t xml:space="preserve">    "MLID": 204068,</w:t>
        <w:br/>
        <w:t xml:space="preserve">    "WONumber": 545992,</w:t>
        <w:br/>
        <w:t xml:space="preserve">    "CallDate": "2026-02-20T16:49:29",</w:t>
        <w:br/>
        <w:t xml:space="preserve">    "BuildingNum": "1021",</w:t>
        <w:br/>
        <w:t xml:space="preserve">    "AptNum": "2-BLDG",</w:t>
        <w:br/>
        <w:t xml:space="preserve">    "JobStatus": "Scheduled",</w:t>
        <w:br/>
        <w:t xml:space="preserve">    "ScheduledCompletedDate": "2026-02-20T00:00:00",</w:t>
        <w:br/>
        <w:t xml:space="preserve">    "BatchID": 0,</w:t>
        <w:br/>
        <w:t xml:space="preserve">    "BatchDate": null,</w:t>
        <w:br/>
        <w:t xml:space="preserve">    "TransBatchDate": null,</w:t>
        <w:br/>
        <w:t xml:space="preserve">    "InvoiceDate": null,</w:t>
        <w:br/>
        <w:t xml:space="preserve">    "PostedMonth": null,</w:t>
        <w:br/>
        <w:t xml:space="preserve">    "BriefDesc": "1021-2-BLDG-PAINT SUPPLIES",</w:t>
        <w:br/>
        <w:t xml:space="preserve">    "Category": "Supplies",</w:t>
        <w:br/>
        <w:t xml:space="preserve">    "ExpenseType": null,</w:t>
        <w:br/>
        <w:t xml:space="preserve">    "InitialEstPrice": null,</w:t>
        <w:br/>
        <w:t xml:space="preserve">    "SellingPricing": null,</w:t>
        <w:br/>
        <w:t xml:space="preserve">    "MaterialPricingMarkupDesc": null,</w:t>
        <w:br/>
        <w:t xml:space="preserve">    "JobAssigned_Outside": null,</w:t>
        <w:br/>
        <w:t xml:space="preserve">    "PONumbers": null,</w:t>
        <w:br/>
        <w:t xml:space="preserve">    "POVendors": null,</w:t>
        <w:br/>
        <w:t xml:space="preserve">    "VendorInvoiceAmt": null,</w:t>
        <w:br/>
        <w:t xml:space="preserve">    "MaterialFromInventCost": 392.96,</w:t>
        <w:br/>
        <w:t xml:space="preserve">    "PurchasedMaterialCost": null,</w:t>
        <w:br/>
        <w:t xml:space="preserve">    "TotalMaterialCost": 392.96,</w:t>
        <w:br/>
        <w:t xml:space="preserve">    "TotalMaterialPricing": 422.96,</w:t>
        <w:br/>
        <w:t xml:space="preserve">    "LaborCost_Outside": null,</w:t>
        <w:br/>
        <w:t xml:space="preserve">    "CompletedDate": null,</w:t>
        <w:br/>
        <w:t xml:space="preserve">    "DateOfSale": null,</w:t>
        <w:br/>
        <w:t xml:space="preserve">    "SchedDate": null,</w:t>
        <w:br/>
        <w:t xml:space="preserve">    "LaborPricing_Outside": 0.0,</w:t>
        <w:br/>
        <w:t xml:space="preserve">    "LaborAdj_OT": null,</w:t>
        <w:br/>
        <w:t xml:space="preserve">    "Labor_Total": null,</w:t>
        <w:br/>
        <w:t xml:space="preserve">    "Labor_MarkUp": 0.0,</w:t>
        <w:br/>
        <w:t xml:space="preserve">    "TotalMaterialsLaborAndOL": 392.96,</w:t>
        <w:br/>
        <w:t xml:space="preserve">    "FinalSalePrice": 422.96,</w:t>
        <w:br/>
        <w:t xml:space="preserve">    "SalesTax": null,</w:t>
        <w:br/>
        <w:t xml:space="preserve">    "InvoicePrice": 422.96,</w:t>
        <w:br/>
        <w:t xml:space="preserve">    "GrossProfit": 30.0,</w:t>
        <w:br/>
        <w:t xml:space="preserve">    "CostPlusOH": 530.5,</w:t>
        <w:br/>
        <w:t xml:space="preserve">    "NetProfit": -107.54,</w:t>
        <w:br/>
        <w:t xml:space="preserve">    "GrossProfitMargin_Pct": 7.09,</w:t>
        <w:br/>
        <w:t xml:space="preserve">    "NetProfitMargin_Pct": -25.43,</w:t>
        <w:br/>
        <w:t xml:space="preserve">    "rowCreateDate": "2026-02-21T03:36:37.773",</w:t>
        <w:br/>
        <w:t xml:space="preserve">    "rowUpdateDate": null,</w:t>
        <w:br/>
        <w:t xml:space="preserve">    "yardiCreateDate": null,</w:t>
        <w:br/>
        <w:t xml:space="preserve">    "yardiUpdateDate": null,</w:t>
        <w:br/>
        <w:t xml:space="preserve">    "WorkOrderItems": [</w:t>
        <w:br/>
        <w:t xml:space="preserve">      {</w:t>
        <w:br/>
        <w:t xml:space="preserve">        "WOItemRowID": 93313,</w:t>
        <w:br/>
        <w:t xml:space="preserve">        "YardiWODetailRowID": 1026760,</w:t>
        <w:br/>
        <w:t xml:space="preserve">        "WONumber": 545992,</w:t>
        <w:br/>
        <w:t xml:space="preserve">        "ItemCode": "30-00835",</w:t>
        <w:br/>
        <w:t xml:space="preserve">        "Quantity": 1,</w:t>
        <w:br/>
        <w:t xml:space="preserve">        "PayAmount": 162.0,</w:t>
        <w:br/>
        <w:t xml:space="preserve">        "FullDescription": "Paint, Flat White 5gal",</w:t>
        <w:br/>
        <w:t xml:space="preserve">        "ItemCategoryName": null</w:t>
        <w:br/>
        <w:t xml:space="preserve">      },</w:t>
        <w:br/>
        <w:t xml:space="preserve">      {</w:t>
        <w:br/>
        <w:t xml:space="preserve">        "WOItemRowID": 93319,</w:t>
        <w:br/>
        <w:t xml:space="preserve">        "YardiWODetailRowID": 1026756,</w:t>
        <w:br/>
        <w:t xml:space="preserve">        "WONumber": 545992,</w:t>
        <w:br/>
        <w:t xml:space="preserve">        "ItemCode": "30-00100",</w:t>
        <w:br/>
        <w:t xml:space="preserve">        "Quantity": 1,</w:t>
        <w:br/>
        <w:t xml:space="preserve">        "PayAmount": 37.79,</w:t>
        <w:br/>
        <w:t xml:space="preserve">        "FullDescription": "Joint Compound, 5gal",</w:t>
        <w:br/>
        <w:t xml:space="preserve">        "ItemCategoryName": null</w:t>
        <w:br/>
        <w:t xml:space="preserve">      },</w:t>
        <w:br/>
        <w:t xml:space="preserve">      {</w:t>
        <w:br/>
        <w:t xml:space="preserve">        "WOItemRowID": 93320,</w:t>
        <w:br/>
        <w:t xml:space="preserve">        "YardiWODetailRowID": 1026759,</w:t>
        <w:br/>
        <w:t xml:space="preserve">        "WONumber": 545992,</w:t>
        <w:br/>
        <w:t xml:space="preserve">        "ItemCode": "30-00900",</w:t>
        <w:br/>
        <w:t xml:space="preserve">        "Quantity": 2,</w:t>
        <w:br/>
        <w:t xml:space="preserve">        "PayAmount": 8.1,</w:t>
        <w:br/>
        <w:t xml:space="preserve">        "FullDescription": "Paint Roller, 9\"",</w:t>
        <w:br/>
        <w:t xml:space="preserve">        "ItemCategoryName": null</w:t>
        <w:br/>
        <w:t xml:space="preserve">      },</w:t>
        <w:br/>
        <w:t xml:space="preserve">      {</w:t>
        <w:br/>
        <w:t xml:space="preserve">        "WOItemRowID": 93321,</w:t>
        <w:br/>
        <w:t xml:space="preserve">        "YardiWODetailRowID": 1026757,</w:t>
        <w:br/>
        <w:t xml:space="preserve">        "WONumber": 545992,</w:t>
        <w:br/>
        <w:t xml:space="preserve">        "ItemCode": "30-01100",</w:t>
        <w:br/>
        <w:t xml:space="preserve">        "Quantity": 1,</w:t>
        <w:br/>
        <w:t xml:space="preserve">        "PayAmount": 23.07,</w:t>
        <w:br/>
        <w:t xml:space="preserve">        "FullDescription": "Plaster of Paris, 25lb",</w:t>
        <w:br/>
        <w:t xml:space="preserve">        "ItemCategoryName": null</w:t>
        <w:br/>
        <w:t xml:space="preserve">      },</w:t>
        <w:br/>
        <w:t xml:space="preserve">      {</w:t>
        <w:br/>
        <w:t xml:space="preserve">        "WOItemRowID": 93339,</w:t>
        <w:br/>
        <w:t xml:space="preserve">        "YardiWODetailRowID": 1026758,</w:t>
        <w:br/>
        <w:t xml:space="preserve">        "WONumber": 545992,</w:t>
        <w:br/>
        <w:t xml:space="preserve">        "ItemCode": "30-00400",</w:t>
        <w:br/>
        <w:t xml:space="preserve">        "Quantity": 1,</w:t>
        <w:br/>
        <w:t xml:space="preserve">        "PayAmount": 162.0,</w:t>
        <w:br/>
        <w:t xml:space="preserve">        "FullDescription": "Paint, RITZ Pure PVA Latex Semi-Gloss #160, 5gal",</w:t>
        <w:br/>
        <w:t xml:space="preserve">        "ItemCategoryName": null</w:t>
        <w:br/>
        <w:t xml:space="preserve">      },</w:t>
        <w:br/>
        <w:t xml:space="preserve">      {</w:t>
        <w:br/>
        <w:t xml:space="preserve">        "WOItemRowID": 93348,</w:t>
        <w:br/>
        <w:t xml:space="preserve">        "YardiWODetailRowID": 1026761,</w:t>
        <w:br/>
        <w:t xml:space="preserve">        "WONumber": 545992,</w:t>
        <w:br/>
        <w:t xml:space="preserve">        "ItemCode": "001",</w:t>
        <w:br/>
        <w:t xml:space="preserve">        "Quantity": 1,</w:t>
        <w:br/>
        <w:t xml:space="preserve">        "PayAmount": 30.0,</w:t>
        <w:br/>
        <w:t xml:space="preserve">        "FullDescription": "DELIVERY",</w:t>
        <w:br/>
        <w:t xml:space="preserve">        "ItemCategoryName": null</w:t>
        <w:br/>
        <w:t xml:space="preserve">      }</w:t>
        <w:br/>
        <w:t xml:space="preserve">    ]</w:t>
        <w:br/>
        <w:t xml:space="preserve">  },</w:t>
        <w:br/>
        <w:t xml:space="preserve">  {</w:t>
        <w:br/>
        <w:t xml:space="preserve">    "MLID": 204000,</w:t>
        <w:br/>
        <w:t xml:space="preserve">    "WONumber": 545753,</w:t>
        <w:br/>
        <w:t xml:space="preserve">    "CallDate": "2026-02-19T07:59:56",</w:t>
        <w:br/>
        <w:t xml:space="preserve">    "BuildingNum": "1006",</w:t>
        <w:br/>
        <w:t xml:space="preserve">    "AptNum": null,</w:t>
        <w:br/>
        <w:t xml:space="preserve">    "JobStatus": "Scheduled",</w:t>
        <w:br/>
        <w:t xml:space="preserve">    "ScheduledCompletedDate": "2026-02-19T00:00:00",</w:t>
        <w:br/>
        <w:t xml:space="preserve">    "BatchID": 0,</w:t>
        <w:br/>
        <w:t xml:space="preserve">    "BatchDate": null,</w:t>
        <w:br/>
        <w:t xml:space="preserve">    "TransBatchDate": null,</w:t>
        <w:br/>
        <w:t xml:space="preserve">    "InvoiceDate": null,</w:t>
        <w:br/>
        <w:t xml:space="preserve">    "PostedMonth": null,</w:t>
        <w:br/>
        <w:t xml:space="preserve">    "BriefDesc": "medeco keys",</w:t>
        <w:br/>
        <w:t xml:space="preserve">    "Category": "Supplies",</w:t>
        <w:br/>
        <w:t xml:space="preserve">    "ExpenseType": "Payables",</w:t>
        <w:br/>
        <w:t xml:space="preserve">    "InitialEstPrice": null,</w:t>
        <w:br/>
        <w:t xml:space="preserve">    "SellingPricing": null,</w:t>
        <w:br/>
        <w:t xml:space="preserve">    "MaterialPricingMarkupDesc": null,</w:t>
        <w:br/>
        <w:t xml:space="preserve">    "JobAssigned_Outside": null,</w:t>
        <w:br/>
        <w:t xml:space="preserve">    "PONumbers": null,</w:t>
        <w:br/>
        <w:t xml:space="preserve">    "POVendors": null,</w:t>
        <w:br/>
        <w:t xml:space="preserve">    "VendorInvoiceAmt": null,</w:t>
        <w:br/>
        <w:t xml:space="preserve">    "MaterialFromInventCost": 0.0,</w:t>
        <w:br/>
        <w:t xml:space="preserve">    "PurchasedMaterialCost": null,</w:t>
        <w:br/>
        <w:t xml:space="preserve">    "TotalMaterialCost": null,</w:t>
        <w:br/>
        <w:t xml:space="preserve">    "TotalMaterialPricing": null,</w:t>
        <w:br/>
        <w:t xml:space="preserve">    "LaborCost_Outside": null,</w:t>
        <w:br/>
        <w:t xml:space="preserve">    "CompletedDate": "2026-02-18",</w:t>
        <w:br/>
        <w:t xml:space="preserve">    "DateOfSale": "2026-02-18T08:00:00",</w:t>
        <w:br/>
        <w:t xml:space="preserve">    "SchedDate": "2026-02-19T08:01:10",</w:t>
        <w:br/>
        <w:t xml:space="preserve">    "LaborPricing_Outside": 0.0,</w:t>
        <w:br/>
        <w:t xml:space="preserve">    "LaborAdj_OT": null,</w:t>
        <w:br/>
        <w:t xml:space="preserve">    "Labor_Total": null,</w:t>
        <w:br/>
        <w:t xml:space="preserve">    "Labor_MarkUp": 0.0,</w:t>
        <w:br/>
        <w:t xml:space="preserve">    "TotalMaterialsLaborAndOL": 72.0,</w:t>
        <w:br/>
        <w:t xml:space="preserve">    "FinalSalePrice": null,</w:t>
        <w:br/>
        <w:t xml:space="preserve">    "SalesTax": 72.0,</w:t>
        <w:br/>
        <w:t xml:space="preserve">    "InvoicePrice": 72.0,</w:t>
        <w:br/>
        <w:t xml:space="preserve">    "GrossProfit": null,</w:t>
        <w:br/>
        <w:t xml:space="preserve">    "CostPlusOH": 72.0,</w:t>
        <w:br/>
        <w:t xml:space="preserve">    "NetProfit": 100.0,</w:t>
        <w:br/>
        <w:t xml:space="preserve">    "GrossProfitMargin_Pct": 100.0,</w:t>
        <w:br/>
        <w:t xml:space="preserve">    "NetProfitMargin_Pct": 100.0,</w:t>
        <w:br/>
        <w:t xml:space="preserve">    "rowCreateDate": "2026-02-20T03:36:45.900",</w:t>
        <w:br/>
        <w:t xml:space="preserve">    "rowUpdateDate": "2026-02-22T03:28:25.880",</w:t>
        <w:br/>
        <w:t xml:space="preserve">    "yardiCreateDate": "2026-02-19T00:00:00",</w:t>
        <w:br/>
        <w:t xml:space="preserve">    "yardiUpdateDate": "2026-02-19T08:01:10",</w:t>
        <w:br/>
        <w:t xml:space="preserve">    "WorkOrderItems": [</w:t>
        <w:br/>
        <w:t xml:space="preserve">      {</w:t>
        <w:br/>
        <w:t xml:space="preserve">        "WOItemRowID": 93208,</w:t>
        <w:br/>
        <w:t xml:space="preserve">        "YardiWODetailRowID": 1026500,</w:t>
        <w:br/>
        <w:t xml:space="preserve">        "WONumber": 545753,</w:t>
        <w:br/>
        <w:t xml:space="preserve">        "ItemCode": "050",</w:t>
        <w:br/>
        <w:t xml:space="preserve">        "Quantity": 4,</w:t>
        <w:br/>
        <w:t xml:space="preserve">        "PayAmount": 72.0,</w:t>
        <w:br/>
        <w:t xml:space="preserve">        "FullDescription": "Supplied Medeco Keys for the building entry door to the office",</w:t>
        <w:br/>
        <w:t xml:space="preserve">        "ItemCategoryName": null</w:t>
        <w:br/>
        <w:t xml:space="preserve">      }</w:t>
        <w:br/>
        <w:t xml:space="preserve">    ]</w:t>
        <w:br/>
        <w:t xml:space="preserve">  }</w:t>
        <w:br/>
        <w:t>]</w:t>
      </w:r>
    </w:p>
    <w:p>
      <w:pPr>
        <w:pStyle w:val="Heading2"/>
      </w:pPr>
      <w:r>
        <w:t>Status Codes</w:t>
      </w:r>
    </w:p>
    <w:p>
      <w:r>
        <w:t>200 – Success</w:t>
      </w:r>
    </w:p>
    <w:p>
      <w:r>
        <w:t>400 – Missing required filter</w:t>
      </w:r>
    </w:p>
    <w:p>
      <w:r>
        <w:t>401 – Unauthorized</w:t>
      </w:r>
    </w:p>
    <w:p>
      <w:r>
        <w:t>403 – SQL permission denied on item retrieval</w:t>
      </w:r>
    </w:p>
    <w:p>
      <w:r>
        <w:t>404 – Invalid route</w:t>
      </w:r>
    </w:p>
    <w:p>
      <w:pPr>
        <w:pStyle w:val="Heading2"/>
      </w:pPr>
      <w:r>
        <w:t>Important Behavioral Notes</w:t>
      </w:r>
    </w:p>
    <w:p>
      <w:r>
        <w:t>1. All string comparisons are case-insensitive.</w:t>
      </w:r>
    </w:p>
    <w:p>
      <w:r>
        <w:t>2. CSV filters in stored procedures trim whitespace.</w:t>
      </w:r>
    </w:p>
    <w:p>
      <w:r>
        <w:t>3. Empty-string arrays may produce zero results.</w:t>
      </w:r>
    </w:p>
    <w:p>
      <w:r>
        <w:t>4. Item-level filters affect only returned items, not which work orders are selected.</w:t>
      </w:r>
    </w:p>
    <w:p>
      <w:r>
        <w:t>5. spWorkOrders does not filter by item codes.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