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RESIDENTIAL LEASE AGREEMENT (SAMPLE)</w:t>
      </w:r>
    </w:p>
    <w:p>
      <w:pPr>
        <w:jc w:val="center"/>
      </w:pPr>
      <w:r>
        <w:t>Effective Date: ##LeaseStartDate##</w:t>
      </w:r>
    </w:p>
    <w:p/>
    <w:p>
      <w:r>
        <w:rPr>
          <w:b/>
        </w:rPr>
        <w:t xml:space="preserve">Tenant: </w:t>
      </w:r>
      <w:r>
        <w:t>##TenantFirstName## ##TenantLastName##</w:t>
        <w:br/>
      </w:r>
      <w:r>
        <w:rPr>
          <w:b/>
        </w:rPr>
        <w:t xml:space="preserve">Premises: </w:t>
      </w:r>
      <w:r>
        <w:t>##PropertyAddress1##, Apt ##AptNumber## (Building ##BuildingCode##)</w:t>
        <w:br/>
      </w:r>
      <w:r>
        <w:rPr>
          <w:b/>
        </w:rPr>
        <w:t xml:space="preserve">Term: </w:t>
      </w:r>
      <w:r>
        <w:t>##LeaseStartDate## through ##LeaseEndDate##</w:t>
        <w:br/>
      </w:r>
      <w:r>
        <w:rPr>
          <w:b/>
        </w:rPr>
        <w:t xml:space="preserve">Monthly Rent: </w:t>
      </w:r>
      <w:r>
        <w:t>$##Rent##</w:t>
      </w:r>
    </w:p>
    <w:p/>
    <w:p>
      <w:r>
        <w:rPr>
          <w:b/>
        </w:rPr>
        <w:t>1. Use of Premises</w:t>
      </w:r>
    </w:p>
    <w:p>
      <w:r>
        <w:t>Tenant will use the Premises solely as a private residence.</w:t>
      </w:r>
    </w:p>
    <w:p>
      <w:r>
        <w:rPr>
          <w:b/>
        </w:rPr>
        <w:t>2. Occupancy</w:t>
      </w:r>
    </w:p>
    <w:p>
      <w:r>
        <w:t>Only authorized occupants may reside in the Premises without Landlord’s written consent.</w:t>
      </w:r>
    </w:p>
    <w:p>
      <w:r>
        <w:rPr>
          <w:b/>
        </w:rPr>
        <w:t>3. Rent; Late Fees</w:t>
      </w:r>
    </w:p>
    <w:p>
      <w:r>
        <w:t>Rent of $##Rent## is due on the 1st of each month. Late fees may apply after any grace period.</w:t>
      </w:r>
    </w:p>
    <w:p>
      <w:r>
        <w:rPr>
          <w:b/>
        </w:rPr>
        <w:t>4. Security Deposit</w:t>
      </w:r>
    </w:p>
    <w:p>
      <w:r>
        <w:t>Tenant will pay any required security deposit. Handling and return are governed by applicable law.</w:t>
      </w:r>
    </w:p>
    <w:p>
      <w:r>
        <w:rPr>
          <w:b/>
        </w:rPr>
        <w:t>5. Utilities</w:t>
      </w:r>
    </w:p>
    <w:p>
      <w:r>
        <w:t>Utilities are allocated as specified by Landlord. Tenant will keep all accounts in good standing.</w:t>
      </w:r>
    </w:p>
    <w:p>
      <w:r>
        <w:rPr>
          <w:b/>
        </w:rPr>
        <w:t>6. Maintenance</w:t>
      </w:r>
    </w:p>
    <w:p>
      <w:r>
        <w:t>Tenant will keep the Premises clean and promptly report needed repairs. No alterations without permission.</w:t>
      </w:r>
    </w:p>
    <w:p>
      <w:r>
        <w:br w:type="page"/>
      </w:r>
    </w:p>
    <w:p>
      <w:r>
        <w:rPr>
          <w:b/>
        </w:rPr>
        <w:t>7. Access</w:t>
      </w:r>
    </w:p>
    <w:p>
      <w:r>
        <w:t>Landlord may enter with notice as required by law, or without notice in emergencies.</w:t>
      </w:r>
    </w:p>
    <w:p>
      <w:r>
        <w:rPr>
          <w:b/>
        </w:rPr>
        <w:t>8. Rules</w:t>
      </w:r>
    </w:p>
    <w:p>
      <w:r>
        <w:t>Tenant agrees to comply with building rules, including trash, noise, and common-area policies.</w:t>
      </w:r>
    </w:p>
    <w:p>
      <w:r>
        <w:rPr>
          <w:b/>
        </w:rPr>
        <w:t>9. Default</w:t>
      </w:r>
    </w:p>
    <w:p>
      <w:r>
        <w:t>Nonpayment or material breach is a default. Landlord may pursue remedies allowed by law.</w:t>
      </w:r>
    </w:p>
    <w:p>
      <w:r>
        <w:rPr>
          <w:b/>
        </w:rPr>
        <w:t>10. Notices</w:t>
      </w:r>
    </w:p>
    <w:p>
      <w:r>
        <w:t>Notices must be in writing and delivered to the addresses provided by the parties.</w:t>
      </w:r>
    </w:p>
    <w:p>
      <w:r>
        <w:rPr>
          <w:b/>
        </w:rPr>
        <w:t>11. Governing Law</w:t>
      </w:r>
    </w:p>
    <w:p>
      <w:r>
        <w:t>This Agreement is governed by the laws of the state where the Premises are located.</w:t>
      </w:r>
    </w:p>
    <w:p>
      <w:r>
        <w:rPr>
          <w:b/>
        </w:rPr>
        <w:t>12. Entire Agreement</w:t>
      </w:r>
    </w:p>
    <w:p>
      <w:r>
        <w:t>This Agreement and attached exhibits are the full understanding of the parties. Changes must be in writing.</w:t>
      </w:r>
    </w:p>
    <w:p>
      <w:r>
        <w:br w:type="page"/>
      </w:r>
    </w:p>
    <w:p>
      <w:pPr>
        <w:jc w:val="center"/>
      </w:pPr>
      <w:r>
        <w:rPr>
          <w:b/>
        </w:rPr>
        <w:t>EXHIBIT A – UNIT DETAILS (SAMPLE)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Building Code</w:t>
            </w:r>
          </w:p>
        </w:tc>
        <w:tc>
          <w:tcPr>
            <w:tcW w:type="dxa" w:w="4680"/>
          </w:tcPr>
          <w:p>
            <w:r>
              <w:t>##BuildingCode##</w:t>
            </w:r>
          </w:p>
        </w:tc>
      </w:tr>
      <w:tr>
        <w:tc>
          <w:tcPr>
            <w:tcW w:type="dxa" w:w="4680"/>
          </w:tcPr>
          <w:p>
            <w:r>
              <w:t>Apartment Number</w:t>
            </w:r>
          </w:p>
        </w:tc>
        <w:tc>
          <w:tcPr>
            <w:tcW w:type="dxa" w:w="4680"/>
          </w:tcPr>
          <w:p>
            <w:r>
              <w:t>##AptNumber##</w:t>
            </w:r>
          </w:p>
        </w:tc>
      </w:tr>
      <w:tr>
        <w:tc>
          <w:tcPr>
            <w:tcW w:type="dxa" w:w="4680"/>
          </w:tcPr>
          <w:p>
            <w:r>
              <w:t>Bedrooms</w:t>
            </w:r>
          </w:p>
        </w:tc>
        <w:tc>
          <w:tcPr>
            <w:tcW w:type="dxa" w:w="4680"/>
          </w:tcPr>
          <w:p>
            <w:r>
              <w:t>##Bedrooms##</w:t>
            </w:r>
          </w:p>
        </w:tc>
      </w:tr>
      <w:tr>
        <w:tc>
          <w:tcPr>
            <w:tcW w:type="dxa" w:w="4680"/>
          </w:tcPr>
          <w:p>
            <w:r>
              <w:t>Square Feet</w:t>
            </w:r>
          </w:p>
        </w:tc>
        <w:tc>
          <w:tcPr>
            <w:tcW w:type="dxa" w:w="4680"/>
          </w:tcPr>
          <w:p>
            <w:r>
              <w:t>##SqFt##</w:t>
            </w:r>
          </w:p>
        </w:tc>
      </w:tr>
      <w:tr>
        <w:tc>
          <w:tcPr>
            <w:tcW w:type="dxa" w:w="4680"/>
          </w:tcPr>
          <w:p>
            <w:r>
              <w:t>Lease Start</w:t>
            </w:r>
          </w:p>
        </w:tc>
        <w:tc>
          <w:tcPr>
            <w:tcW w:type="dxa" w:w="4680"/>
          </w:tcPr>
          <w:p>
            <w:r>
              <w:t>##LeaseStartDate##</w:t>
            </w:r>
          </w:p>
        </w:tc>
      </w:tr>
      <w:tr>
        <w:tc>
          <w:tcPr>
            <w:tcW w:type="dxa" w:w="4680"/>
          </w:tcPr>
          <w:p>
            <w:r>
              <w:t>Lease End</w:t>
            </w:r>
          </w:p>
        </w:tc>
        <w:tc>
          <w:tcPr>
            <w:tcW w:type="dxa" w:w="4680"/>
          </w:tcPr>
          <w:p>
            <w:r>
              <w:t>##LeaseEndDate##</w:t>
            </w:r>
          </w:p>
        </w:tc>
      </w:tr>
    </w:tbl>
    <w:p/>
    <w:p>
      <w:r>
        <w:t>Note: This exhibit is sample content for the Syncfusion mail-merge proof of concept.</w:t>
      </w:r>
    </w:p>
    <w:p>
      <w:r>
        <w:br w:type="page"/>
      </w:r>
    </w:p>
    <w:p>
      <w:r>
        <w:rPr>
          <w:b/>
        </w:rPr>
        <w:t>SIGNATURES</w:t>
      </w:r>
    </w:p>
    <w:p>
      <w:r>
        <w:t>Tenant: ##TenantFirstName## ##TenantLastName##  ____________________________  Date: ##LeaseStartDate##</w:t>
      </w:r>
    </w:p>
    <w:p>
      <w:r>
        <w:t>Landlord: ________________________________  Date: ______________________</w:t>
      </w:r>
    </w:p>
    <w:p/>
    <w:p>
      <w:r>
        <w:rPr>
          <w:b/>
        </w:rPr>
        <w:t>DISCLOSURES (SAMPLE)</w:t>
      </w:r>
    </w:p>
    <w:p>
      <w:r>
        <w:t>• Lead paint disclosure may be required for certain buildings/years.</w:t>
      </w:r>
    </w:p>
    <w:p>
      <w:r>
        <w:t>• Smoke/CO detector disclosures may be required by local law.</w:t>
      </w:r>
    </w:p>
    <w:p>
      <w:r>
        <w:t>• Rent stabilization or subsidy riders may apply depending on the unit.</w:t>
      </w:r>
    </w:p>
    <w:p>
      <w:r>
        <w:br w:type="page"/>
      </w:r>
    </w:p>
    <w:p>
      <w:r>
        <w:rPr>
          <w:b/>
        </w:rPr>
        <w:t>ADDITIONAL TERMS (SAMPLE)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p>
      <w:r>
        <w:t>This section is intentionally brief sample language for the demo. Replace with your real lease clauses, riders, and statutory notices.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