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2B11" w14:textId="785DD55C" w:rsidR="00235AF1" w:rsidRPr="0017018B" w:rsidRDefault="00EC2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</w:t>
      </w:r>
      <w:r w:rsidR="00A667C1">
        <w:rPr>
          <w:b/>
          <w:bCs/>
          <w:sz w:val="28"/>
          <w:szCs w:val="28"/>
        </w:rPr>
        <w:t>zon DynamoDB On-Demand</w:t>
      </w:r>
    </w:p>
    <w:p w14:paraId="6E13CA75" w14:textId="38688C5E" w:rsidR="0017018B" w:rsidRDefault="00A667C1">
      <w:r>
        <w:t xml:space="preserve">Flexible billing option </w:t>
      </w:r>
      <w:r w:rsidR="007727BD">
        <w:t>and can serve</w:t>
      </w:r>
      <w:r w:rsidR="009F5BF1">
        <w:t>TD</w:t>
      </w:r>
      <w:r w:rsidR="007727BD">
        <w:t xml:space="preserve"> thousand of request per second with</w:t>
      </w:r>
      <w:r w:rsidR="00AC3B0F">
        <w:t>out capacity planning</w:t>
      </w:r>
      <w:r w:rsidR="0017018B">
        <w:t>.</w:t>
      </w:r>
    </w:p>
    <w:p w14:paraId="6E3588BA" w14:textId="0E6AE6CD" w:rsidR="00AC3B0F" w:rsidRDefault="00AC3B0F">
      <w:r>
        <w:t>Pay per request pricing model.</w:t>
      </w:r>
    </w:p>
    <w:p w14:paraId="36250E08" w14:textId="524AB586" w:rsidR="00A56EF5" w:rsidRDefault="00A56EF5">
      <w:r>
        <w:t xml:space="preserve">Use Case : </w:t>
      </w:r>
      <w:r w:rsidR="000E2DE2">
        <w:t>Spiky, unpredictable workloads.</w:t>
      </w:r>
    </w:p>
    <w:p w14:paraId="1722B0B8" w14:textId="6B9DF4A3" w:rsidR="00E67BCE" w:rsidRDefault="00C01A55">
      <w:r>
        <w:t>Dynamically</w:t>
      </w:r>
      <w:r w:rsidR="00E67BCE">
        <w:t xml:space="preserve"> adjusts by predicting the workload. </w:t>
      </w:r>
    </w:p>
    <w:p w14:paraId="25BF001C" w14:textId="2B74056B" w:rsidR="00C01A55" w:rsidRDefault="00C01A55"/>
    <w:p w14:paraId="1D00AC25" w14:textId="10B02056" w:rsidR="00C01A55" w:rsidRDefault="00C01A55">
      <w:r>
        <w:t xml:space="preserve">You can change </w:t>
      </w:r>
      <w:r w:rsidR="0014557C">
        <w:t>provisioned to on-demand planning per table once per day.</w:t>
      </w:r>
    </w:p>
    <w:p w14:paraId="4FD52B2E" w14:textId="62F4DFC2" w:rsidR="0014557C" w:rsidRDefault="0014557C">
      <w:r>
        <w:t xml:space="preserve">From on-demand to </w:t>
      </w:r>
      <w:r w:rsidR="00D01069">
        <w:t>provisioned can be planned as many times as you want.</w:t>
      </w:r>
    </w:p>
    <w:p w14:paraId="5A804804" w14:textId="68FA5B9D" w:rsidR="00C01A55" w:rsidRDefault="00C61669">
      <w:pPr>
        <w:rPr>
          <w:b/>
          <w:bCs/>
          <w:sz w:val="28"/>
          <w:szCs w:val="28"/>
        </w:rPr>
      </w:pPr>
      <w:r w:rsidRPr="00C61669">
        <w:rPr>
          <w:b/>
          <w:bCs/>
          <w:sz w:val="28"/>
          <w:szCs w:val="28"/>
        </w:rPr>
        <w:t>Amazon DynamoDB Auto Scaling</w:t>
      </w:r>
    </w:p>
    <w:p w14:paraId="67997CE9" w14:textId="2330D25D" w:rsidR="00973DB7" w:rsidRDefault="00973DB7">
      <w:r w:rsidRPr="0052019B">
        <w:t xml:space="preserve">Automatically adjusts read and write throughput capacity </w:t>
      </w:r>
      <w:r w:rsidR="0052019B" w:rsidRPr="0052019B">
        <w:t>in response to dynamically changing request volumes without any downtime.</w:t>
      </w:r>
    </w:p>
    <w:p w14:paraId="2302ED7D" w14:textId="3BF297E1" w:rsidR="00B44635" w:rsidRDefault="00B44635">
      <w:r>
        <w:t>You need to specify throughout</w:t>
      </w:r>
      <w:r w:rsidR="00BC63EA">
        <w:t xml:space="preserve"> target</w:t>
      </w:r>
      <w:r>
        <w:t xml:space="preserve">, minimum and maximum </w:t>
      </w:r>
      <w:r w:rsidR="00BC63EA">
        <w:t xml:space="preserve">limits. </w:t>
      </w:r>
    </w:p>
    <w:p w14:paraId="64B95965" w14:textId="5BF736A1" w:rsidR="00BC63EA" w:rsidRDefault="00BC63EA">
      <w:r>
        <w:t>Use Case: General scaling</w:t>
      </w:r>
      <w:r w:rsidR="008C54C6">
        <w:t>, good solution for most workloads.</w:t>
      </w:r>
    </w:p>
    <w:p w14:paraId="35F7A837" w14:textId="77D1046D" w:rsidR="008C54C6" w:rsidRDefault="008C54C6">
      <w:r>
        <w:t xml:space="preserve">Works with Cloudwatch to </w:t>
      </w:r>
      <w:r w:rsidR="001E4153">
        <w:t>continuously</w:t>
      </w:r>
      <w:r>
        <w:t xml:space="preserve"> monitor </w:t>
      </w:r>
      <w:r w:rsidR="002649C7">
        <w:t xml:space="preserve">actual throughput optimization. Automatically adjusts </w:t>
      </w:r>
      <w:r w:rsidR="006E5F59">
        <w:t>capacity up or down depending on the request.</w:t>
      </w:r>
    </w:p>
    <w:p w14:paraId="7565F7BA" w14:textId="75DD4CCE" w:rsidR="006E5F59" w:rsidRDefault="006E5F59">
      <w:r>
        <w:t>No additional cost associated.</w:t>
      </w:r>
    </w:p>
    <w:p w14:paraId="45D87FD5" w14:textId="353BE078" w:rsidR="006E5F59" w:rsidRDefault="001E4153">
      <w:r>
        <w:t>Works with auto scaling.</w:t>
      </w:r>
    </w:p>
    <w:p w14:paraId="551F319C" w14:textId="75D63F8A" w:rsidR="001E4153" w:rsidRDefault="001E4153"/>
    <w:p w14:paraId="375097A2" w14:textId="70509643" w:rsidR="00D2015D" w:rsidRPr="0052019B" w:rsidRDefault="00D2015D">
      <w:r>
        <w:rPr>
          <w:noProof/>
        </w:rPr>
        <w:drawing>
          <wp:inline distT="0" distB="0" distL="0" distR="0" wp14:anchorId="5EA18B50" wp14:editId="344995A6">
            <wp:extent cx="594360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A56B" w14:textId="77777777" w:rsidR="00C01A55" w:rsidRDefault="00C01A55"/>
    <w:p w14:paraId="53FEAFE7" w14:textId="1A48A066" w:rsidR="003005D3" w:rsidRDefault="00A42704">
      <w:pPr>
        <w:rPr>
          <w:b/>
          <w:bCs/>
          <w:u w:val="single"/>
        </w:rPr>
      </w:pPr>
      <w:r>
        <w:rPr>
          <w:b/>
          <w:bCs/>
          <w:u w:val="single"/>
        </w:rPr>
        <w:t>DynamoDB Adaptive Capacity</w:t>
      </w:r>
    </w:p>
    <w:p w14:paraId="6F3E2106" w14:textId="4893D4F0" w:rsidR="00F9221B" w:rsidRPr="003005D3" w:rsidRDefault="00F9221B">
      <w:pPr>
        <w:rPr>
          <w:b/>
          <w:bCs/>
          <w:u w:val="single"/>
        </w:rPr>
      </w:pPr>
    </w:p>
    <w:p w14:paraId="785FDCBA" w14:textId="620AE6FF" w:rsidR="0017018B" w:rsidRDefault="00F9221B">
      <w:r>
        <w:t>Read capacity Unit is called RCU and write capacity unit is called WCU. When data</w:t>
      </w:r>
      <w:r w:rsidR="00823E0C">
        <w:t xml:space="preserve"> access is imbalanced one partition can receive higher volume of read or write</w:t>
      </w:r>
      <w:r w:rsidR="00C659B8">
        <w:t xml:space="preserve"> traffic compared to other partitions.</w:t>
      </w:r>
    </w:p>
    <w:p w14:paraId="574CBCAC" w14:textId="3EB3B85E" w:rsidR="00C659B8" w:rsidRDefault="00C659B8">
      <w:pPr>
        <w:rPr>
          <w:b/>
          <w:bCs/>
        </w:rPr>
      </w:pPr>
      <w:r>
        <w:t xml:space="preserve">This partition is called </w:t>
      </w:r>
      <w:r w:rsidRPr="00C659B8">
        <w:rPr>
          <w:b/>
          <w:bCs/>
        </w:rPr>
        <w:t>hot partition.</w:t>
      </w:r>
    </w:p>
    <w:p w14:paraId="0FB4CDD6" w14:textId="1132BBC3" w:rsidR="00FA3617" w:rsidRDefault="00FA3617">
      <w:r>
        <w:rPr>
          <w:b/>
          <w:bCs/>
        </w:rPr>
        <w:t xml:space="preserve">Adaptive Capacity </w:t>
      </w:r>
      <w:r w:rsidR="00205586">
        <w:t>increases throughput capacity for partitions that receive more traffic. Adaptive capacity is enabled automatically for DynamoDB.</w:t>
      </w:r>
    </w:p>
    <w:p w14:paraId="6259D59F" w14:textId="372D9D68" w:rsidR="00205586" w:rsidRDefault="006045CD">
      <w:r w:rsidRPr="00B67B54">
        <w:rPr>
          <w:highlight w:val="yellow"/>
        </w:rPr>
        <w:t xml:space="preserve">Although traffic cannot exceed the table’s throughput capacity or </w:t>
      </w:r>
      <w:r w:rsidR="00B67B54" w:rsidRPr="00B67B54">
        <w:rPr>
          <w:highlight w:val="yellow"/>
        </w:rPr>
        <w:t>the partitions maximum capacity.</w:t>
      </w:r>
    </w:p>
    <w:p w14:paraId="6BFC7DA3" w14:textId="121C53B7" w:rsidR="00B67B54" w:rsidRDefault="005F53B8">
      <w:r>
        <w:t>Partition k</w:t>
      </w:r>
      <w:r w:rsidR="00E50B6C">
        <w:t xml:space="preserve">ey portion of the tables primary key denotes the </w:t>
      </w:r>
      <w:r w:rsidR="00FA20F0">
        <w:t xml:space="preserve">logical partition where data is stored. Provisioned I/O capacity of a table is evenly distributed among the </w:t>
      </w:r>
      <w:r w:rsidR="004B4AB7">
        <w:t>table’s</w:t>
      </w:r>
      <w:r w:rsidR="00FA20F0">
        <w:t xml:space="preserve"> partitions. </w:t>
      </w:r>
      <w:r w:rsidR="004B4AB7">
        <w:t>So,</w:t>
      </w:r>
      <w:r w:rsidR="003C2350">
        <w:t xml:space="preserve"> a partition key design that doesn’t distribute I/O request evenly across the </w:t>
      </w:r>
      <w:r w:rsidR="00DE2CF9">
        <w:t xml:space="preserve">partitions results in hot partition </w:t>
      </w:r>
      <w:r w:rsidR="00882375">
        <w:t>that results in throttling.</w:t>
      </w:r>
    </w:p>
    <w:p w14:paraId="07609B15" w14:textId="63C45D6F" w:rsidR="00882375" w:rsidRPr="00205586" w:rsidRDefault="00882375">
      <w:r>
        <w:t xml:space="preserve">Optimal use of provisioned </w:t>
      </w:r>
      <w:r w:rsidR="0059400A">
        <w:t xml:space="preserve">throughput of a table depends on </w:t>
      </w:r>
      <w:r w:rsidR="004B4AB7">
        <w:t>the workload pattern, individual item and design of partition key.</w:t>
      </w:r>
    </w:p>
    <w:p w14:paraId="6E5D167E" w14:textId="77777777" w:rsidR="005E23CB" w:rsidRDefault="005E23CB"/>
    <w:p w14:paraId="67335C2C" w14:textId="36757501" w:rsidR="0017018B" w:rsidRDefault="0017018B"/>
    <w:sectPr w:rsidR="0017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492"/>
    <w:multiLevelType w:val="hybridMultilevel"/>
    <w:tmpl w:val="C466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24BCC"/>
    <w:multiLevelType w:val="hybridMultilevel"/>
    <w:tmpl w:val="EC3E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B"/>
    <w:rsid w:val="00036AC7"/>
    <w:rsid w:val="0008408D"/>
    <w:rsid w:val="0008599A"/>
    <w:rsid w:val="000B39D3"/>
    <w:rsid w:val="000E2DE2"/>
    <w:rsid w:val="0014557C"/>
    <w:rsid w:val="001572AF"/>
    <w:rsid w:val="00163ECD"/>
    <w:rsid w:val="0017018B"/>
    <w:rsid w:val="001E4153"/>
    <w:rsid w:val="00205586"/>
    <w:rsid w:val="002156D9"/>
    <w:rsid w:val="00223C42"/>
    <w:rsid w:val="00235AF1"/>
    <w:rsid w:val="002434E9"/>
    <w:rsid w:val="002649C7"/>
    <w:rsid w:val="002C7ADC"/>
    <w:rsid w:val="003005D3"/>
    <w:rsid w:val="00353C33"/>
    <w:rsid w:val="0038117C"/>
    <w:rsid w:val="003C2350"/>
    <w:rsid w:val="003E13BD"/>
    <w:rsid w:val="00404C0D"/>
    <w:rsid w:val="00451675"/>
    <w:rsid w:val="00461E86"/>
    <w:rsid w:val="00472EF1"/>
    <w:rsid w:val="004B4AB7"/>
    <w:rsid w:val="0052019B"/>
    <w:rsid w:val="00525CE4"/>
    <w:rsid w:val="00547216"/>
    <w:rsid w:val="0055480C"/>
    <w:rsid w:val="0059400A"/>
    <w:rsid w:val="005E0AD0"/>
    <w:rsid w:val="005E23CB"/>
    <w:rsid w:val="005E53FA"/>
    <w:rsid w:val="005E5505"/>
    <w:rsid w:val="005F53B8"/>
    <w:rsid w:val="0060382E"/>
    <w:rsid w:val="006045CD"/>
    <w:rsid w:val="006067A5"/>
    <w:rsid w:val="006B129A"/>
    <w:rsid w:val="006E5F59"/>
    <w:rsid w:val="007727BD"/>
    <w:rsid w:val="00777F61"/>
    <w:rsid w:val="007B3D20"/>
    <w:rsid w:val="007E1035"/>
    <w:rsid w:val="008156FC"/>
    <w:rsid w:val="00823E0C"/>
    <w:rsid w:val="00834F9B"/>
    <w:rsid w:val="00837665"/>
    <w:rsid w:val="00850D60"/>
    <w:rsid w:val="00882375"/>
    <w:rsid w:val="008A75AF"/>
    <w:rsid w:val="008C54C6"/>
    <w:rsid w:val="00973DB7"/>
    <w:rsid w:val="009B6A6B"/>
    <w:rsid w:val="009F5BF1"/>
    <w:rsid w:val="00A42704"/>
    <w:rsid w:val="00A56EF5"/>
    <w:rsid w:val="00A667C1"/>
    <w:rsid w:val="00AC3B0F"/>
    <w:rsid w:val="00B06739"/>
    <w:rsid w:val="00B44635"/>
    <w:rsid w:val="00B525D7"/>
    <w:rsid w:val="00B66562"/>
    <w:rsid w:val="00B67B54"/>
    <w:rsid w:val="00BC63EA"/>
    <w:rsid w:val="00C01A55"/>
    <w:rsid w:val="00C21389"/>
    <w:rsid w:val="00C37340"/>
    <w:rsid w:val="00C61669"/>
    <w:rsid w:val="00C659B8"/>
    <w:rsid w:val="00C8381A"/>
    <w:rsid w:val="00CB66FE"/>
    <w:rsid w:val="00CC5057"/>
    <w:rsid w:val="00CD75FC"/>
    <w:rsid w:val="00CE390A"/>
    <w:rsid w:val="00D01069"/>
    <w:rsid w:val="00D06449"/>
    <w:rsid w:val="00D11822"/>
    <w:rsid w:val="00D177F9"/>
    <w:rsid w:val="00D2015D"/>
    <w:rsid w:val="00D946AB"/>
    <w:rsid w:val="00DE2CF9"/>
    <w:rsid w:val="00DF1F5B"/>
    <w:rsid w:val="00DF2A11"/>
    <w:rsid w:val="00E50B6C"/>
    <w:rsid w:val="00E67BCE"/>
    <w:rsid w:val="00EA5DBE"/>
    <w:rsid w:val="00EC21B2"/>
    <w:rsid w:val="00F43965"/>
    <w:rsid w:val="00F9221B"/>
    <w:rsid w:val="00FA20F0"/>
    <w:rsid w:val="00FA3617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2DB3"/>
  <w15:chartTrackingRefBased/>
  <w15:docId w15:val="{7D08D5DD-EAE2-4B74-B4C9-D25E3E5C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Santanu</dc:creator>
  <cp:keywords/>
  <dc:description/>
  <cp:lastModifiedBy>Saha, Santanu</cp:lastModifiedBy>
  <cp:revision>40</cp:revision>
  <dcterms:created xsi:type="dcterms:W3CDTF">2021-06-16T13:45:00Z</dcterms:created>
  <dcterms:modified xsi:type="dcterms:W3CDTF">2021-06-17T04:01:00Z</dcterms:modified>
</cp:coreProperties>
</file>