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700"/>
      </w:pPr>
    </w:p>
    <w:p>
      <w:pPr>
        <w:jc w:val="center"/>
      </w:pPr>
      <w:r>
        <w:rPr>
          <w:b/>
          <w:bCs/>
          <w:color w:val="1F4E79"/>
          <w:sz w:val="56"/>
          <w:szCs w:val="56"/>
        </w:rPr>
        <w:t xml:space="preserve">Algorithmic Trading</w:t>
      </w:r>
    </w:p>
    <w:p>
      <w:pPr>
        <w:spacing w:after="160"/>
        <w:jc w:val="center"/>
      </w:pPr>
      <w:r>
        <w:rPr>
          <w:b/>
          <w:bCs/>
          <w:color w:val="1F4E79"/>
          <w:sz w:val="56"/>
          <w:szCs w:val="56"/>
        </w:rPr>
        <w:t xml:space="preserve">Risk Management System</w:t>
      </w:r>
    </w:p>
    <w:p>
      <w:pPr>
        <w:pBdr>
          <w:bottom w:val="single" w:color="2E75B6" w:sz="16" w:space="4"/>
        </w:pBdr>
        <w:spacing w:after="260"/>
        <w:jc w:val="center"/>
      </w:pPr>
    </w:p>
    <w:p>
      <w:pPr>
        <w:spacing w:after="120"/>
        <w:jc w:val="center"/>
      </w:pPr>
      <w:r>
        <w:rPr>
          <w:i/>
          <w:iCs/>
          <w:color w:val="4A4A4A"/>
          <w:sz w:val="32"/>
          <w:szCs w:val="32"/>
        </w:rPr>
        <w:t xml:space="preserve">A Beginner's User Guide</w:t>
      </w:r>
    </w:p>
    <w:p>
      <w:pPr>
        <w:spacing w:after="60"/>
        <w:jc w:val="center"/>
      </w:pPr>
      <w:r>
        <w:rPr>
          <w:color w:val="4A4A4A"/>
          <w:sz w:val="22"/>
          <w:szCs w:val="22"/>
        </w:rPr>
        <w:t xml:space="preserve">Written for people who are new to Python</w:t>
      </w:r>
    </w:p>
    <w:p>
      <w:pPr>
        <w:spacing w:after="520"/>
        <w:jc w:val="center"/>
      </w:pPr>
      <w:r>
        <w:rPr>
          <w:color w:val="4A4A4A"/>
          <w:sz w:val="22"/>
          <w:szCs w:val="22"/>
        </w:rPr>
        <w:t xml:space="preserve">Version 2.0</w:t>
      </w:r>
    </w:p>
    <w:p>
      <w:pPr>
        <w:spacing w:after="100"/>
        <w:jc w:val="center"/>
      </w:pPr>
      <w:r>
        <w:rPr>
          <w:b/>
          <w:bCs/>
          <w:color w:val="2E75B6"/>
          <w:sz w:val="22"/>
          <w:szCs w:val="22"/>
        </w:rPr>
        <w:t xml:space="preserve">Eight Python modules covered</w:t>
      </w:r>
    </w:p>
    <w:p>
      <w:pPr>
        <w:jc w:val="center"/>
      </w:pPr>
      <w:r>
        <w:rPr>
          <w:color w:val="666666"/>
          <w:sz w:val="18"/>
          <w:szCs w:val="18"/>
        </w:rPr>
        <w:t xml:space="preserve">data_models  -  pre_trade_checks  -  position_sizing  -  market_making</w:t>
      </w:r>
    </w:p>
    <w:p>
      <w:pPr>
        <w:jc w:val="center"/>
      </w:pPr>
      <w:r>
        <w:rPr>
          <w:color w:val="666666"/>
          <w:sz w:val="18"/>
          <w:szCs w:val="18"/>
        </w:rPr>
        <w:t xml:space="preserve">performance_metrics  -  realtime_risk_engine  -  risk_controls  -  main_risk_manager</w:t>
      </w:r>
    </w:p>
    <w:p>
      <w:r>
        <w:br w:type="page"/>
      </w:r>
    </w:p>
    <w:p>
      <w:pPr>
        <w:pStyle w:val="Heading1"/>
        <w:spacing w:after="160" w:before="340"/>
      </w:pPr>
      <w:r>
        <w:t xml:space="preserve">Table of Contents</w:t>
      </w:r>
    </w:p>
    <w:p>
      <w:pPr>
        <w:pBdr>
          <w:bottom w:val="single" w:color="2E75B6" w:sz="6" w:space="1"/>
        </w:pBdr>
        <w:spacing w:after="120" w:before="60"/>
      </w:pPr>
    </w:p>
    <w:sdt>
      <w:sdtPr>
        <w:alias w:val="Contents"/>
      </w:sdtPr>
      <w:sdtContent>
        <w:p>
          <w:r>
            <w:fldChar w:fldCharType="begin" w:dirty="true"/>
            <w:instrText xml:space="preserve">TOC \h \o "1-2"</w:instrText>
            <w:fldChar w:fldCharType="separate"/>
          </w:r>
        </w:p>
        <w:p>
          <w:r>
            <w:fldChar w:fldCharType="end"/>
          </w:r>
        </w:p>
      </w:sdtContent>
    </w:sdt>
    <w:p>
      <w:pPr>
        <w:spacing w:before="120"/>
      </w:pPr>
      <w:r>
        <w:rPr>
          <w:i/>
          <w:iCs/>
          <w:color w:val="888888"/>
          <w:sz w:val="18"/>
          <w:szCs w:val="18"/>
        </w:rPr>
        <w:t xml:space="preserve">(In Word: right-click this list and choose "Update Field" to fill in page numbers.)</w:t>
      </w:r>
    </w:p>
    <w:p>
      <w:r>
        <w:br w:type="page"/>
      </w:r>
    </w:p>
    <w:p>
      <w:pPr>
        <w:pStyle w:val="Heading1"/>
        <w:spacing w:after="160" w:before="340"/>
      </w:pPr>
      <w:r>
        <w:t xml:space="preserve">1. What This Is and Who It Is For</w:t>
      </w:r>
    </w:p>
    <w:p>
      <w:pPr>
        <w:pBdr>
          <w:bottom w:val="single" w:color="2E75B6" w:sz="6" w:space="1"/>
        </w:pBdr>
        <w:spacing w:after="120" w:before="60"/>
      </w:pPr>
    </w:p>
    <w:p>
      <w:pPr>
        <w:spacing w:after="140" w:before="40"/>
      </w:pPr>
      <w:r>
        <w:rPr>
          <w:i/>
          <w:iCs/>
          <w:color w:val="4A4A4A"/>
          <w:sz w:val="22"/>
          <w:szCs w:val="22"/>
        </w:rPr>
        <w:t xml:space="preserve">A plain-language introduction to the system and the problem it solves.</w:t>
      </w:r>
    </w:p>
    <w:p>
      <w:pPr>
        <w:spacing w:after="60" w:before="60"/>
        <w:jc w:val="left"/>
      </w:pPr>
      <w:r>
        <w:rPr>
          <w:color w:val="2A2A2A"/>
          <w:sz w:val="22"/>
          <w:szCs w:val="22"/>
        </w:rPr>
        <w:t xml:space="preserve">This software is a risk management system for algorithmic (automated) trading. Its job is to sit between your trading strategy and the market and stop bad things from happening: oversized orders, runaway losses, excessive leverage, and trading on broken data.</w:t>
      </w:r>
    </w:p>
    <w:p>
      <w:pPr>
        <w:spacing w:after="60" w:before="60"/>
        <w:jc w:val="left"/>
      </w:pPr>
      <w:r>
        <w:rPr>
          <w:color w:val="2A2A2A"/>
          <w:sz w:val="22"/>
          <w:szCs w:val="22"/>
        </w:rPr>
        <w:t xml:space="preserve">In algorithmic trading, making money is not enough. A strategy can earn for months and then lose everything in a single bad afternoon if nobody is watching exposure, leverage, and losses in real time. This system is the safety net that watches all of that for you, automatically.</w:t>
      </w:r>
    </w:p>
    <w:p>
      <w:pPr>
        <w:pStyle w:val="Heading2"/>
        <w:spacing w:after="110" w:before="240"/>
      </w:pPr>
      <w:r>
        <w:t xml:space="preserve">1.1 Who should read this guide</w:t>
      </w:r>
    </w:p>
    <w:p>
      <w:pPr>
        <w:spacing w:after="60" w:before="60"/>
        <w:jc w:val="left"/>
      </w:pPr>
      <w:r>
        <w:rPr>
          <w:color w:val="2A2A2A"/>
          <w:sz w:val="22"/>
          <w:szCs w:val="22"/>
        </w:rPr>
        <w:t xml:space="preserve">This guide assumes you are comfortable reading English explanations of trading ideas but are new to Python. Every code example is short, and anything technical is explained in plain language in a "Plain English" box like the one below.</w:t>
      </w:r>
    </w:p>
    <w:p>
      <w:pPr>
        <w:pBdr>
          <w:left w:val="single" w:color="2E75B6" w:sz="18" w:space="8"/>
        </w:pBdr>
        <w:shd w:fill="E7EEF6" w:val="clear"/>
        <w:spacing w:after="100" w:before="100"/>
        <w:ind w:left="200"/>
      </w:pPr>
      <w:r>
        <w:rPr>
          <w:b/>
          <w:bCs/>
          <w:color w:val="1B3A5B"/>
          <w:sz w:val="20"/>
          <w:szCs w:val="20"/>
        </w:rPr>
        <w:t xml:space="preserve">PLAIN ENGLISH  </w:t>
      </w:r>
      <w:r>
        <w:rPr>
          <w:color w:val="1B3A5B"/>
          <w:sz w:val="20"/>
          <w:szCs w:val="20"/>
        </w:rPr>
        <w:t xml:space="preserve">Throughout this guide, a "module" just means one Python file (one .py file). The system is split into eight files, each doing one job, so the code stays easy to read.</w:t>
      </w:r>
    </w:p>
    <w:p>
      <w:pPr>
        <w:pStyle w:val="Heading2"/>
        <w:spacing w:after="110" w:before="240"/>
      </w:pPr>
      <w:r>
        <w:t xml:space="preserve">1.2 What the system does, in one paragraph</w:t>
      </w:r>
    </w:p>
    <w:p>
      <w:pPr>
        <w:spacing w:after="60" w:before="60"/>
        <w:jc w:val="left"/>
      </w:pPr>
      <w:r>
        <w:rPr>
          <w:color w:val="2A2A2A"/>
          <w:sz w:val="22"/>
          <w:szCs w:val="22"/>
        </w:rPr>
        <w:t xml:space="preserve">Every order your strategy wants to send is first checked against a rule book (position limits, leverage, concentration, and so on). At the same time, the system continuously measures the live risk of everything you hold: profit and loss, drawdown, Value-at-Risk, and how close you are to a margin call. If losses pile up or a limit is breached, automatic safety switches throttle, halt, or completely stop trading until a human steps in.</w:t>
      </w:r>
    </w:p>
    <w:p>
      <w:pPr>
        <w:pStyle w:val="Heading2"/>
        <w:spacing w:after="110" w:before="240"/>
      </w:pPr>
      <w:r>
        <w:t xml:space="preserve">1.3 The three layers</w:t>
      </w:r>
    </w:p>
    <w:p>
      <w:pPr>
        <w:spacing w:after="60" w:before="60"/>
        <w:jc w:val="left"/>
      </w:pPr>
      <w:r>
        <w:rPr>
          <w:color w:val="2A2A2A"/>
          <w:sz w:val="22"/>
          <w:szCs w:val="22"/>
        </w:rPr>
        <w:t xml:space="preserve">The system is organised into three layers of protection, plus a few helper tools. This mirrors how professional trading firms structure their controls.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360"/>
        <w:gridCol w:w="2700"/>
      </w:tblGrid>
      <w:tr>
        <w:trPr>
          <w:tblHeader/>
        </w:trPr>
        <w:tc>
          <w:tcPr>
            <w:tcW w:type="dxa" w:w="2300"/>
            <w:tcBorders>
              <w:top w:val="single" w:color="2E75B6" w:sz="1"/>
              <w:left w:val="single" w:color="2E75B6" w:sz="1"/>
              <w:bottom w:val="single" w:color="2E75B6" w:sz="1"/>
              <w:right w:val="single" w:color="2E75B6" w:sz="1"/>
            </w:tcBorders>
            <w:shd w:fill="2E75B6" w:val="clear"/>
            <w:tcMar>
              <w:top w:type="dxa" w:w="90"/>
              <w:left w:type="dxa" w:w="130"/>
              <w:bottom w:type="dxa" w:w="90"/>
              <w:right w:type="dxa" w:w="130"/>
            </w:tcMar>
          </w:tcPr>
          <w:p>
            <w:r>
              <w:rPr>
                <w:b/>
                <w:bCs/>
                <w:color w:val="FFFFFF"/>
                <w:sz w:val="19"/>
                <w:szCs w:val="19"/>
              </w:rPr>
              <w:t xml:space="preserve">Layer</w:t>
            </w:r>
          </w:p>
        </w:tc>
        <w:tc>
          <w:tcPr>
            <w:tcW w:type="dxa" w:w="4360"/>
            <w:tcBorders>
              <w:top w:val="single" w:color="2E75B6" w:sz="1"/>
              <w:left w:val="single" w:color="2E75B6" w:sz="1"/>
              <w:bottom w:val="single" w:color="2E75B6" w:sz="1"/>
              <w:right w:val="single" w:color="2E75B6" w:sz="1"/>
            </w:tcBorders>
            <w:shd w:fill="2E75B6" w:val="clear"/>
            <w:tcMar>
              <w:top w:type="dxa" w:w="90"/>
              <w:left w:type="dxa" w:w="130"/>
              <w:bottom w:type="dxa" w:w="90"/>
              <w:right w:type="dxa" w:w="130"/>
            </w:tcMar>
          </w:tcPr>
          <w:p>
            <w:r>
              <w:rPr>
                <w:b/>
                <w:bCs/>
                <w:color w:val="FFFFFF"/>
                <w:sz w:val="19"/>
                <w:szCs w:val="19"/>
              </w:rPr>
              <w:t xml:space="preserve">What it does</w:t>
            </w:r>
          </w:p>
        </w:tc>
        <w:tc>
          <w:tcPr>
            <w:tcW w:type="dxa" w:w="2700"/>
            <w:tcBorders>
              <w:top w:val="single" w:color="2E75B6" w:sz="1"/>
              <w:left w:val="single" w:color="2E75B6" w:sz="1"/>
              <w:bottom w:val="single" w:color="2E75B6" w:sz="1"/>
              <w:right w:val="single" w:color="2E75B6" w:sz="1"/>
            </w:tcBorders>
            <w:shd w:fill="2E75B6" w:val="clear"/>
            <w:tcMar>
              <w:top w:type="dxa" w:w="90"/>
              <w:left w:type="dxa" w:w="130"/>
              <w:bottom w:type="dxa" w:w="90"/>
              <w:right w:type="dxa" w:w="130"/>
            </w:tcMar>
          </w:tcPr>
          <w:p>
            <w:r>
              <w:rPr>
                <w:b/>
                <w:bCs/>
                <w:color w:val="FFFFFF"/>
                <w:sz w:val="19"/>
                <w:szCs w:val="19"/>
              </w:rPr>
              <w:t xml:space="preserve">Python file</w:t>
            </w:r>
          </w:p>
        </w:tc>
      </w:tr>
      <w:tr>
        <w:tc>
          <w:tcPr>
            <w:tcW w:type="dxa" w:w="23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Layer 1: Pre-Trade</w:t>
            </w:r>
          </w:p>
        </w:tc>
        <w:tc>
          <w:tcPr>
            <w:tcW w:type="dxa" w:w="43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Checks every order BEFORE it is sent to the market</w:t>
            </w:r>
          </w:p>
        </w:tc>
        <w:tc>
          <w:tcPr>
            <w:tcW w:type="dxa" w:w="27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pre_trade_checks.py</w:t>
            </w:r>
          </w:p>
        </w:tc>
      </w:tr>
      <w:tr>
        <w:tc>
          <w:tcPr>
            <w:tcW w:type="dxa" w:w="23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Layer 2: Real-Time</w:t>
            </w:r>
          </w:p>
        </w:tc>
        <w:tc>
          <w:tcPr>
            <w:tcW w:type="dxa" w:w="436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Watches live PnL, VaR, drawdown and margin on every price update</w:t>
            </w:r>
          </w:p>
        </w:tc>
        <w:tc>
          <w:tcPr>
            <w:tcW w:type="dxa" w:w="27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realtime_risk_engine.py</w:t>
            </w:r>
          </w:p>
        </w:tc>
      </w:tr>
      <w:tr>
        <w:tc>
          <w:tcPr>
            <w:tcW w:type="dxa" w:w="23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Layer 3: Controls</w:t>
            </w:r>
          </w:p>
        </w:tc>
        <w:tc>
          <w:tcPr>
            <w:tcW w:type="dxa" w:w="43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Automatic throttles, circuit breakers and a kill switch</w:t>
            </w:r>
          </w:p>
        </w:tc>
        <w:tc>
          <w:tcPr>
            <w:tcW w:type="dxa" w:w="27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risk_controls.py</w:t>
            </w:r>
          </w:p>
        </w:tc>
      </w:tr>
      <w:tr>
        <w:tc>
          <w:tcPr>
            <w:tcW w:type="dxa" w:w="23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Helpers</w:t>
            </w:r>
          </w:p>
        </w:tc>
        <w:tc>
          <w:tcPr>
            <w:tcW w:type="dxa" w:w="436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Position sizing, market-making quotes, performance metrics, shared data</w:t>
            </w:r>
          </w:p>
        </w:tc>
        <w:tc>
          <w:tcPr>
            <w:tcW w:type="dxa" w:w="27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position_sizing.py, market_making.py, performance_metrics.py, data_models.py</w:t>
            </w:r>
          </w:p>
        </w:tc>
      </w:tr>
      <w:tr>
        <w:tc>
          <w:tcPr>
            <w:tcW w:type="dxa" w:w="23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Orchestrator</w:t>
            </w:r>
          </w:p>
        </w:tc>
        <w:tc>
          <w:tcPr>
            <w:tcW w:type="dxa" w:w="43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Wires all of the above together behind one simple interface</w:t>
            </w:r>
          </w:p>
        </w:tc>
        <w:tc>
          <w:tcPr>
            <w:tcW w:type="dxa" w:w="27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main_risk_manager.py</w:t>
            </w:r>
          </w:p>
        </w:tc>
      </w:tr>
    </w:tbl>
    <w:p>
      <w:r>
        <w:br w:type="page"/>
      </w:r>
    </w:p>
    <w:p>
      <w:pPr>
        <w:pStyle w:val="Heading1"/>
        <w:spacing w:after="160" w:before="340"/>
      </w:pPr>
      <w:r>
        <w:t xml:space="preserve">2. A Five-Minute Python Primer</w:t>
      </w:r>
    </w:p>
    <w:p>
      <w:pPr>
        <w:pBdr>
          <w:bottom w:val="single" w:color="2E75B6" w:sz="6" w:space="1"/>
        </w:pBdr>
        <w:spacing w:after="120" w:before="60"/>
      </w:pPr>
    </w:p>
    <w:p>
      <w:pPr>
        <w:spacing w:after="140" w:before="40"/>
      </w:pPr>
      <w:r>
        <w:rPr>
          <w:i/>
          <w:iCs/>
          <w:color w:val="4A4A4A"/>
          <w:sz w:val="22"/>
          <w:szCs w:val="22"/>
        </w:rPr>
        <w:t xml:space="preserve">Just enough Python to run and understand this system. Skip this if you already know Python.</w:t>
      </w:r>
    </w:p>
    <w:p>
      <w:pPr>
        <w:pStyle w:val="Heading2"/>
        <w:spacing w:after="110" w:before="240"/>
      </w:pPr>
      <w:r>
        <w:t xml:space="preserve">2.1 What is Python and what is a script?</w:t>
      </w:r>
    </w:p>
    <w:p>
      <w:pPr>
        <w:spacing w:after="60" w:before="60"/>
        <w:jc w:val="left"/>
      </w:pPr>
      <w:r>
        <w:rPr>
          <w:color w:val="2A2A2A"/>
          <w:sz w:val="22"/>
          <w:szCs w:val="22"/>
        </w:rPr>
        <w:t xml:space="preserve">Python is a programming language. A Python program is just a plain text file whose name ends in .py. You "run" it by asking Python to read the file from top to bottom and do what it says. Running a file called example_usage.py looks like this in a terminal:</w:t>
      </w:r>
    </w:p>
    <w:p>
      <w:pPr>
        <w:pBdr>
          <w:left w:val="single" w:color="2E75B6" w:sz="14" w:space="6"/>
        </w:pBdr>
        <w:shd w:fill="F4F4F4" w:val="clear"/>
        <w:spacing w:after="80" w:before="80" w:line="264"/>
        <w:ind w:left="240"/>
      </w:pPr>
      <w:r>
        <w:rPr>
          <w:rFonts w:ascii="Consolas" w:cs="Consolas" w:eastAsia="Consolas" w:hAnsi="Consolas"/>
          <w:color w:val="1A1A1A"/>
          <w:sz w:val="18"/>
          <w:szCs w:val="18"/>
        </w:rPr>
        <w:t xml:space="preserve">python example_usage.py</w:t>
      </w:r>
    </w:p>
    <w:p>
      <w:pPr>
        <w:pBdr>
          <w:left w:val="single" w:color="2E75B6" w:sz="18" w:space="8"/>
        </w:pBdr>
        <w:shd w:fill="E7EEF6" w:val="clear"/>
        <w:spacing w:after="100" w:before="100"/>
        <w:ind w:left="200"/>
      </w:pPr>
      <w:r>
        <w:rPr>
          <w:b/>
          <w:bCs/>
          <w:color w:val="1B3A5B"/>
          <w:sz w:val="20"/>
          <w:szCs w:val="20"/>
        </w:rPr>
        <w:t xml:space="preserve">PLAIN ENGLISH  </w:t>
      </w:r>
      <w:r>
        <w:rPr>
          <w:color w:val="1B3A5B"/>
          <w:sz w:val="20"/>
          <w:szCs w:val="20"/>
        </w:rPr>
        <w:t xml:space="preserve">A "terminal" (also called a command prompt or shell) is the black window where you type commands instead of clicking buttons. On Windows it is "Command Prompt" or "PowerShell"; on Mac it is "Terminal".</w:t>
      </w:r>
    </w:p>
    <w:p>
      <w:pPr>
        <w:pStyle w:val="Heading2"/>
        <w:spacing w:after="110" w:before="240"/>
      </w:pPr>
      <w:r>
        <w:t xml:space="preserve">2.2 Installing Python</w:t>
      </w:r>
    </w:p>
    <w:p>
      <w:pPr>
        <w:spacing w:after="60" w:before="60"/>
        <w:jc w:val="left"/>
      </w:pPr>
      <w:r>
        <w:rPr>
          <w:color w:val="2A2A2A"/>
          <w:sz w:val="22"/>
          <w:szCs w:val="22"/>
        </w:rPr>
        <w:t xml:space="preserve">Download Python 3.11 or newer from python.org and install it. On Windows, tick the box that says "Add Python to PATH" during installation. To check it worked, open a terminal and type:</w:t>
      </w:r>
    </w:p>
    <w:p>
      <w:pPr>
        <w:pBdr>
          <w:left w:val="single" w:color="2E75B6" w:sz="14" w:space="6"/>
        </w:pBdr>
        <w:shd w:fill="F4F4F4" w:val="clear"/>
        <w:spacing w:after="0" w:before="80" w:line="264"/>
        <w:ind w:left="240"/>
      </w:pPr>
      <w:r>
        <w:rPr>
          <w:rFonts w:ascii="Consolas" w:cs="Consolas" w:eastAsia="Consolas" w:hAnsi="Consolas"/>
          <w:color w:val="1A1A1A"/>
          <w:sz w:val="18"/>
          <w:szCs w:val="18"/>
        </w:rPr>
        <w:t xml:space="preserve">python --version</w:t>
      </w:r>
    </w:p>
    <w:p>
      <w:pPr>
        <w:pBdr>
          <w:left w:val="single" w:color="2E75B6" w:sz="14" w:space="6"/>
        </w:pBdr>
        <w:shd w:fill="F4F4F4" w:val="clear"/>
        <w:spacing w:after="80" w:before="0" w:line="264"/>
        <w:ind w:left="240"/>
      </w:pPr>
      <w:r>
        <w:rPr>
          <w:rFonts w:ascii="Consolas" w:cs="Consolas" w:eastAsia="Consolas" w:hAnsi="Consolas"/>
          <w:color w:val="1A1A1A"/>
          <w:sz w:val="18"/>
          <w:szCs w:val="18"/>
        </w:rPr>
        <w:t xml:space="preserve"># should print something like: Python 3.11.5</w:t>
      </w:r>
    </w:p>
    <w:p>
      <w:pPr>
        <w:pStyle w:val="Heading2"/>
        <w:spacing w:after="110" w:before="240"/>
      </w:pPr>
      <w:r>
        <w:t xml:space="preserve">2.3 Installing the libraries this system needs</w:t>
      </w:r>
    </w:p>
    <w:p>
      <w:pPr>
        <w:spacing w:after="60" w:before="60"/>
        <w:jc w:val="left"/>
      </w:pPr>
      <w:r>
        <w:rPr>
          <w:color w:val="2A2A2A"/>
          <w:sz w:val="22"/>
          <w:szCs w:val="22"/>
        </w:rPr>
        <w:t xml:space="preserve">Python comes with a tool called pip that downloads extra libraries. This system needs three: numpy (fast maths), pandas (tables of data), and scipy (statistics). Install all three with one command:</w:t>
      </w:r>
    </w:p>
    <w:p>
      <w:pPr>
        <w:pBdr>
          <w:left w:val="single" w:color="2E75B6" w:sz="14" w:space="6"/>
        </w:pBdr>
        <w:shd w:fill="F4F4F4" w:val="clear"/>
        <w:spacing w:after="80" w:before="80" w:line="264"/>
        <w:ind w:left="240"/>
      </w:pPr>
      <w:r>
        <w:rPr>
          <w:rFonts w:ascii="Consolas" w:cs="Consolas" w:eastAsia="Consolas" w:hAnsi="Consolas"/>
          <w:color w:val="1A1A1A"/>
          <w:sz w:val="18"/>
          <w:szCs w:val="18"/>
        </w:rPr>
        <w:t xml:space="preserve">pip install numpy pandas scipy</w:t>
      </w:r>
    </w:p>
    <w:p>
      <w:pPr>
        <w:pBdr>
          <w:left w:val="single" w:color="E0A800" w:sz="18" w:space="8"/>
        </w:pBdr>
        <w:shd w:fill="FFF4D6" w:val="clear"/>
        <w:spacing w:after="100" w:before="100"/>
        <w:ind w:left="200"/>
      </w:pPr>
      <w:r>
        <w:rPr>
          <w:b/>
          <w:bCs/>
          <w:color w:val="5C4600"/>
          <w:sz w:val="20"/>
          <w:szCs w:val="20"/>
        </w:rPr>
        <w:t xml:space="preserve">NOTE  </w:t>
      </w:r>
      <w:r>
        <w:rPr>
          <w:color w:val="5C4600"/>
          <w:sz w:val="20"/>
          <w:szCs w:val="20"/>
        </w:rPr>
        <w:t xml:space="preserve">If pip is not recognised, try "python -m pip install numpy pandas scipy" instead.</w:t>
      </w:r>
    </w:p>
    <w:p>
      <w:pPr>
        <w:pStyle w:val="Heading2"/>
        <w:spacing w:after="110" w:before="240"/>
      </w:pPr>
      <w:r>
        <w:t xml:space="preserve">2.4 The handful of Python words you will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2E75B6" w:sz="1"/>
              <w:left w:val="single" w:color="2E75B6" w:sz="1"/>
              <w:bottom w:val="single" w:color="2E75B6" w:sz="1"/>
              <w:right w:val="single" w:color="2E75B6" w:sz="1"/>
            </w:tcBorders>
            <w:shd w:fill="2E75B6" w:val="clear"/>
            <w:tcMar>
              <w:top w:type="dxa" w:w="90"/>
              <w:left w:type="dxa" w:w="130"/>
              <w:bottom w:type="dxa" w:w="90"/>
              <w:right w:type="dxa" w:w="130"/>
            </w:tcMar>
          </w:tcPr>
          <w:p>
            <w:r>
              <w:rPr>
                <w:b/>
                <w:bCs/>
                <w:color w:val="FFFFFF"/>
                <w:sz w:val="19"/>
                <w:szCs w:val="19"/>
              </w:rPr>
              <w:t xml:space="preserve">Word</w:t>
            </w:r>
          </w:p>
        </w:tc>
        <w:tc>
          <w:tcPr>
            <w:tcW w:type="dxa" w:w="7260"/>
            <w:tcBorders>
              <w:top w:val="single" w:color="2E75B6" w:sz="1"/>
              <w:left w:val="single" w:color="2E75B6" w:sz="1"/>
              <w:bottom w:val="single" w:color="2E75B6" w:sz="1"/>
              <w:right w:val="single" w:color="2E75B6" w:sz="1"/>
            </w:tcBorders>
            <w:shd w:fill="2E75B6" w:val="clear"/>
            <w:tcMar>
              <w:top w:type="dxa" w:w="90"/>
              <w:left w:type="dxa" w:w="130"/>
              <w:bottom w:type="dxa" w:w="90"/>
              <w:right w:type="dxa" w:w="130"/>
            </w:tcMar>
          </w:tcPr>
          <w:p>
            <w:r>
              <w:rPr>
                <w:b/>
                <w:bCs/>
                <w:color w:val="FFFFFF"/>
                <w:sz w:val="19"/>
                <w:szCs w:val="19"/>
              </w:rPr>
              <w:t xml:space="preserve">What it means in plain English</w:t>
            </w:r>
          </w:p>
        </w:tc>
      </w:tr>
      <w:tr>
        <w:tc>
          <w:tcPr>
            <w:tcW w:type="dxa" w:w="21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import</w:t>
            </w:r>
          </w:p>
        </w:tc>
        <w:tc>
          <w:tcPr>
            <w:tcW w:type="dxa" w:w="72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"Bring in the tools from another file so I can use them here."</w:t>
            </w:r>
          </w:p>
        </w:tc>
      </w:tr>
      <w:tr>
        <w:tc>
          <w:tcPr>
            <w:tcW w:type="dxa" w:w="21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class</w:t>
            </w:r>
          </w:p>
        </w:tc>
        <w:tc>
          <w:tcPr>
            <w:tcW w:type="dxa" w:w="726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A blueprint for an object that bundles data and the actions you can do to it.</w:t>
            </w:r>
          </w:p>
        </w:tc>
      </w:tr>
      <w:tr>
        <w:tc>
          <w:tcPr>
            <w:tcW w:type="dxa" w:w="21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def</w:t>
            </w:r>
          </w:p>
        </w:tc>
        <w:tc>
          <w:tcPr>
            <w:tcW w:type="dxa" w:w="72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Defines a function: a named, reusable block of instructions.</w:t>
            </w:r>
          </w:p>
        </w:tc>
      </w:tr>
      <w:tr>
        <w:tc>
          <w:tcPr>
            <w:tcW w:type="dxa" w:w="21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object / instance</w:t>
            </w:r>
          </w:p>
        </w:tc>
        <w:tc>
          <w:tcPr>
            <w:tcW w:type="dxa" w:w="726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A specific thing built from a class blueprint, e.g. one particular order.</w:t>
            </w:r>
          </w:p>
        </w:tc>
      </w:tr>
      <w:tr>
        <w:tc>
          <w:tcPr>
            <w:tcW w:type="dxa" w:w="21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list</w:t>
            </w:r>
          </w:p>
        </w:tc>
        <w:tc>
          <w:tcPr>
            <w:tcW w:type="dxa" w:w="72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An ordered collection, written with square brackets: [1, 2, 3].</w:t>
            </w:r>
          </w:p>
        </w:tc>
      </w:tr>
      <w:tr>
        <w:tc>
          <w:tcPr>
            <w:tcW w:type="dxa" w:w="21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dict (dictionary)</w:t>
            </w:r>
          </w:p>
        </w:tc>
        <w:tc>
          <w:tcPr>
            <w:tcW w:type="dxa" w:w="726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A lookup table of key -&gt; value pairs, written with curly braces: {"AAPL": 185}.</w:t>
            </w:r>
          </w:p>
        </w:tc>
      </w:tr>
      <w:tr>
        <w:tc>
          <w:tcPr>
            <w:tcW w:type="dxa" w:w="21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return</w:t>
            </w:r>
          </w:p>
        </w:tc>
        <w:tc>
          <w:tcPr>
            <w:tcW w:type="dxa" w:w="72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The answer a function hands back to whoever called it.</w:t>
            </w:r>
          </w:p>
        </w:tc>
      </w:tr>
    </w:tbl>
    <w:p>
      <w:pPr>
        <w:pStyle w:val="Heading2"/>
        <w:spacing w:after="110" w:before="240"/>
      </w:pPr>
      <w:r>
        <w:t xml:space="preserve">2.5 How the eight files talk to each other</w:t>
      </w:r>
    </w:p>
    <w:p>
      <w:pPr>
        <w:spacing w:after="60" w:before="60"/>
        <w:jc w:val="left"/>
      </w:pPr>
      <w:r>
        <w:rPr>
          <w:color w:val="2A2A2A"/>
          <w:sz w:val="22"/>
          <w:szCs w:val="22"/>
        </w:rPr>
        <w:t xml:space="preserve">You do not need to open all eight files. In normal use you only ever touch one: main_risk_manager.py, which pulls in everything else for you. The diagram below shows what relies on what (an arrow means "uses").</w:t>
      </w:r>
    </w:p>
    <w:p>
      <w:pPr>
        <w:pBdr>
          <w:left w:val="single" w:color="2E75B6" w:sz="14" w:space="6"/>
        </w:pBdr>
        <w:shd w:fill="F4F4F4" w:val="clear"/>
        <w:spacing w:after="0" w:before="80" w:line="264"/>
        <w:ind w:left="240"/>
      </w:pPr>
      <w:r>
        <w:rPr>
          <w:rFonts w:ascii="Consolas" w:cs="Consolas" w:eastAsia="Consolas" w:hAnsi="Consolas"/>
          <w:color w:val="1A1A1A"/>
          <w:sz w:val="18"/>
          <w:szCs w:val="18"/>
        </w:rPr>
        <w:t xml:space="preserve">main_risk_manager.py   (the only file you normally use)</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        |</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        |-- pre_trade_checks.py        (Layer 1)</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        |-- realtime_risk_engine.py    (Layer 2)</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        |-- risk_controls.py           (Layer 3)</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        |-- position_sizing.py         (helper: trade sizing)</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        |-- market_making.py           (helper: quoting)</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        |-- performance_metrics.py     (helper: Sharpe, drawdown...)</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        |</w:t>
      </w:r>
    </w:p>
    <w:p>
      <w:pPr>
        <w:pBdr>
          <w:left w:val="single" w:color="2E75B6" w:sz="14" w:space="6"/>
        </w:pBdr>
        <w:shd w:fill="F4F4F4" w:val="clear"/>
        <w:spacing w:after="80" w:before="0" w:line="264"/>
        <w:ind w:left="240"/>
      </w:pPr>
      <w:r>
        <w:rPr>
          <w:rFonts w:ascii="Consolas" w:cs="Consolas" w:eastAsia="Consolas" w:hAnsi="Consolas"/>
          <w:color w:val="1A1A1A"/>
          <w:sz w:val="18"/>
          <w:szCs w:val="18"/>
        </w:rPr>
        <w:t xml:space="preserve">        +-- data_models.py   (shared data shapes used by ALL files)</w:t>
      </w:r>
    </w:p>
    <w:p>
      <w:r>
        <w:br w:type="page"/>
      </w:r>
    </w:p>
    <w:p>
      <w:pPr>
        <w:pStyle w:val="Heading1"/>
        <w:spacing w:after="160" w:before="340"/>
      </w:pPr>
      <w:r>
        <w:t xml:space="preserve">3. Installation and Setup</w:t>
      </w:r>
    </w:p>
    <w:p>
      <w:pPr>
        <w:pBdr>
          <w:bottom w:val="single" w:color="2E75B6" w:sz="6" w:space="1"/>
        </w:pBdr>
        <w:spacing w:after="120" w:before="60"/>
      </w:pPr>
    </w:p>
    <w:p>
      <w:pPr>
        <w:pStyle w:val="Heading2"/>
        <w:spacing w:after="110" w:before="240"/>
      </w:pPr>
      <w:r>
        <w:t xml:space="preserve">3.1 Put the files in one folder</w:t>
      </w:r>
    </w:p>
    <w:p>
      <w:pPr>
        <w:spacing w:after="60" w:before="60"/>
        <w:jc w:val="left"/>
      </w:pPr>
      <w:r>
        <w:rPr>
          <w:color w:val="2A2A2A"/>
          <w:sz w:val="22"/>
          <w:szCs w:val="22"/>
        </w:rPr>
        <w:t xml:space="preserve">Keep all the Python files together in a single folder. They expect to find each other as neighbours.</w:t>
      </w:r>
    </w:p>
    <w:p>
      <w:pPr>
        <w:pBdr>
          <w:left w:val="single" w:color="2E75B6" w:sz="14" w:space="6"/>
        </w:pBdr>
        <w:shd w:fill="F4F4F4" w:val="clear"/>
        <w:spacing w:after="0" w:before="80" w:line="264"/>
        <w:ind w:left="240"/>
      </w:pPr>
      <w:r>
        <w:rPr>
          <w:rFonts w:ascii="Consolas" w:cs="Consolas" w:eastAsia="Consolas" w:hAnsi="Consolas"/>
          <w:color w:val="1A1A1A"/>
          <w:sz w:val="18"/>
          <w:szCs w:val="18"/>
        </w:rPr>
        <w:t xml:space="preserve">risk_management/</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    data_models.py            &lt;- shared data structures</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    pre_trade_checks.py       &lt;- Layer 1</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    position_sizing.py        &lt;- helper: how big to trade</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    market_making.py          &lt;- helper: Avellaneda-Stoikov quotes</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    performance_metrics.py    &lt;- helper: Sharpe, drawdown, win rate</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    realtime_risk_engine.py   &lt;- Layer 2</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    risk_controls.py          &lt;- Layer 3</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    main_risk_manager.py      &lt;- the orchestrator (start here)</w:t>
      </w:r>
    </w:p>
    <w:p>
      <w:pPr>
        <w:pBdr>
          <w:left w:val="single" w:color="2E75B6" w:sz="14" w:space="6"/>
        </w:pBdr>
        <w:shd w:fill="F4F4F4" w:val="clear"/>
        <w:spacing w:after="80" w:before="0" w:line="264"/>
        <w:ind w:left="240"/>
      </w:pPr>
      <w:r>
        <w:rPr>
          <w:rFonts w:ascii="Consolas" w:cs="Consolas" w:eastAsia="Consolas" w:hAnsi="Consolas"/>
          <w:color w:val="1A1A1A"/>
          <w:sz w:val="18"/>
          <w:szCs w:val="18"/>
        </w:rPr>
        <w:t xml:space="preserve">    example_usage.py          &lt;- a complete runnable demo</w:t>
      </w:r>
    </w:p>
    <w:p>
      <w:pPr>
        <w:pStyle w:val="Heading2"/>
        <w:spacing w:after="110" w:before="240"/>
      </w:pPr>
      <w:r>
        <w:t xml:space="preserve">3.2 Install the libraries</w:t>
      </w:r>
    </w:p>
    <w:p>
      <w:pPr>
        <w:pBdr>
          <w:left w:val="single" w:color="2E75B6" w:sz="14" w:space="6"/>
        </w:pBdr>
        <w:shd w:fill="F4F4F4" w:val="clear"/>
        <w:spacing w:after="80" w:before="80" w:line="264"/>
        <w:ind w:left="240"/>
      </w:pPr>
      <w:r>
        <w:rPr>
          <w:rFonts w:ascii="Consolas" w:cs="Consolas" w:eastAsia="Consolas" w:hAnsi="Consolas"/>
          <w:color w:val="1A1A1A"/>
          <w:sz w:val="18"/>
          <w:szCs w:val="18"/>
        </w:rPr>
        <w:t xml:space="preserve">pip install numpy pandas scipy</w:t>
      </w:r>
    </w:p>
    <w:p>
      <w:pPr>
        <w:pStyle w:val="Heading2"/>
        <w:spacing w:after="110" w:before="240"/>
      </w:pPr>
      <w:r>
        <w:t xml:space="preserve">3.3 Check that everything works</w:t>
      </w:r>
    </w:p>
    <w:p>
      <w:pPr>
        <w:spacing w:after="60" w:before="60"/>
        <w:jc w:val="left"/>
      </w:pPr>
      <w:r>
        <w:rPr>
          <w:color w:val="2A2A2A"/>
          <w:sz w:val="22"/>
          <w:szCs w:val="22"/>
        </w:rPr>
        <w:t xml:space="preserve">From inside the folder, run the built-in demo. If you see a tidy report and the words "Demo complete", you are ready.</w:t>
      </w:r>
    </w:p>
    <w:p>
      <w:pPr>
        <w:pBdr>
          <w:left w:val="single" w:color="2E75B6" w:sz="14" w:space="6"/>
        </w:pBdr>
        <w:shd w:fill="F4F4F4" w:val="clear"/>
        <w:spacing w:after="80" w:before="80" w:line="264"/>
        <w:ind w:left="240"/>
      </w:pPr>
      <w:r>
        <w:rPr>
          <w:rFonts w:ascii="Consolas" w:cs="Consolas" w:eastAsia="Consolas" w:hAnsi="Consolas"/>
          <w:color w:val="1A1A1A"/>
          <w:sz w:val="18"/>
          <w:szCs w:val="18"/>
        </w:rPr>
        <w:t xml:space="preserve">python main_risk_manager.py --demo</w:t>
      </w:r>
    </w:p>
    <w:p>
      <w:pPr>
        <w:pBdr>
          <w:left w:val="single" w:color="28A745" w:sz="18" w:space="8"/>
        </w:pBdr>
        <w:shd w:fill="DDF2E3" w:val="clear"/>
        <w:spacing w:after="100" w:before="100"/>
        <w:ind w:left="200"/>
      </w:pPr>
      <w:r>
        <w:rPr>
          <w:b/>
          <w:bCs/>
          <w:color w:val="14532D"/>
          <w:sz w:val="20"/>
          <w:szCs w:val="20"/>
        </w:rPr>
        <w:t xml:space="preserve">TIP  </w:t>
      </w:r>
      <w:r>
        <w:rPr>
          <w:color w:val="14532D"/>
          <w:sz w:val="20"/>
          <w:szCs w:val="20"/>
        </w:rPr>
        <w:t xml:space="preserve">The very first thing to try is "python example_usage.py". It builds a random portfolio and random market data and walks through every feature with printed explanations.</w:t>
      </w:r>
    </w:p>
    <w:p>
      <w:pPr>
        <w:pStyle w:val="Heading2"/>
        <w:spacing w:after="110" w:before="240"/>
      </w:pPr>
      <w:r>
        <w:t xml:space="preserve">3.4 The three ways to start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2E75B6" w:sz="1"/>
              <w:left w:val="single" w:color="2E75B6" w:sz="1"/>
              <w:bottom w:val="single" w:color="2E75B6" w:sz="1"/>
              <w:right w:val="single" w:color="2E75B6" w:sz="1"/>
            </w:tcBorders>
            <w:shd w:fill="2E75B6" w:val="clear"/>
            <w:tcMar>
              <w:top w:type="dxa" w:w="90"/>
              <w:left w:type="dxa" w:w="130"/>
              <w:bottom w:type="dxa" w:w="90"/>
              <w:right w:type="dxa" w:w="130"/>
            </w:tcMar>
          </w:tcPr>
          <w:p>
            <w:r>
              <w:rPr>
                <w:b/>
                <w:bCs/>
                <w:color w:val="FFFFFF"/>
                <w:sz w:val="19"/>
                <w:szCs w:val="19"/>
              </w:rPr>
              <w:t xml:space="preserve">Command</w:t>
            </w:r>
          </w:p>
        </w:tc>
        <w:tc>
          <w:tcPr>
            <w:tcW w:type="dxa" w:w="4960"/>
            <w:tcBorders>
              <w:top w:val="single" w:color="2E75B6" w:sz="1"/>
              <w:left w:val="single" w:color="2E75B6" w:sz="1"/>
              <w:bottom w:val="single" w:color="2E75B6" w:sz="1"/>
              <w:right w:val="single" w:color="2E75B6" w:sz="1"/>
            </w:tcBorders>
            <w:shd w:fill="2E75B6" w:val="clear"/>
            <w:tcMar>
              <w:top w:type="dxa" w:w="90"/>
              <w:left w:type="dxa" w:w="130"/>
              <w:bottom w:type="dxa" w:w="90"/>
              <w:right w:type="dxa" w:w="130"/>
            </w:tcMar>
          </w:tcPr>
          <w:p>
            <w:r>
              <w:rPr>
                <w:b/>
                <w:bCs/>
                <w:color w:val="FFFFFF"/>
                <w:sz w:val="19"/>
                <w:szCs w:val="19"/>
              </w:rPr>
              <w:t xml:space="preserve">What happens</w:t>
            </w:r>
          </w:p>
        </w:tc>
      </w:tr>
      <w:tr>
        <w:tc>
          <w:tcPr>
            <w:tcW w:type="dxa" w:w="44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python main_risk_manager.py --demo</w:t>
            </w:r>
          </w:p>
        </w:tc>
        <w:tc>
          <w:tcPr>
            <w:tcW w:type="dxa" w:w="49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Runs a scripted demonstration with built-in fake data.</w:t>
            </w:r>
          </w:p>
        </w:tc>
      </w:tr>
      <w:tr>
        <w:tc>
          <w:tcPr>
            <w:tcW w:type="dxa" w:w="44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python main_risk_manager.py</w:t>
            </w:r>
          </w:p>
        </w:tc>
        <w:tc>
          <w:tcPr>
            <w:tcW w:type="dxa" w:w="496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Asks you questions in the terminal to build a configuration.</w:t>
            </w:r>
          </w:p>
        </w:tc>
      </w:tr>
      <w:tr>
        <w:tc>
          <w:tcPr>
            <w:tcW w:type="dxa" w:w="44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python main_risk_manager.py --config myfile.json</w:t>
            </w:r>
          </w:p>
        </w:tc>
        <w:tc>
          <w:tcPr>
            <w:tcW w:type="dxa" w:w="49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Loads settings you saved earlier from a file.</w:t>
            </w:r>
          </w:p>
        </w:tc>
      </w:tr>
      <w:tr>
        <w:tc>
          <w:tcPr>
            <w:tcW w:type="dxa" w:w="44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python example_usage.py</w:t>
            </w:r>
          </w:p>
        </w:tc>
        <w:tc>
          <w:tcPr>
            <w:tcW w:type="dxa" w:w="496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The full worked example with randomly generated data (best for learning).</w:t>
            </w:r>
          </w:p>
        </w:tc>
      </w:tr>
    </w:tbl>
    <w:p>
      <w:r>
        <w:br w:type="page"/>
      </w:r>
    </w:p>
    <w:p>
      <w:pPr>
        <w:pStyle w:val="Heading1"/>
        <w:spacing w:after="160" w:before="340"/>
      </w:pPr>
      <w:r>
        <w:t xml:space="preserve">4. The Big Picture: How an Order Flows Through the System</w:t>
      </w:r>
    </w:p>
    <w:p>
      <w:pPr>
        <w:pBdr>
          <w:bottom w:val="single" w:color="2E75B6" w:sz="6" w:space="1"/>
        </w:pBdr>
        <w:spacing w:after="120" w:before="60"/>
      </w:pPr>
    </w:p>
    <w:p>
      <w:pPr>
        <w:spacing w:after="140" w:before="40"/>
      </w:pPr>
      <w:r>
        <w:rPr>
          <w:i/>
          <w:iCs/>
          <w:color w:val="4A4A4A"/>
          <w:sz w:val="22"/>
          <w:szCs w:val="22"/>
        </w:rPr>
        <w:t xml:space="preserve">Follow a single order from idea to execution to understand how the layers cooperate.</w:t>
      </w:r>
    </w:p>
    <w:p>
      <w:pPr>
        <w:spacing w:after="60" w:before="60"/>
        <w:jc w:val="left"/>
      </w:pPr>
      <w:r>
        <w:rPr>
          <w:color w:val="2A2A2A"/>
          <w:sz w:val="22"/>
          <w:szCs w:val="22"/>
        </w:rPr>
        <w:t xml:space="preserve">Your strategy decides it wants to trade. Before that order ever reaches the exchange, it travels through the system in a fixed order. Understanding this flow is the key to using everything else.</w:t>
      </w:r>
    </w:p>
    <w:p>
      <w:pPr>
        <w:spacing w:after="80"/>
      </w:pPr>
    </w:p>
    <w:p>
      <w:pPr>
        <w:pBdr>
          <w:left w:val="single" w:color="2E75B6" w:sz="14" w:space="6"/>
        </w:pBdr>
        <w:shd w:fill="F4F4F4" w:val="clear"/>
        <w:spacing w:after="0" w:before="80" w:line="264"/>
        <w:ind w:left="240"/>
      </w:pPr>
      <w:r>
        <w:rPr>
          <w:rFonts w:ascii="Consolas" w:cs="Consolas" w:eastAsia="Consolas" w:hAnsi="Consolas"/>
          <w:color w:val="1A1A1A"/>
          <w:sz w:val="18"/>
          <w:szCs w:val="18"/>
        </w:rPr>
        <w:t xml:space="preserve">  Your Strategy generates an order</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            |</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            v</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  [ Layer 3 controls gate ]  Is the kill switch off? Is data fresh?</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            |                Is the circuit breaker OK? Under rate limit?</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            v</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  [ Layer 1 pre-trade ]      Size, position, leverage, concentration,</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            |                correlation, margin, fat-finger, duplicates</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            v</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      APPROVED  -----------&gt;  send to exchange, then record the order</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            |</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            v</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  [ Layer 2 real-time ]      On every price tick: update PnL, VaR,</w:t>
      </w:r>
    </w:p>
    <w:p>
      <w:pPr>
        <w:pBdr>
          <w:left w:val="single" w:color="2E75B6" w:sz="14" w:space="6"/>
        </w:pBdr>
        <w:shd w:fill="F4F4F4" w:val="clear"/>
        <w:spacing w:after="80" w:before="0" w:line="264"/>
        <w:ind w:left="240"/>
      </w:pPr>
      <w:r>
        <w:rPr>
          <w:rFonts w:ascii="Consolas" w:cs="Consolas" w:eastAsia="Consolas" w:hAnsi="Consolas"/>
          <w:color w:val="1A1A1A"/>
          <w:sz w:val="18"/>
          <w:szCs w:val="18"/>
        </w:rPr>
        <w:t xml:space="preserve">                             drawdown, margin -&gt; may trip the breaker</w:t>
      </w:r>
    </w:p>
    <w:p>
      <w:pPr>
        <w:pStyle w:val="Heading2"/>
        <w:spacing w:after="110" w:before="240"/>
      </w:pPr>
      <w:r>
        <w:t xml:space="preserve">4.1 The five method calls you will use most</w:t>
      </w:r>
    </w:p>
    <w:p>
      <w:pPr>
        <w:spacing w:after="60" w:before="60"/>
        <w:jc w:val="left"/>
      </w:pPr>
      <w:r>
        <w:rPr>
          <w:color w:val="2A2A2A"/>
          <w:sz w:val="22"/>
          <w:szCs w:val="22"/>
        </w:rPr>
        <w:t xml:space="preserve">In day-to-day use you interact with just one object, the MasterRiskManager, through a small number of methods: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60"/>
      </w:tblGrid>
      <w:tr>
        <w:trPr>
          <w:tblHeader/>
        </w:trPr>
        <w:tc>
          <w:tcPr>
            <w:tcW w:type="dxa" w:w="2900"/>
            <w:tcBorders>
              <w:top w:val="single" w:color="2E75B6" w:sz="1"/>
              <w:left w:val="single" w:color="2E75B6" w:sz="1"/>
              <w:bottom w:val="single" w:color="2E75B6" w:sz="1"/>
              <w:right w:val="single" w:color="2E75B6" w:sz="1"/>
            </w:tcBorders>
            <w:shd w:fill="2E75B6" w:val="clear"/>
            <w:tcMar>
              <w:top w:type="dxa" w:w="90"/>
              <w:left w:type="dxa" w:w="130"/>
              <w:bottom w:type="dxa" w:w="90"/>
              <w:right w:type="dxa" w:w="130"/>
            </w:tcMar>
          </w:tcPr>
          <w:p>
            <w:r>
              <w:rPr>
                <w:b/>
                <w:bCs/>
                <w:color w:val="FFFFFF"/>
                <w:sz w:val="19"/>
                <w:szCs w:val="19"/>
              </w:rPr>
              <w:t xml:space="preserve">Method</w:t>
            </w:r>
          </w:p>
        </w:tc>
        <w:tc>
          <w:tcPr>
            <w:tcW w:type="dxa" w:w="2900"/>
            <w:tcBorders>
              <w:top w:val="single" w:color="2E75B6" w:sz="1"/>
              <w:left w:val="single" w:color="2E75B6" w:sz="1"/>
              <w:bottom w:val="single" w:color="2E75B6" w:sz="1"/>
              <w:right w:val="single" w:color="2E75B6" w:sz="1"/>
            </w:tcBorders>
            <w:shd w:fill="2E75B6" w:val="clear"/>
            <w:tcMar>
              <w:top w:type="dxa" w:w="90"/>
              <w:left w:type="dxa" w:w="130"/>
              <w:bottom w:type="dxa" w:w="90"/>
              <w:right w:type="dxa" w:w="130"/>
            </w:tcMar>
          </w:tcPr>
          <w:p>
            <w:r>
              <w:rPr>
                <w:b/>
                <w:bCs/>
                <w:color w:val="FFFFFF"/>
                <w:sz w:val="19"/>
                <w:szCs w:val="19"/>
              </w:rPr>
              <w:t xml:space="preserve">When you call it</w:t>
            </w:r>
          </w:p>
        </w:tc>
        <w:tc>
          <w:tcPr>
            <w:tcW w:type="dxa" w:w="3560"/>
            <w:tcBorders>
              <w:top w:val="single" w:color="2E75B6" w:sz="1"/>
              <w:left w:val="single" w:color="2E75B6" w:sz="1"/>
              <w:bottom w:val="single" w:color="2E75B6" w:sz="1"/>
              <w:right w:val="single" w:color="2E75B6" w:sz="1"/>
            </w:tcBorders>
            <w:shd w:fill="2E75B6" w:val="clear"/>
            <w:tcMar>
              <w:top w:type="dxa" w:w="90"/>
              <w:left w:type="dxa" w:w="130"/>
              <w:bottom w:type="dxa" w:w="90"/>
              <w:right w:type="dxa" w:w="130"/>
            </w:tcMar>
          </w:tcPr>
          <w:p>
            <w:r>
              <w:rPr>
                <w:b/>
                <w:bCs/>
                <w:color w:val="FFFFFF"/>
                <w:sz w:val="19"/>
                <w:szCs w:val="19"/>
              </w:rPr>
              <w:t xml:space="preserve">What it does</w:t>
            </w:r>
          </w:p>
        </w:tc>
      </w:tr>
      <w:tr>
        <w:tc>
          <w:tcPr>
            <w:tcW w:type="dxa" w:w="29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load_returns_history(...)</w:t>
            </w:r>
          </w:p>
        </w:tc>
        <w:tc>
          <w:tcPr>
            <w:tcW w:type="dxa" w:w="29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Once at start, daily after</w:t>
            </w:r>
          </w:p>
        </w:tc>
        <w:tc>
          <w:tcPr>
            <w:tcW w:type="dxa" w:w="35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Gives the system price history for VaR and correlation</w:t>
            </w:r>
          </w:p>
        </w:tc>
      </w:tr>
      <w:tr>
        <w:tc>
          <w:tcPr>
            <w:tcW w:type="dxa" w:w="29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load_positions(...)</w:t>
            </w:r>
          </w:p>
        </w:tc>
        <w:tc>
          <w:tcPr>
            <w:tcW w:type="dxa" w:w="29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At start / when positions change</w:t>
            </w:r>
          </w:p>
        </w:tc>
        <w:tc>
          <w:tcPr>
            <w:tcW w:type="dxa" w:w="356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Tells the system what you currently hold</w:t>
            </w:r>
          </w:p>
        </w:tc>
      </w:tr>
      <w:tr>
        <w:tc>
          <w:tcPr>
            <w:tcW w:type="dxa" w:w="29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tick(prices)</w:t>
            </w:r>
          </w:p>
        </w:tc>
        <w:tc>
          <w:tcPr>
            <w:tcW w:type="dxa" w:w="29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Every market-data update</w:t>
            </w:r>
          </w:p>
        </w:tc>
        <w:tc>
          <w:tcPr>
            <w:tcW w:type="dxa" w:w="35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Recomputes all live risk numbers</w:t>
            </w:r>
          </w:p>
        </w:tc>
      </w:tr>
      <w:tr>
        <w:tc>
          <w:tcPr>
            <w:tcW w:type="dxa" w:w="29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approve_order(order)</w:t>
            </w:r>
          </w:p>
        </w:tc>
        <w:tc>
          <w:tcPr>
            <w:tcW w:type="dxa" w:w="29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Before every single order</w:t>
            </w:r>
          </w:p>
        </w:tc>
        <w:tc>
          <w:tcPr>
            <w:tcW w:type="dxa" w:w="356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Runs the full gate; returns approved or blocked</w:t>
            </w:r>
          </w:p>
        </w:tc>
      </w:tr>
      <w:tr>
        <w:tc>
          <w:tcPr>
            <w:tcW w:type="dxa" w:w="29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on_trade_result(pnl)</w:t>
            </w:r>
          </w:p>
        </w:tc>
        <w:tc>
          <w:tcPr>
            <w:tcW w:type="dxa" w:w="29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After every fill</w:t>
            </w:r>
          </w:p>
        </w:tc>
        <w:tc>
          <w:tcPr>
            <w:tcW w:type="dxa" w:w="35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Feeds the win/loss streak into the circuit breaker</w:t>
            </w:r>
          </w:p>
        </w:tc>
      </w:tr>
    </w:tbl>
    <w:p>
      <w:pPr>
        <w:pStyle w:val="Heading2"/>
        <w:spacing w:after="110" w:before="240"/>
      </w:pPr>
      <w:r>
        <w:t xml:space="preserve">4.2 The smallest possible working example</w:t>
      </w:r>
    </w:p>
    <w:p>
      <w:pPr>
        <w:spacing w:after="60" w:before="60"/>
        <w:jc w:val="left"/>
      </w:pPr>
      <w:r>
        <w:rPr>
          <w:color w:val="2A2A2A"/>
          <w:sz w:val="22"/>
          <w:szCs w:val="22"/>
        </w:rPr>
        <w:t xml:space="preserve">Here is the entire workflow in twelve lines. Everything else in this guide is detail on top of this skeleton.</w:t>
      </w:r>
    </w:p>
    <w:p>
      <w:pPr>
        <w:pBdr>
          <w:left w:val="single" w:color="2E75B6" w:sz="14" w:space="6"/>
        </w:pBdr>
        <w:shd w:fill="F4F4F4" w:val="clear"/>
        <w:spacing w:after="0" w:before="80" w:line="264"/>
        <w:ind w:left="240"/>
      </w:pPr>
      <w:r>
        <w:rPr>
          <w:rFonts w:ascii="Consolas" w:cs="Consolas" w:eastAsia="Consolas" w:hAnsi="Consolas"/>
          <w:color w:val="1A1A1A"/>
          <w:sz w:val="18"/>
          <w:szCs w:val="18"/>
        </w:rPr>
        <w:t xml:space="preserve">from main_risk_manager import MasterRiskManager, RiskManagerConfig</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from data_models import TradeOrder, Position</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 </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rm = MasterRiskManager(RiskManagerConfig(initial_capital=1_000_000))</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rm.load_returns_history(returns_df, benchmark)   # your price history</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rm.load_positions(my_positions)                  # what you hold now</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 </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rm.tick(latest_prices)                           # refresh risk numbers</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 </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order = TradeOrder('AAPL', 'BUY', 100, 185.0, 'equity')</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approved, reason, details = rm.approve_order(order, reference_price=185.0)</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if approved:</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    print('Send it!')          # your broker code goes here</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else:</w:t>
      </w:r>
    </w:p>
    <w:p>
      <w:pPr>
        <w:pBdr>
          <w:left w:val="single" w:color="2E75B6" w:sz="14" w:space="6"/>
        </w:pBdr>
        <w:shd w:fill="F4F4F4" w:val="clear"/>
        <w:spacing w:after="80" w:before="0" w:line="264"/>
        <w:ind w:left="240"/>
      </w:pPr>
      <w:r>
        <w:rPr>
          <w:rFonts w:ascii="Consolas" w:cs="Consolas" w:eastAsia="Consolas" w:hAnsi="Consolas"/>
          <w:color w:val="1A1A1A"/>
          <w:sz w:val="18"/>
          <w:szCs w:val="18"/>
        </w:rPr>
        <w:t xml:space="preserve">    print('Blocked:', reason)</w:t>
      </w:r>
    </w:p>
    <w:p>
      <w:r>
        <w:br w:type="page"/>
      </w:r>
    </w:p>
    <w:p>
      <w:pPr>
        <w:pStyle w:val="Heading1"/>
        <w:spacing w:after="160" w:before="340"/>
      </w:pPr>
      <w:r>
        <w:t xml:space="preserve">5. Running the Worked Example</w:t>
      </w:r>
    </w:p>
    <w:p>
      <w:pPr>
        <w:pBdr>
          <w:bottom w:val="single" w:color="2E75B6" w:sz="6" w:space="1"/>
        </w:pBdr>
        <w:spacing w:after="120" w:before="60"/>
      </w:pPr>
    </w:p>
    <w:p>
      <w:pPr>
        <w:spacing w:after="140" w:before="40"/>
      </w:pPr>
      <w:r>
        <w:rPr>
          <w:i/>
          <w:iCs/>
          <w:color w:val="4A4A4A"/>
          <w:sz w:val="22"/>
          <w:szCs w:val="22"/>
        </w:rPr>
        <w:t xml:space="preserve">The fastest way to understand the system is to run example_usage.py and read its output.</w:t>
      </w:r>
    </w:p>
    <w:p>
      <w:pPr>
        <w:spacing w:after="60" w:before="60"/>
        <w:jc w:val="left"/>
      </w:pPr>
      <w:r>
        <w:rPr>
          <w:color w:val="2A2A2A"/>
          <w:sz w:val="22"/>
          <w:szCs w:val="22"/>
        </w:rPr>
        <w:t xml:space="preserve">The file example_usage.py is a complete, self-contained demonstration. It needs no real data and no broker. It invents a random portfolio and a random market, then walks through every feature in eight clearly labelled steps, printing an explanation at each one.</w:t>
      </w:r>
    </w:p>
    <w:p>
      <w:pPr>
        <w:pBdr>
          <w:left w:val="single" w:color="2E75B6" w:sz="14" w:space="6"/>
        </w:pBdr>
        <w:shd w:fill="F4F4F4" w:val="clear"/>
        <w:spacing w:after="80" w:before="80" w:line="264"/>
        <w:ind w:left="240"/>
      </w:pPr>
      <w:r>
        <w:rPr>
          <w:rFonts w:ascii="Consolas" w:cs="Consolas" w:eastAsia="Consolas" w:hAnsi="Consolas"/>
          <w:color w:val="1A1A1A"/>
          <w:sz w:val="18"/>
          <w:szCs w:val="18"/>
        </w:rPr>
        <w:t xml:space="preserve">python example_usage.py</w:t>
      </w:r>
    </w:p>
    <w:p>
      <w:pPr>
        <w:pStyle w:val="Heading2"/>
        <w:spacing w:after="110" w:before="240"/>
      </w:pPr>
      <w:r>
        <w:t xml:space="preserve">5.1 What the eight steps show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90"/>
              <w:left w:type="dxa" w:w="130"/>
              <w:bottom w:type="dxa" w:w="90"/>
              <w:right w:type="dxa" w:w="130"/>
            </w:tcMar>
          </w:tcPr>
          <w:p>
            <w:r>
              <w:rPr>
                <w:b/>
                <w:bCs/>
                <w:color w:val="FFFFFF"/>
                <w:sz w:val="19"/>
                <w:szCs w:val="19"/>
              </w:rPr>
              <w:t xml:space="preserve">Step</w:t>
            </w:r>
          </w:p>
        </w:tc>
        <w:tc>
          <w:tcPr>
            <w:tcW w:type="dxa" w:w="7160"/>
            <w:tcBorders>
              <w:top w:val="single" w:color="2E75B6" w:sz="1"/>
              <w:left w:val="single" w:color="2E75B6" w:sz="1"/>
              <w:bottom w:val="single" w:color="2E75B6" w:sz="1"/>
              <w:right w:val="single" w:color="2E75B6" w:sz="1"/>
            </w:tcBorders>
            <w:shd w:fill="2E75B6" w:val="clear"/>
            <w:tcMar>
              <w:top w:type="dxa" w:w="90"/>
              <w:left w:type="dxa" w:w="130"/>
              <w:bottom w:type="dxa" w:w="90"/>
              <w:right w:type="dxa" w:w="130"/>
            </w:tcMar>
          </w:tcPr>
          <w:p>
            <w:r>
              <w:rPr>
                <w:b/>
                <w:bCs/>
                <w:color w:val="FFFFFF"/>
                <w:sz w:val="19"/>
                <w:szCs w:val="19"/>
              </w:rPr>
              <w:t xml:space="preserve">What you will see</w:t>
            </w:r>
          </w:p>
        </w:tc>
      </w:tr>
      <w:tr>
        <w:tc>
          <w:tcPr>
            <w:tcW w:type="dxa" w:w="22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1. Random returns</w:t>
            </w:r>
          </w:p>
        </w:tc>
        <w:tc>
          <w:tcPr>
            <w:tcW w:type="dxa" w:w="71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252 days of fake daily returns for nine instruments, with realistic volatilities (crypto is far more volatile than FX).</w:t>
            </w:r>
          </w:p>
        </w:tc>
      </w:tr>
      <w:tr>
        <w:tc>
          <w:tcPr>
            <w:tcW w:type="dxa" w:w="22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2. Random positions</w:t>
            </w:r>
          </w:p>
        </w:tc>
        <w:tc>
          <w:tcPr>
            <w:tcW w:type="dxa" w:w="716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Five random open positions, a mix of long and short, with leverage and unrealised profit/loss.</w:t>
            </w:r>
          </w:p>
        </w:tc>
      </w:tr>
      <w:tr>
        <w:tc>
          <w:tcPr>
            <w:tcW w:type="dxa" w:w="22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3. Start the manager</w:t>
            </w:r>
          </w:p>
        </w:tc>
        <w:tc>
          <w:tcPr>
            <w:tcW w:type="dxa" w:w="71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Loading the history and positions into the MasterRiskManager.</w:t>
            </w:r>
          </w:p>
        </w:tc>
      </w:tr>
      <w:tr>
        <w:tc>
          <w:tcPr>
            <w:tcW w:type="dxa" w:w="22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4. Risk snapshot</w:t>
            </w:r>
          </w:p>
        </w:tc>
        <w:tc>
          <w:tcPr>
            <w:tcW w:type="dxa" w:w="716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The live risk report: exposure, VaR, drawdown, leverage and margin ratio.</w:t>
            </w:r>
          </w:p>
        </w:tc>
      </w:tr>
      <w:tr>
        <w:tc>
          <w:tcPr>
            <w:tcW w:type="dxa" w:w="22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5. Position sizing</w:t>
            </w:r>
          </w:p>
        </w:tc>
        <w:tc>
          <w:tcPr>
            <w:tcW w:type="dxa" w:w="71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The same trade sized three different ways (ATR, volatility target, signal scaling).</w:t>
            </w:r>
          </w:p>
        </w:tc>
      </w:tr>
      <w:tr>
        <w:tc>
          <w:tcPr>
            <w:tcW w:type="dxa" w:w="22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6. Pre-trade checks</w:t>
            </w:r>
          </w:p>
        </w:tc>
        <w:tc>
          <w:tcPr>
            <w:tcW w:type="dxa" w:w="716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Eight random orders, some deliberately oversized or mispriced, passing or being blocked.</w:t>
            </w:r>
          </w:p>
        </w:tc>
      </w:tr>
      <w:tr>
        <w:tc>
          <w:tcPr>
            <w:tcW w:type="dxa" w:w="22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7. Stress and what-if</w:t>
            </w:r>
          </w:p>
        </w:tc>
        <w:tc>
          <w:tcPr>
            <w:tcW w:type="dxa" w:w="71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How much the portfolio would lose in historical crashes, and the effect of adding a big new position.</w:t>
            </w:r>
          </w:p>
        </w:tc>
      </w:tr>
      <w:tr>
        <w:tc>
          <w:tcPr>
            <w:tcW w:type="dxa" w:w="22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8. Circuit breaker</w:t>
            </w:r>
          </w:p>
        </w:tc>
        <w:tc>
          <w:tcPr>
            <w:tcW w:type="dxa" w:w="716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A simulated losing streak that drives the system from ACTIVE to WARNING to HALTED to KILLED, then a reset.</w:t>
            </w:r>
          </w:p>
        </w:tc>
      </w:tr>
    </w:tbl>
    <w:p>
      <w:pPr>
        <w:pStyle w:val="Heading2"/>
        <w:spacing w:after="110" w:before="240"/>
      </w:pPr>
      <w:r>
        <w:t xml:space="preserve">5.2 Making it your own</w:t>
      </w:r>
    </w:p>
    <w:p>
      <w:pPr>
        <w:spacing w:after="60" w:before="60"/>
        <w:jc w:val="left"/>
      </w:pPr>
      <w:r>
        <w:rPr>
          <w:color w:val="2A2A2A"/>
          <w:sz w:val="22"/>
          <w:szCs w:val="22"/>
        </w:rPr>
        <w:t xml:space="preserve">At the top of example_usage.py there is a line that reads SEED = 20240601. The seed controls the random-number generator. Change the number and you get a completely different random portfolio and market, but the same run twice with the same seed always produces identical results (which is handy for learning).</w:t>
      </w:r>
    </w:p>
    <w:p>
      <w:pPr>
        <w:pBdr>
          <w:left w:val="single" w:color="28A745" w:sz="18" w:space="8"/>
        </w:pBdr>
        <w:shd w:fill="DDF2E3" w:val="clear"/>
        <w:spacing w:after="100" w:before="100"/>
        <w:ind w:left="200"/>
      </w:pPr>
      <w:r>
        <w:rPr>
          <w:b/>
          <w:bCs/>
          <w:color w:val="14532D"/>
          <w:sz w:val="20"/>
          <w:szCs w:val="20"/>
        </w:rPr>
        <w:t xml:space="preserve">TIP  </w:t>
      </w:r>
      <w:r>
        <w:rPr>
          <w:color w:val="14532D"/>
          <w:sz w:val="20"/>
          <w:szCs w:val="20"/>
        </w:rPr>
        <w:t xml:space="preserve">Reading example_usage.py top to bottom is itself a tutorial. The functions generate_random_returns, generate_random_positions and generate_random_orders show exactly how to build the data structures the system expects.</w:t>
      </w:r>
    </w:p>
    <w:p>
      <w:r>
        <w:br w:type="page"/>
      </w:r>
    </w:p>
    <w:p>
      <w:pPr>
        <w:pStyle w:val="Heading1"/>
        <w:spacing w:after="160" w:before="340"/>
      </w:pPr>
      <w:r>
        <w:t xml:space="preserve">6. The Modules in Detail</w:t>
      </w:r>
    </w:p>
    <w:p>
      <w:pPr>
        <w:pBdr>
          <w:bottom w:val="single" w:color="2E75B6" w:sz="6" w:space="1"/>
        </w:pBdr>
        <w:spacing w:after="120" w:before="60"/>
      </w:pPr>
    </w:p>
    <w:p>
      <w:pPr>
        <w:spacing w:after="140" w:before="40"/>
      </w:pPr>
      <w:r>
        <w:rPr>
          <w:i/>
          <w:iCs/>
          <w:color w:val="4A4A4A"/>
          <w:sz w:val="22"/>
          <w:szCs w:val="22"/>
        </w:rPr>
        <w:t xml:space="preserve">A tour of all eight files: what each contains and the key things you can call.</w:t>
      </w:r>
    </w:p>
    <w:p>
      <w:pPr>
        <w:pStyle w:val="Heading2"/>
        <w:spacing w:after="110" w:before="240"/>
      </w:pPr>
      <w:r>
        <w:t xml:space="preserve">6.1 data_models.py - the shared vocabulary</w:t>
      </w:r>
    </w:p>
    <w:p>
      <w:pPr>
        <w:spacing w:after="60" w:before="60"/>
        <w:jc w:val="left"/>
      </w:pPr>
      <w:r>
        <w:rPr>
          <w:color w:val="2A2A2A"/>
          <w:sz w:val="22"/>
          <w:szCs w:val="22"/>
        </w:rPr>
        <w:t xml:space="preserve">This file defines the data shapes that every other file uses, so there is one place to look them up. The two most important are TradeOrder (an order you want to send) and Position (something you already hold).</w:t>
      </w:r>
    </w:p>
    <w:p>
      <w:pPr>
        <w:pStyle w:val="Heading3"/>
        <w:spacing w:after="80" w:before="180"/>
      </w:pPr>
      <w:r>
        <w:t xml:space="preserve">Creating an order</w:t>
      </w:r>
    </w:p>
    <w:p>
      <w:pPr>
        <w:pBdr>
          <w:left w:val="single" w:color="2E75B6" w:sz="14" w:space="6"/>
        </w:pBdr>
        <w:shd w:fill="F4F4F4" w:val="clear"/>
        <w:spacing w:after="0" w:before="80" w:line="264"/>
        <w:ind w:left="240"/>
      </w:pPr>
      <w:r>
        <w:rPr>
          <w:rFonts w:ascii="Consolas" w:cs="Consolas" w:eastAsia="Consolas" w:hAnsi="Consolas"/>
          <w:color w:val="1A1A1A"/>
          <w:sz w:val="18"/>
          <w:szCs w:val="18"/>
        </w:rPr>
        <w:t xml:space="preserve">from data_models import TradeOrder</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order = TradeOrder(symbol='AAPL', side='BUY', quantity=100,</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                   price=185.0, asset_class='equity', leverage=1.0)</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print(order.notional)         # 18500.0  (quantity x price)</w:t>
      </w:r>
    </w:p>
    <w:p>
      <w:pPr>
        <w:pBdr>
          <w:left w:val="single" w:color="2E75B6" w:sz="14" w:space="6"/>
        </w:pBdr>
        <w:shd w:fill="F4F4F4" w:val="clear"/>
        <w:spacing w:after="80" w:before="0" w:line="264"/>
        <w:ind w:left="240"/>
      </w:pPr>
      <w:r>
        <w:rPr>
          <w:rFonts w:ascii="Consolas" w:cs="Consolas" w:eastAsia="Consolas" w:hAnsi="Consolas"/>
          <w:color w:val="1A1A1A"/>
          <w:sz w:val="18"/>
          <w:szCs w:val="18"/>
        </w:rPr>
        <w:t xml:space="preserve">print(order.signed_quantity)  # +100 for BUY, -100 for SELL</w:t>
      </w:r>
    </w:p>
    <w:p>
      <w:pPr>
        <w:pStyle w:val="Heading3"/>
        <w:spacing w:after="80" w:before="180"/>
      </w:pPr>
      <w:r>
        <w:t xml:space="preserve">Creating a position</w:t>
      </w:r>
    </w:p>
    <w:p>
      <w:pPr>
        <w:pBdr>
          <w:left w:val="single" w:color="2E75B6" w:sz="14" w:space="6"/>
        </w:pBdr>
        <w:shd w:fill="F4F4F4" w:val="clear"/>
        <w:spacing w:after="0" w:before="80" w:line="264"/>
        <w:ind w:left="240"/>
      </w:pPr>
      <w:r>
        <w:rPr>
          <w:rFonts w:ascii="Consolas" w:cs="Consolas" w:eastAsia="Consolas" w:hAnsi="Consolas"/>
          <w:color w:val="1A1A1A"/>
          <w:sz w:val="18"/>
          <w:szCs w:val="18"/>
        </w:rPr>
        <w:t xml:space="preserve">from data_models import Position</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pos = Position(symbol='BTCUSD', quantity=2, avg_price=68000,</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               asset_class='crypto', current_price=70000, leverage=3.0)</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print(pos.unrealised_pnl)   # profit if price moved your way</w:t>
      </w:r>
    </w:p>
    <w:p>
      <w:pPr>
        <w:pBdr>
          <w:left w:val="single" w:color="2E75B6" w:sz="14" w:space="6"/>
        </w:pBdr>
        <w:shd w:fill="F4F4F4" w:val="clear"/>
        <w:spacing w:after="80" w:before="0" w:line="264"/>
        <w:ind w:left="240"/>
      </w:pPr>
      <w:r>
        <w:rPr>
          <w:rFonts w:ascii="Consolas" w:cs="Consolas" w:eastAsia="Consolas" w:hAnsi="Consolas"/>
          <w:color w:val="1A1A1A"/>
          <w:sz w:val="18"/>
          <w:szCs w:val="18"/>
        </w:rPr>
        <w:t xml:space="preserve">print(pos.notional)         # current market value</w:t>
      </w:r>
    </w:p>
    <w:p>
      <w:pPr>
        <w:pBdr>
          <w:left w:val="single" w:color="2E75B6" w:sz="18" w:space="8"/>
        </w:pBdr>
        <w:shd w:fill="E7EEF6" w:val="clear"/>
        <w:spacing w:after="100" w:before="100"/>
        <w:ind w:left="200"/>
      </w:pPr>
      <w:r>
        <w:rPr>
          <w:b/>
          <w:bCs/>
          <w:color w:val="1B3A5B"/>
          <w:sz w:val="20"/>
          <w:szCs w:val="20"/>
        </w:rPr>
        <w:t xml:space="preserve">PLAIN ENGLISH  </w:t>
      </w:r>
      <w:r>
        <w:rPr>
          <w:color w:val="1B3A5B"/>
          <w:sz w:val="20"/>
          <w:szCs w:val="20"/>
        </w:rPr>
        <w:t xml:space="preserve">"Notional" is the full cash value of a position (quantity times price), before any leverage. "Signed" means the number is positive for a long/buy and negative for a short/sell.</w:t>
      </w:r>
    </w:p>
    <w:p>
      <w:pPr>
        <w:spacing w:after="60" w:before="60"/>
        <w:jc w:val="left"/>
      </w:pPr>
      <w:r>
        <w:rPr>
          <w:color w:val="2A2A2A"/>
          <w:sz w:val="22"/>
          <w:szCs w:val="22"/>
        </w:rPr>
        <w:t xml:space="preserve">The file also contains RiskLimits, the complete rule book of every limit you can set; the enumerations Side, AssetClass, RiskLevel and LimitType; and the result objects CheckResult and PreTradeResult that report what happened.</w:t>
      </w:r>
    </w:p>
    <w:p>
      <w:pPr>
        <w:pStyle w:val="Heading2"/>
        <w:spacing w:after="110" w:before="240"/>
      </w:pPr>
      <w:r>
        <w:t xml:space="preserve">6.2 pre_trade_checks.py - Layer 1</w:t>
      </w:r>
    </w:p>
    <w:p>
      <w:pPr>
        <w:spacing w:after="60" w:before="60"/>
        <w:jc w:val="left"/>
      </w:pPr>
      <w:r>
        <w:rPr>
          <w:color w:val="2A2A2A"/>
          <w:sz w:val="22"/>
          <w:szCs w:val="22"/>
        </w:rPr>
        <w:t xml:space="preserve">This is the first gate. Its PreTradeRiskEngine runs fourteen checks on an order and reports which passed. Each limit has a SOFT level (warn but allow) and, where it matters, a HARD level (block).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75B6" w:sz="1"/>
              <w:left w:val="single" w:color="2E75B6" w:sz="1"/>
              <w:bottom w:val="single" w:color="2E75B6" w:sz="1"/>
              <w:right w:val="single" w:color="2E75B6" w:sz="1"/>
            </w:tcBorders>
            <w:shd w:fill="2E75B6" w:val="clear"/>
            <w:tcMar>
              <w:top w:type="dxa" w:w="90"/>
              <w:left w:type="dxa" w:w="130"/>
              <w:bottom w:type="dxa" w:w="90"/>
              <w:right w:type="dxa" w:w="130"/>
            </w:tcMar>
          </w:tcPr>
          <w:p>
            <w:r>
              <w:rPr>
                <w:b/>
                <w:bCs/>
                <w:color w:val="FFFFFF"/>
                <w:sz w:val="19"/>
                <w:szCs w:val="19"/>
              </w:rPr>
              <w:t xml:space="preserve">Check</w:t>
            </w:r>
          </w:p>
        </w:tc>
        <w:tc>
          <w:tcPr>
            <w:tcW w:type="dxa" w:w="6760"/>
            <w:tcBorders>
              <w:top w:val="single" w:color="2E75B6" w:sz="1"/>
              <w:left w:val="single" w:color="2E75B6" w:sz="1"/>
              <w:bottom w:val="single" w:color="2E75B6" w:sz="1"/>
              <w:right w:val="single" w:color="2E75B6" w:sz="1"/>
            </w:tcBorders>
            <w:shd w:fill="2E75B6" w:val="clear"/>
            <w:tcMar>
              <w:top w:type="dxa" w:w="90"/>
              <w:left w:type="dxa" w:w="130"/>
              <w:bottom w:type="dxa" w:w="90"/>
              <w:right w:type="dxa" w:w="130"/>
            </w:tcMar>
          </w:tcPr>
          <w:p>
            <w:r>
              <w:rPr>
                <w:b/>
                <w:bCs/>
                <w:color w:val="FFFFFF"/>
                <w:sz w:val="19"/>
                <w:szCs w:val="19"/>
              </w:rPr>
              <w:t xml:space="preserve">What it protects against</w:t>
            </w:r>
          </w:p>
        </w:tc>
      </w:tr>
      <w:tr>
        <w:tc>
          <w:tcPr>
            <w:tcW w:type="dxa" w:w="26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quantity_sanity</w:t>
            </w:r>
          </w:p>
        </w:tc>
        <w:tc>
          <w:tcPr>
            <w:tcW w:type="dxa" w:w="67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Negative or absurdly large quantities (typos)</w:t>
            </w:r>
          </w:p>
        </w:tc>
      </w:tr>
      <w:tr>
        <w:tc>
          <w:tcPr>
            <w:tcW w:type="dxa" w:w="26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restricted_symbols</w:t>
            </w:r>
          </w:p>
        </w:tc>
        <w:tc>
          <w:tcPr>
            <w:tcW w:type="dxa" w:w="676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Trading something on a compliance ban list</w:t>
            </w:r>
          </w:p>
        </w:tc>
      </w:tr>
      <w:tr>
        <w:tc>
          <w:tcPr>
            <w:tcW w:type="dxa" w:w="26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short_sell</w:t>
            </w:r>
          </w:p>
        </w:tc>
        <w:tc>
          <w:tcPr>
            <w:tcW w:type="dxa" w:w="67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Shorting when your account is not allowed to</w:t>
            </w:r>
          </w:p>
        </w:tc>
      </w:tr>
      <w:tr>
        <w:tc>
          <w:tcPr>
            <w:tcW w:type="dxa" w:w="26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fat_finger</w:t>
            </w:r>
          </w:p>
        </w:tc>
        <w:tc>
          <w:tcPr>
            <w:tcW w:type="dxa" w:w="676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An order priced far away from the real market</w:t>
            </w:r>
          </w:p>
        </w:tc>
      </w:tr>
      <w:tr>
        <w:tc>
          <w:tcPr>
            <w:tcW w:type="dxa" w:w="26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duplicate_order</w:t>
            </w:r>
          </w:p>
        </w:tc>
        <w:tc>
          <w:tcPr>
            <w:tcW w:type="dxa" w:w="67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The same order sent several times by accident</w:t>
            </w:r>
          </w:p>
        </w:tc>
      </w:tr>
      <w:tr>
        <w:tc>
          <w:tcPr>
            <w:tcW w:type="dxa" w:w="26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single_trade_size</w:t>
            </w:r>
          </w:p>
        </w:tc>
        <w:tc>
          <w:tcPr>
            <w:tcW w:type="dxa" w:w="676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One trade being too large (soft + hard)</w:t>
            </w:r>
          </w:p>
        </w:tc>
      </w:tr>
      <w:tr>
        <w:tc>
          <w:tcPr>
            <w:tcW w:type="dxa" w:w="26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position_limit</w:t>
            </w:r>
          </w:p>
        </w:tc>
        <w:tc>
          <w:tcPr>
            <w:tcW w:type="dxa" w:w="67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Too much in one symbol (soft + hard)</w:t>
            </w:r>
          </w:p>
        </w:tc>
      </w:tr>
      <w:tr>
        <w:tc>
          <w:tcPr>
            <w:tcW w:type="dxa" w:w="26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gross_notional</w:t>
            </w:r>
          </w:p>
        </w:tc>
        <w:tc>
          <w:tcPr>
            <w:tcW w:type="dxa" w:w="676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Too much total exposure (soft + hard)</w:t>
            </w:r>
          </w:p>
        </w:tc>
      </w:tr>
      <w:tr>
        <w:tc>
          <w:tcPr>
            <w:tcW w:type="dxa" w:w="26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net_notional</w:t>
            </w:r>
          </w:p>
        </w:tc>
        <w:tc>
          <w:tcPr>
            <w:tcW w:type="dxa" w:w="67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Too much one-directional exposure (soft + hard)</w:t>
            </w:r>
          </w:p>
        </w:tc>
      </w:tr>
      <w:tr>
        <w:tc>
          <w:tcPr>
            <w:tcW w:type="dxa" w:w="26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gross_leverage</w:t>
            </w:r>
          </w:p>
        </w:tc>
        <w:tc>
          <w:tcPr>
            <w:tcW w:type="dxa" w:w="676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Borrowing too much relative to capital</w:t>
            </w:r>
          </w:p>
        </w:tc>
      </w:tr>
      <w:tr>
        <w:tc>
          <w:tcPr>
            <w:tcW w:type="dxa" w:w="26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concentration</w:t>
            </w:r>
          </w:p>
        </w:tc>
        <w:tc>
          <w:tcPr>
            <w:tcW w:type="dxa" w:w="67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Too much in one asset class (e.g. all crypto)</w:t>
            </w:r>
          </w:p>
        </w:tc>
      </w:tr>
      <w:tr>
        <w:tc>
          <w:tcPr>
            <w:tcW w:type="dxa" w:w="26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strategy_limit</w:t>
            </w:r>
          </w:p>
        </w:tc>
        <w:tc>
          <w:tcPr>
            <w:tcW w:type="dxa" w:w="676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One strategy using more than its budget</w:t>
            </w:r>
          </w:p>
        </w:tc>
      </w:tr>
      <w:tr>
        <w:tc>
          <w:tcPr>
            <w:tcW w:type="dxa" w:w="26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correlation</w:t>
            </w:r>
          </w:p>
        </w:tc>
        <w:tc>
          <w:tcPr>
            <w:tcW w:type="dxa" w:w="67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Stacking up positions that all move together</w:t>
            </w:r>
          </w:p>
        </w:tc>
      </w:tr>
      <w:tr>
        <w:tc>
          <w:tcPr>
            <w:tcW w:type="dxa" w:w="26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margin_ratio</w:t>
            </w:r>
          </w:p>
        </w:tc>
        <w:tc>
          <w:tcPr>
            <w:tcW w:type="dxa" w:w="676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Getting too close to a margin call</w:t>
            </w:r>
          </w:p>
        </w:tc>
      </w:tr>
    </w:tbl>
    <w:p>
      <w:pPr>
        <w:pStyle w:val="Heading3"/>
        <w:spacing w:after="80" w:before="180"/>
      </w:pPr>
      <w:r>
        <w:t xml:space="preserve">Using it on its own</w:t>
      </w:r>
    </w:p>
    <w:p>
      <w:pPr>
        <w:pBdr>
          <w:left w:val="single" w:color="2E75B6" w:sz="14" w:space="6"/>
        </w:pBdr>
        <w:shd w:fill="F4F4F4" w:val="clear"/>
        <w:spacing w:after="0" w:before="80" w:line="264"/>
        <w:ind w:left="240"/>
      </w:pPr>
      <w:r>
        <w:rPr>
          <w:rFonts w:ascii="Consolas" w:cs="Consolas" w:eastAsia="Consolas" w:hAnsi="Consolas"/>
          <w:color w:val="1A1A1A"/>
          <w:sz w:val="18"/>
          <w:szCs w:val="18"/>
        </w:rPr>
        <w:t xml:space="preserve">from pre_trade_checks import PreTradeRiskEngine</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from data_models import RiskLimits, TradeOrder, Position</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 </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limits = RiskLimits(total_portfolio_value=1_000_000,</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                    restricted_symbols=['GME'])</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engine = PreTradeRiskEngine(limits)</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engine.load_positions([Position('AAPL', 500, 180, 'equity', current_price=185)])</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 </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order  = TradeOrder('AAPL', 'BUY', 100, 185, 'equity')</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result = engine.run(order, reference_price=185)</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print(result.passed)      # True or False</w:t>
      </w:r>
    </w:p>
    <w:p>
      <w:pPr>
        <w:pBdr>
          <w:left w:val="single" w:color="2E75B6" w:sz="14" w:space="6"/>
        </w:pBdr>
        <w:shd w:fill="F4F4F4" w:val="clear"/>
        <w:spacing w:after="80" w:before="0" w:line="264"/>
        <w:ind w:left="240"/>
      </w:pPr>
      <w:r>
        <w:rPr>
          <w:rFonts w:ascii="Consolas" w:cs="Consolas" w:eastAsia="Consolas" w:hAnsi="Consolas"/>
          <w:color w:val="1A1A1A"/>
          <w:sz w:val="18"/>
          <w:szCs w:val="18"/>
        </w:rPr>
        <w:t xml:space="preserve">print(result.summary())   # human-readable breakdown</w:t>
      </w:r>
    </w:p>
    <w:p>
      <w:pPr>
        <w:pStyle w:val="Heading2"/>
        <w:spacing w:after="110" w:before="240"/>
      </w:pPr>
      <w:r>
        <w:t xml:space="preserve">6.3 position_sizing.py - how big should the trade be?</w:t>
      </w:r>
    </w:p>
    <w:p>
      <w:pPr>
        <w:spacing w:after="60" w:before="60"/>
        <w:jc w:val="left"/>
      </w:pPr>
      <w:r>
        <w:rPr>
          <w:color w:val="2A2A2A"/>
          <w:sz w:val="22"/>
          <w:szCs w:val="22"/>
        </w:rPr>
        <w:t xml:space="preserve">Given a signal and your risk budget, these functions tell you how many shares or contracts to trade. They come straight from the inventory-management techniques in the course notes.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90"/>
              <w:left w:type="dxa" w:w="130"/>
              <w:bottom w:type="dxa" w:w="90"/>
              <w:right w:type="dxa" w:w="130"/>
            </w:tcMar>
          </w:tcPr>
          <w:p>
            <w:r>
              <w:rPr>
                <w:b/>
                <w:bCs/>
                <w:color w:val="FFFFFF"/>
                <w:sz w:val="19"/>
                <w:szCs w:val="19"/>
              </w:rPr>
              <w:t xml:space="preserve">Function</w:t>
            </w:r>
          </w:p>
        </w:tc>
        <w:tc>
          <w:tcPr>
            <w:tcW w:type="dxa" w:w="6360"/>
            <w:tcBorders>
              <w:top w:val="single" w:color="2E75B6" w:sz="1"/>
              <w:left w:val="single" w:color="2E75B6" w:sz="1"/>
              <w:bottom w:val="single" w:color="2E75B6" w:sz="1"/>
              <w:right w:val="single" w:color="2E75B6" w:sz="1"/>
            </w:tcBorders>
            <w:shd w:fill="2E75B6" w:val="clear"/>
            <w:tcMar>
              <w:top w:type="dxa" w:w="90"/>
              <w:left w:type="dxa" w:w="130"/>
              <w:bottom w:type="dxa" w:w="90"/>
              <w:right w:type="dxa" w:w="130"/>
            </w:tcMar>
          </w:tcPr>
          <w:p>
            <w:r>
              <w:rPr>
                <w:b/>
                <w:bCs/>
                <w:color w:val="FFFFFF"/>
                <w:sz w:val="19"/>
                <w:szCs w:val="19"/>
              </w:rPr>
              <w:t xml:space="preserve">Idea</w:t>
            </w:r>
          </w:p>
        </w:tc>
      </w:tr>
      <w:tr>
        <w:tc>
          <w:tcPr>
            <w:tcW w:type="dxa" w:w="30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fixed_fractional_size</w:t>
            </w:r>
          </w:p>
        </w:tc>
        <w:tc>
          <w:tcPr>
            <w:tcW w:type="dxa" w:w="63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Risk a fixed % of capital, defined by your stop distance</w:t>
            </w:r>
          </w:p>
        </w:tc>
      </w:tr>
      <w:tr>
        <w:tc>
          <w:tcPr>
            <w:tcW w:type="dxa" w:w="30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atr_position_size</w:t>
            </w:r>
          </w:p>
        </w:tc>
        <w:tc>
          <w:tcPr>
            <w:tcW w:type="dxa" w:w="636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Size so each trade risks the same dollars given volatility (ATR)</w:t>
            </w:r>
          </w:p>
        </w:tc>
      </w:tr>
      <w:tr>
        <w:tc>
          <w:tcPr>
            <w:tcW w:type="dxa" w:w="30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volatility_target_size</w:t>
            </w:r>
          </w:p>
        </w:tc>
        <w:tc>
          <w:tcPr>
            <w:tcW w:type="dxa" w:w="63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Scale exposure to hit a target annual volatility</w:t>
            </w:r>
          </w:p>
        </w:tc>
      </w:tr>
      <w:tr>
        <w:tc>
          <w:tcPr>
            <w:tcW w:type="dxa" w:w="30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kelly_position_size</w:t>
            </w:r>
          </w:p>
        </w:tc>
        <w:tc>
          <w:tcPr>
            <w:tcW w:type="dxa" w:w="636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Optimal-growth sizing from win rate and win/loss ratio</w:t>
            </w:r>
          </w:p>
        </w:tc>
      </w:tr>
      <w:tr>
        <w:tc>
          <w:tcPr>
            <w:tcW w:type="dxa" w:w="30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signal_scaled_size</w:t>
            </w:r>
          </w:p>
        </w:tc>
        <w:tc>
          <w:tcPr>
            <w:tcW w:type="dxa" w:w="63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Turn a -1..+1 signal into a size (linear, tanh or cubic)</w:t>
            </w:r>
          </w:p>
        </w:tc>
      </w:tr>
      <w:tr>
        <w:tc>
          <w:tcPr>
            <w:tcW w:type="dxa" w:w="30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inventory_skew_adjustment</w:t>
            </w:r>
          </w:p>
        </w:tc>
        <w:tc>
          <w:tcPr>
            <w:tcW w:type="dxa" w:w="636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Shift market-making quotes to reduce inventory</w:t>
            </w:r>
          </w:p>
        </w:tc>
      </w:tr>
    </w:tbl>
    <w:p>
      <w:pPr>
        <w:pBdr>
          <w:left w:val="single" w:color="2E75B6" w:sz="14" w:space="6"/>
        </w:pBdr>
        <w:shd w:fill="F4F4F4" w:val="clear"/>
        <w:spacing w:after="0" w:before="80" w:line="264"/>
        <w:ind w:left="240"/>
      </w:pPr>
      <w:r>
        <w:rPr>
          <w:rFonts w:ascii="Consolas" w:cs="Consolas" w:eastAsia="Consolas" w:hAnsi="Consolas"/>
          <w:color w:val="1A1A1A"/>
          <w:sz w:val="18"/>
          <w:szCs w:val="18"/>
        </w:rPr>
        <w:t xml:space="preserve">import position_sizing as sizing</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 Risk 1% of $1,000,000 with ATR 500 and a 2x ATR stop -&gt; 10 contracts</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sizing.atr_position_size(1_000_000, 0.01, atr=500, atr_multiplier=2)</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 A +0.5 signal through three curves</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sizing.signal_scaled_size(100, 0.5, 'linear')  # 50</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sizing.signal_scaled_size(100, 0.5, 'tanh')    # ~76</w:t>
      </w:r>
    </w:p>
    <w:p>
      <w:pPr>
        <w:pBdr>
          <w:left w:val="single" w:color="2E75B6" w:sz="14" w:space="6"/>
        </w:pBdr>
        <w:shd w:fill="F4F4F4" w:val="clear"/>
        <w:spacing w:after="80" w:before="0" w:line="264"/>
        <w:ind w:left="240"/>
      </w:pPr>
      <w:r>
        <w:rPr>
          <w:rFonts w:ascii="Consolas" w:cs="Consolas" w:eastAsia="Consolas" w:hAnsi="Consolas"/>
          <w:color w:val="1A1A1A"/>
          <w:sz w:val="18"/>
          <w:szCs w:val="18"/>
        </w:rPr>
        <w:t xml:space="preserve">sizing.signal_scaled_size(100, 0.5, 'cubic')   # ~12</w:t>
      </w:r>
    </w:p>
    <w:p>
      <w:pPr>
        <w:pStyle w:val="Heading2"/>
        <w:spacing w:after="110" w:before="240"/>
      </w:pPr>
      <w:r>
        <w:t xml:space="preserve">6.4 market_making.py - inventory-aware quotes</w:t>
      </w:r>
    </w:p>
    <w:p>
      <w:pPr>
        <w:spacing w:after="60" w:before="60"/>
        <w:jc w:val="left"/>
      </w:pPr>
      <w:r>
        <w:rPr>
          <w:color w:val="2A2A2A"/>
          <w:sz w:val="22"/>
          <w:szCs w:val="22"/>
        </w:rPr>
        <w:t xml:space="preserve">If you provide two-sided quotes (a market maker), this module implements the Avellaneda-Stoikov model. It calculates a fair "reservation price" that shifts based on your inventory, then places a bid and ask around it. When you are long, the quotes drift down so you are more likely to sell and flatten out.</w:t>
      </w:r>
    </w:p>
    <w:p>
      <w:pPr>
        <w:pBdr>
          <w:left w:val="single" w:color="2E75B6" w:sz="14" w:space="6"/>
        </w:pBdr>
        <w:shd w:fill="F4F4F4" w:val="clear"/>
        <w:spacing w:after="0" w:before="80" w:line="264"/>
        <w:ind w:left="240"/>
      </w:pPr>
      <w:r>
        <w:rPr>
          <w:rFonts w:ascii="Consolas" w:cs="Consolas" w:eastAsia="Consolas" w:hAnsi="Consolas"/>
          <w:color w:val="1A1A1A"/>
          <w:sz w:val="18"/>
          <w:szCs w:val="18"/>
        </w:rPr>
        <w:t xml:space="preserve">from market_making import AvellanedaStoikovQuoter, AvellanedaStoikovParams</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quoter = AvellanedaStoikovQuoter(</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    AvellanedaStoikovParams(gamma=0.1, k=1.5, sigma=0.02, horizon=1.0))</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q = quoter.quote(mid_price=100.0, inventory=50, time_elapsed=0.2)</w:t>
      </w:r>
    </w:p>
    <w:p>
      <w:pPr>
        <w:pBdr>
          <w:left w:val="single" w:color="2E75B6" w:sz="14" w:space="6"/>
        </w:pBdr>
        <w:shd w:fill="F4F4F4" w:val="clear"/>
        <w:spacing w:after="80" w:before="0" w:line="264"/>
        <w:ind w:left="240"/>
      </w:pPr>
      <w:r>
        <w:rPr>
          <w:rFonts w:ascii="Consolas" w:cs="Consolas" w:eastAsia="Consolas" w:hAnsi="Consolas"/>
          <w:color w:val="1A1A1A"/>
          <w:sz w:val="18"/>
          <w:szCs w:val="18"/>
        </w:rPr>
        <w:t xml:space="preserve">print(q.bid, q.ask, q.reservation_price)</w:t>
      </w:r>
    </w:p>
    <w:p>
      <w:pPr>
        <w:pStyle w:val="Heading2"/>
        <w:spacing w:after="110" w:before="240"/>
      </w:pPr>
      <w:r>
        <w:t xml:space="preserve">6.5 realtime_risk_engine.py - Layer 2</w:t>
      </w:r>
    </w:p>
    <w:p>
      <w:pPr>
        <w:spacing w:after="60" w:before="60"/>
        <w:jc w:val="left"/>
      </w:pPr>
      <w:r>
        <w:rPr>
          <w:color w:val="2A2A2A"/>
          <w:sz w:val="22"/>
          <w:szCs w:val="22"/>
        </w:rPr>
        <w:t xml:space="preserve">This is the live risk brain. Call its tick() on every price update and it returns a snapshot of everything: exposure, profit and loss, Value-at-Risk, drawdown, leverage and margin ratio. It contains four cooperating pieces:</w:t>
      </w:r>
    </w:p>
    <w:p>
      <w:pPr>
        <w:pStyle w:val="ListParagraph"/>
        <w:numPr>
          <w:ilvl w:val="0"/>
          <w:numId w:val="2"/>
        </w:numPr>
        <w:spacing w:after="40" w:before="40"/>
      </w:pPr>
      <w:r>
        <w:rPr>
          <w:b/>
          <w:bCs/>
          <w:sz w:val="22"/>
          <w:szCs w:val="22"/>
        </w:rPr>
        <w:t xml:space="preserve">MarketRiskEngine </w:t>
      </w:r>
      <w:r>
        <w:rPr>
          <w:sz w:val="22"/>
          <w:szCs w:val="22"/>
        </w:rPr>
        <w:t xml:space="preserve">- VaR (including the matrix-form portfolio VaR from the notes), CVaR, volatility and beta.</w:t>
      </w:r>
    </w:p>
    <w:p>
      <w:pPr>
        <w:pStyle w:val="ListParagraph"/>
        <w:numPr>
          <w:ilvl w:val="0"/>
          <w:numId w:val="2"/>
        </w:numPr>
        <w:spacing w:after="40" w:before="40"/>
      </w:pPr>
      <w:r>
        <w:rPr>
          <w:b/>
          <w:bCs/>
          <w:sz w:val="22"/>
          <w:szCs w:val="22"/>
        </w:rPr>
        <w:t xml:space="preserve">PnLDrawdownTracker </w:t>
      </w:r>
      <w:r>
        <w:rPr>
          <w:sz w:val="22"/>
          <w:szCs w:val="22"/>
        </w:rPr>
        <w:t xml:space="preserve">- keeps the running equity curve and the current and maximum drawdown.</w:t>
      </w:r>
    </w:p>
    <w:p>
      <w:pPr>
        <w:pStyle w:val="ListParagraph"/>
        <w:numPr>
          <w:ilvl w:val="0"/>
          <w:numId w:val="2"/>
        </w:numPr>
        <w:spacing w:after="40" w:before="40"/>
      </w:pPr>
      <w:r>
        <w:rPr>
          <w:b/>
          <w:bCs/>
          <w:sz w:val="22"/>
          <w:szCs w:val="22"/>
        </w:rPr>
        <w:t xml:space="preserve">MarginMonitor </w:t>
      </w:r>
      <w:r>
        <w:rPr>
          <w:sz w:val="22"/>
          <w:szCs w:val="22"/>
        </w:rPr>
        <w:t xml:space="preserve">- the margin ratio and an estimated liquidation price for each position.</w:t>
      </w:r>
    </w:p>
    <w:p>
      <w:pPr>
        <w:pStyle w:val="ListParagraph"/>
        <w:numPr>
          <w:ilvl w:val="0"/>
          <w:numId w:val="2"/>
        </w:numPr>
        <w:spacing w:after="40" w:before="40"/>
      </w:pPr>
      <w:r>
        <w:rPr>
          <w:b/>
          <w:bCs/>
          <w:sz w:val="22"/>
          <w:szCs w:val="22"/>
        </w:rPr>
        <w:t xml:space="preserve">StressTester </w:t>
      </w:r>
      <w:r>
        <w:rPr>
          <w:sz w:val="22"/>
          <w:szCs w:val="22"/>
        </w:rPr>
        <w:t xml:space="preserve">- six historical crash scenarios plus what-if and sensitivity analysis.</w:t>
      </w:r>
    </w:p>
    <w:p>
      <w:pPr>
        <w:pStyle w:val="Heading2"/>
        <w:spacing w:after="110" w:before="240"/>
      </w:pPr>
      <w:r>
        <w:t xml:space="preserve">6.6 performance_metrics.py - was the strategy any good?</w:t>
      </w:r>
    </w:p>
    <w:p>
      <w:pPr>
        <w:spacing w:after="60" w:before="60"/>
        <w:jc w:val="left"/>
      </w:pPr>
      <w:r>
        <w:rPr>
          <w:color w:val="2A2A2A"/>
          <w:sz w:val="22"/>
          <w:szCs w:val="22"/>
        </w:rPr>
        <w:t xml:space="preserve">These functions score performance on a risk-adjusted basis, which the notes stress matters more than raw return. They include Sharpe, Sortino and Calmar ratios, maximum drawdown (using the exact method from the lecture code), win rate, profit factor and slippage.</w:t>
      </w:r>
    </w:p>
    <w:p>
      <w:pPr>
        <w:pBdr>
          <w:left w:val="single" w:color="2E75B6" w:sz="14" w:space="6"/>
        </w:pBdr>
        <w:shd w:fill="F4F4F4" w:val="clear"/>
        <w:spacing w:after="0" w:before="80" w:line="264"/>
        <w:ind w:left="240"/>
      </w:pPr>
      <w:r>
        <w:rPr>
          <w:rFonts w:ascii="Consolas" w:cs="Consolas" w:eastAsia="Consolas" w:hAnsi="Consolas"/>
          <w:color w:val="1A1A1A"/>
          <w:sz w:val="18"/>
          <w:szCs w:val="18"/>
        </w:rPr>
        <w:t xml:space="preserve">import performance_metrics as perf</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report = perf.build_report(equity_curve, returns, trade_pnls,</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                           risk_free_rate=0.04)</w:t>
      </w:r>
    </w:p>
    <w:p>
      <w:pPr>
        <w:pBdr>
          <w:left w:val="single" w:color="2E75B6" w:sz="14" w:space="6"/>
        </w:pBdr>
        <w:shd w:fill="F4F4F4" w:val="clear"/>
        <w:spacing w:after="80" w:before="0" w:line="264"/>
        <w:ind w:left="240"/>
      </w:pPr>
      <w:r>
        <w:rPr>
          <w:rFonts w:ascii="Consolas" w:cs="Consolas" w:eastAsia="Consolas" w:hAnsi="Consolas"/>
          <w:color w:val="1A1A1A"/>
          <w:sz w:val="18"/>
          <w:szCs w:val="18"/>
        </w:rPr>
        <w:t xml:space="preserve">print(report.pretty())   # a full formatted scorecard</w:t>
      </w:r>
    </w:p>
    <w:p>
      <w:pPr>
        <w:pStyle w:val="Heading2"/>
        <w:spacing w:after="110" w:before="240"/>
      </w:pPr>
      <w:r>
        <w:t xml:space="preserve">6.7 risk_controls.py - Layer 3</w:t>
      </w:r>
    </w:p>
    <w:p>
      <w:pPr>
        <w:spacing w:after="60" w:before="60"/>
        <w:jc w:val="left"/>
      </w:pPr>
      <w:r>
        <w:rPr>
          <w:color w:val="2A2A2A"/>
          <w:sz w:val="22"/>
          <w:szCs w:val="22"/>
        </w:rPr>
        <w:t xml:space="preserve">The automatic safety mechanisms. These run without human input and are the last line of defence.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2E75B6" w:sz="1"/>
              <w:left w:val="single" w:color="2E75B6" w:sz="1"/>
              <w:bottom w:val="single" w:color="2E75B6" w:sz="1"/>
              <w:right w:val="single" w:color="2E75B6" w:sz="1"/>
            </w:tcBorders>
            <w:shd w:fill="2E75B6" w:val="clear"/>
            <w:tcMar>
              <w:top w:type="dxa" w:w="90"/>
              <w:left w:type="dxa" w:w="130"/>
              <w:bottom w:type="dxa" w:w="90"/>
              <w:right w:type="dxa" w:w="130"/>
            </w:tcMar>
          </w:tcPr>
          <w:p>
            <w:r>
              <w:rPr>
                <w:b/>
                <w:bCs/>
                <w:color w:val="FFFFFF"/>
                <w:sz w:val="19"/>
                <w:szCs w:val="19"/>
              </w:rPr>
              <w:t xml:space="preserve">Mechanism</w:t>
            </w:r>
          </w:p>
        </w:tc>
        <w:tc>
          <w:tcPr>
            <w:tcW w:type="dxa" w:w="6660"/>
            <w:tcBorders>
              <w:top w:val="single" w:color="2E75B6" w:sz="1"/>
              <w:left w:val="single" w:color="2E75B6" w:sz="1"/>
              <w:bottom w:val="single" w:color="2E75B6" w:sz="1"/>
              <w:right w:val="single" w:color="2E75B6" w:sz="1"/>
            </w:tcBorders>
            <w:shd w:fill="2E75B6" w:val="clear"/>
            <w:tcMar>
              <w:top w:type="dxa" w:w="90"/>
              <w:left w:type="dxa" w:w="130"/>
              <w:bottom w:type="dxa" w:w="90"/>
              <w:right w:type="dxa" w:w="130"/>
            </w:tcMar>
          </w:tcPr>
          <w:p>
            <w:r>
              <w:rPr>
                <w:b/>
                <w:bCs/>
                <w:color w:val="FFFFFF"/>
                <w:sz w:val="19"/>
                <w:szCs w:val="19"/>
              </w:rPr>
              <w:t xml:space="preserve">What it does</w:t>
            </w:r>
          </w:p>
        </w:tc>
      </w:tr>
      <w:tr>
        <w:tc>
          <w:tcPr>
            <w:tcW w:type="dxa" w:w="27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OrderThrottle</w:t>
            </w:r>
          </w:p>
        </w:tc>
        <w:tc>
          <w:tcPr>
            <w:tcW w:type="dxa" w:w="66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Limits orders per second/minute, notional per minute/day, open-order notional and active-order count.</w:t>
            </w:r>
          </w:p>
        </w:tc>
      </w:tr>
      <w:tr>
        <w:tc>
          <w:tcPr>
            <w:tcW w:type="dxa" w:w="27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CircuitBreaker</w:t>
            </w:r>
          </w:p>
        </w:tc>
        <w:tc>
          <w:tcPr>
            <w:tcW w:type="dxa" w:w="666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A state machine that moves ACTIVE -&gt; WARNING -&gt; HALTED -&gt; KILLED as drawdown, daily loss, VaR, margin or losing streaks worsen.</w:t>
            </w:r>
          </w:p>
        </w:tc>
      </w:tr>
      <w:tr>
        <w:tc>
          <w:tcPr>
            <w:tcW w:type="dxa" w:w="27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KillSwitch</w:t>
            </w:r>
          </w:p>
        </w:tc>
        <w:tc>
          <w:tcPr>
            <w:tcW w:type="dxa" w:w="66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A hard manual or automatic stop that blocks all orders and can cancel everything open.</w:t>
            </w:r>
          </w:p>
        </w:tc>
      </w:tr>
      <w:tr>
        <w:tc>
          <w:tcPr>
            <w:tcW w:type="dxa" w:w="27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MarketDataMonitor</w:t>
            </w:r>
          </w:p>
        </w:tc>
        <w:tc>
          <w:tcPr>
            <w:tcW w:type="dxa" w:w="666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Halts trading if market data goes stale or disconnects.</w:t>
            </w:r>
          </w:p>
        </w:tc>
      </w:tr>
      <w:tr>
        <w:tc>
          <w:tcPr>
            <w:tcW w:type="dxa" w:w="27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AuditLog</w:t>
            </w:r>
          </w:p>
        </w:tc>
        <w:tc>
          <w:tcPr>
            <w:tcW w:type="dxa" w:w="66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Records every event with a timestamp for later review.</w:t>
            </w:r>
          </w:p>
        </w:tc>
      </w:tr>
    </w:tbl>
    <w:p>
      <w:pPr>
        <w:pStyle w:val="Heading2"/>
        <w:spacing w:after="110" w:before="240"/>
      </w:pPr>
      <w:r>
        <w:t xml:space="preserve">6.8 main_risk_manager.py - the orchestrator</w:t>
      </w:r>
    </w:p>
    <w:p>
      <w:pPr>
        <w:spacing w:after="60" w:before="60"/>
        <w:jc w:val="left"/>
      </w:pPr>
      <w:r>
        <w:rPr>
          <w:color w:val="2A2A2A"/>
          <w:sz w:val="22"/>
          <w:szCs w:val="22"/>
        </w:rPr>
        <w:t xml:space="preserve">This is the file you actually use. Its MasterRiskManager builds and connects all three layers and the helpers, and exposes the small set of methods from section 4. It also offers position-sizing shortcuts, market-making quotes, stress tests, a performance report and the manual kill/halt/resume controls, all in one place.</w:t>
      </w:r>
    </w:p>
    <w:p>
      <w:pPr>
        <w:pBdr>
          <w:left w:val="single" w:color="2E75B6" w:sz="14" w:space="6"/>
        </w:pBdr>
        <w:shd w:fill="F4F4F4" w:val="clear"/>
        <w:spacing w:after="0" w:before="80" w:line="264"/>
        <w:ind w:left="240"/>
      </w:pPr>
      <w:r>
        <w:rPr>
          <w:rFonts w:ascii="Consolas" w:cs="Consolas" w:eastAsia="Consolas" w:hAnsi="Consolas"/>
          <w:color w:val="1A1A1A"/>
          <w:sz w:val="18"/>
          <w:szCs w:val="18"/>
        </w:rPr>
        <w:t xml:space="preserve">rm = MasterRiskManager(RiskManagerConfig(initial_capital=1_000_000))</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rm.kill('Algo misbehaving', by='risk_desk')   # emergency stop</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rm.full_reset(by='head_of_risk')              # recover afterwards</w:t>
      </w:r>
    </w:p>
    <w:p>
      <w:pPr>
        <w:pBdr>
          <w:left w:val="single" w:color="2E75B6" w:sz="14" w:space="6"/>
        </w:pBdr>
        <w:shd w:fill="F4F4F4" w:val="clear"/>
        <w:spacing w:after="80" w:before="0" w:line="264"/>
        <w:ind w:left="240"/>
      </w:pPr>
      <w:r>
        <w:rPr>
          <w:rFonts w:ascii="Consolas" w:cs="Consolas" w:eastAsia="Consolas" w:hAnsi="Consolas"/>
          <w:color w:val="1A1A1A"/>
          <w:sz w:val="18"/>
          <w:szCs w:val="18"/>
        </w:rPr>
        <w:t xml:space="preserve">print(rm.generate_risk_report())              # full status as data</w:t>
      </w:r>
    </w:p>
    <w:p>
      <w:r>
        <w:br w:type="page"/>
      </w:r>
    </w:p>
    <w:p>
      <w:pPr>
        <w:pStyle w:val="Heading1"/>
        <w:spacing w:after="160" w:before="340"/>
      </w:pPr>
      <w:r>
        <w:t xml:space="preserve">7. Risk Concepts Explained</w:t>
      </w:r>
    </w:p>
    <w:p>
      <w:pPr>
        <w:pBdr>
          <w:bottom w:val="single" w:color="2E75B6" w:sz="6" w:space="1"/>
        </w:pBdr>
        <w:spacing w:after="120" w:before="60"/>
      </w:pPr>
    </w:p>
    <w:p>
      <w:pPr>
        <w:spacing w:after="140" w:before="40"/>
      </w:pPr>
      <w:r>
        <w:rPr>
          <w:i/>
          <w:iCs/>
          <w:color w:val="4A4A4A"/>
          <w:sz w:val="22"/>
          <w:szCs w:val="22"/>
        </w:rPr>
        <w:t xml:space="preserve">The trading ideas behind the code, in plain language. These come from the course material.</w:t>
      </w:r>
    </w:p>
    <w:p>
      <w:pPr>
        <w:pStyle w:val="Heading2"/>
        <w:spacing w:after="110" w:before="240"/>
      </w:pPr>
      <w:r>
        <w:t xml:space="preserve">7.1 The types of risk</w:t>
      </w:r>
    </w:p>
    <w:p>
      <w:pPr>
        <w:spacing w:after="60" w:before="60"/>
        <w:jc w:val="left"/>
      </w:pPr>
      <w:r>
        <w:rPr>
          <w:color w:val="2A2A2A"/>
          <w:sz w:val="22"/>
          <w:szCs w:val="22"/>
        </w:rPr>
        <w:t xml:space="preserve">Profitability alone does not make a trading system safe. The notes identify several distinct kinds of risk that this system helps manage: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75B6" w:sz="1"/>
              <w:left w:val="single" w:color="2E75B6" w:sz="1"/>
              <w:bottom w:val="single" w:color="2E75B6" w:sz="1"/>
              <w:right w:val="single" w:color="2E75B6" w:sz="1"/>
            </w:tcBorders>
            <w:shd w:fill="2E75B6" w:val="clear"/>
            <w:tcMar>
              <w:top w:type="dxa" w:w="90"/>
              <w:left w:type="dxa" w:w="130"/>
              <w:bottom w:type="dxa" w:w="90"/>
              <w:right w:type="dxa" w:w="130"/>
            </w:tcMar>
          </w:tcPr>
          <w:p>
            <w:r>
              <w:rPr>
                <w:b/>
                <w:bCs/>
                <w:color w:val="FFFFFF"/>
                <w:sz w:val="19"/>
                <w:szCs w:val="19"/>
              </w:rPr>
              <w:t xml:space="preserve">Type of risk</w:t>
            </w:r>
          </w:p>
        </w:tc>
        <w:tc>
          <w:tcPr>
            <w:tcW w:type="dxa" w:w="6760"/>
            <w:tcBorders>
              <w:top w:val="single" w:color="2E75B6" w:sz="1"/>
              <w:left w:val="single" w:color="2E75B6" w:sz="1"/>
              <w:bottom w:val="single" w:color="2E75B6" w:sz="1"/>
              <w:right w:val="single" w:color="2E75B6" w:sz="1"/>
            </w:tcBorders>
            <w:shd w:fill="2E75B6" w:val="clear"/>
            <w:tcMar>
              <w:top w:type="dxa" w:w="90"/>
              <w:left w:type="dxa" w:w="130"/>
              <w:bottom w:type="dxa" w:w="90"/>
              <w:right w:type="dxa" w:w="130"/>
            </w:tcMar>
          </w:tcPr>
          <w:p>
            <w:r>
              <w:rPr>
                <w:b/>
                <w:bCs/>
                <w:color w:val="FFFFFF"/>
                <w:sz w:val="19"/>
                <w:szCs w:val="19"/>
              </w:rPr>
              <w:t xml:space="preserve">Plain-English meaning</w:t>
            </w:r>
          </w:p>
        </w:tc>
      </w:tr>
      <w:tr>
        <w:tc>
          <w:tcPr>
            <w:tcW w:type="dxa" w:w="26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Market risk</w:t>
            </w:r>
          </w:p>
        </w:tc>
        <w:tc>
          <w:tcPr>
            <w:tcW w:type="dxa" w:w="67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Losses from prices simply moving against you.</w:t>
            </w:r>
          </w:p>
        </w:tc>
      </w:tr>
      <w:tr>
        <w:tc>
          <w:tcPr>
            <w:tcW w:type="dxa" w:w="26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Model risk</w:t>
            </w:r>
          </w:p>
        </w:tc>
        <w:tc>
          <w:tcPr>
            <w:tcW w:type="dxa" w:w="676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Your maths or assumptions are wrong (e.g. overfitting).</w:t>
            </w:r>
          </w:p>
        </w:tc>
      </w:tr>
      <w:tr>
        <w:tc>
          <w:tcPr>
            <w:tcW w:type="dxa" w:w="26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Algorithmic risk</w:t>
            </w:r>
          </w:p>
        </w:tc>
        <w:tc>
          <w:tcPr>
            <w:tcW w:type="dxa" w:w="67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The trading code misbehaves (runaway orders, bad signals).</w:t>
            </w:r>
          </w:p>
        </w:tc>
      </w:tr>
      <w:tr>
        <w:tc>
          <w:tcPr>
            <w:tcW w:type="dxa" w:w="26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Liquidity risk</w:t>
            </w:r>
          </w:p>
        </w:tc>
        <w:tc>
          <w:tcPr>
            <w:tcW w:type="dxa" w:w="676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You cannot get in or out without moving the price.</w:t>
            </w:r>
          </w:p>
        </w:tc>
      </w:tr>
      <w:tr>
        <w:tc>
          <w:tcPr>
            <w:tcW w:type="dxa" w:w="26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Leverage risk</w:t>
            </w:r>
          </w:p>
        </w:tc>
        <w:tc>
          <w:tcPr>
            <w:tcW w:type="dxa" w:w="67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Borrowing magnifies losses; you can be force-liquidated.</w:t>
            </w:r>
          </w:p>
        </w:tc>
      </w:tr>
      <w:tr>
        <w:tc>
          <w:tcPr>
            <w:tcW w:type="dxa" w:w="26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Technology risk</w:t>
            </w:r>
          </w:p>
        </w:tc>
        <w:tc>
          <w:tcPr>
            <w:tcW w:type="dxa" w:w="676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Systems fail: latency spikes, outages, dropped data.</w:t>
            </w:r>
          </w:p>
        </w:tc>
      </w:tr>
      <w:tr>
        <w:tc>
          <w:tcPr>
            <w:tcW w:type="dxa" w:w="26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Operational risk</w:t>
            </w:r>
          </w:p>
        </w:tc>
        <w:tc>
          <w:tcPr>
            <w:tcW w:type="dxa" w:w="67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Human or process mistakes (bad config, fat-finger).</w:t>
            </w:r>
          </w:p>
        </w:tc>
      </w:tr>
      <w:tr>
        <w:tc>
          <w:tcPr>
            <w:tcW w:type="dxa" w:w="26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Regulatory risk</w:t>
            </w:r>
          </w:p>
        </w:tc>
        <w:tc>
          <w:tcPr>
            <w:tcW w:type="dxa" w:w="676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Breaking exchange rules or reporting requirements.</w:t>
            </w:r>
          </w:p>
        </w:tc>
      </w:tr>
    </w:tbl>
    <w:p>
      <w:pPr>
        <w:pStyle w:val="Heading2"/>
        <w:spacing w:after="110" w:before="240"/>
      </w:pPr>
      <w:r>
        <w:t xml:space="preserve">7.2 The hierarchical risk architecture</w:t>
      </w:r>
    </w:p>
    <w:p>
      <w:pPr>
        <w:spacing w:after="60" w:before="60"/>
        <w:jc w:val="left"/>
      </w:pPr>
      <w:r>
        <w:rPr>
          <w:color w:val="2A2A2A"/>
          <w:sz w:val="22"/>
          <w:szCs w:val="22"/>
        </w:rPr>
        <w:t xml:space="preserve">Professional firms apply limits at every level of the trading stack, so that a failure at one level is caught by the next. This system's limits map onto these levels.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660"/>
        <w:gridCol w:w="3000"/>
      </w:tblGrid>
      <w:tr>
        <w:trPr>
          <w:tblHeader/>
        </w:trPr>
        <w:tc>
          <w:tcPr>
            <w:tcW w:type="dxa" w:w="1700"/>
            <w:tcBorders>
              <w:top w:val="single" w:color="2E75B6" w:sz="1"/>
              <w:left w:val="single" w:color="2E75B6" w:sz="1"/>
              <w:bottom w:val="single" w:color="2E75B6" w:sz="1"/>
              <w:right w:val="single" w:color="2E75B6" w:sz="1"/>
            </w:tcBorders>
            <w:shd w:fill="2E75B6" w:val="clear"/>
            <w:tcMar>
              <w:top w:type="dxa" w:w="90"/>
              <w:left w:type="dxa" w:w="130"/>
              <w:bottom w:type="dxa" w:w="90"/>
              <w:right w:type="dxa" w:w="130"/>
            </w:tcMar>
          </w:tcPr>
          <w:p>
            <w:r>
              <w:rPr>
                <w:b/>
                <w:bCs/>
                <w:color w:val="FFFFFF"/>
                <w:sz w:val="19"/>
                <w:szCs w:val="19"/>
              </w:rPr>
              <w:t xml:space="preserve">Level</w:t>
            </w:r>
          </w:p>
        </w:tc>
        <w:tc>
          <w:tcPr>
            <w:tcW w:type="dxa" w:w="4660"/>
            <w:tcBorders>
              <w:top w:val="single" w:color="2E75B6" w:sz="1"/>
              <w:left w:val="single" w:color="2E75B6" w:sz="1"/>
              <w:bottom w:val="single" w:color="2E75B6" w:sz="1"/>
              <w:right w:val="single" w:color="2E75B6" w:sz="1"/>
            </w:tcBorders>
            <w:shd w:fill="2E75B6" w:val="clear"/>
            <w:tcMar>
              <w:top w:type="dxa" w:w="90"/>
              <w:left w:type="dxa" w:w="130"/>
              <w:bottom w:type="dxa" w:w="90"/>
              <w:right w:type="dxa" w:w="130"/>
            </w:tcMar>
          </w:tcPr>
          <w:p>
            <w:r>
              <w:rPr>
                <w:b/>
                <w:bCs/>
                <w:color w:val="FFFFFF"/>
                <w:sz w:val="19"/>
                <w:szCs w:val="19"/>
              </w:rPr>
              <w:t xml:space="preserve">Example controls</w:t>
            </w:r>
          </w:p>
        </w:tc>
        <w:tc>
          <w:tcPr>
            <w:tcW w:type="dxa" w:w="3000"/>
            <w:tcBorders>
              <w:top w:val="single" w:color="2E75B6" w:sz="1"/>
              <w:left w:val="single" w:color="2E75B6" w:sz="1"/>
              <w:bottom w:val="single" w:color="2E75B6" w:sz="1"/>
              <w:right w:val="single" w:color="2E75B6" w:sz="1"/>
            </w:tcBorders>
            <w:shd w:fill="2E75B6" w:val="clear"/>
            <w:tcMar>
              <w:top w:type="dxa" w:w="90"/>
              <w:left w:type="dxa" w:w="130"/>
              <w:bottom w:type="dxa" w:w="90"/>
              <w:right w:type="dxa" w:w="130"/>
            </w:tcMar>
          </w:tcPr>
          <w:p>
            <w:r>
              <w:rPr>
                <w:b/>
                <w:bCs/>
                <w:color w:val="FFFFFF"/>
                <w:sz w:val="19"/>
                <w:szCs w:val="19"/>
              </w:rPr>
              <w:t xml:space="preserve">Example limit</w:t>
            </w:r>
          </w:p>
        </w:tc>
      </w:tr>
      <w:tr>
        <w:tc>
          <w:tcPr>
            <w:tcW w:type="dxa" w:w="17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Firm</w:t>
            </w:r>
          </w:p>
        </w:tc>
        <w:tc>
          <w:tcPr>
            <w:tcW w:type="dxa" w:w="46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Total drawdown, aggregate VaR, total leverage</w:t>
            </w:r>
          </w:p>
        </w:tc>
        <w:tc>
          <w:tcPr>
            <w:tcW w:type="dxa" w:w="30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Max drawdown -10%, leverage 6x</w:t>
            </w:r>
          </w:p>
        </w:tc>
      </w:tr>
      <w:tr>
        <w:tc>
          <w:tcPr>
            <w:tcW w:type="dxa" w:w="17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Portfolio</w:t>
            </w:r>
          </w:p>
        </w:tc>
        <w:tc>
          <w:tcPr>
            <w:tcW w:type="dxa" w:w="466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Gross/net exposure, volatility target</w:t>
            </w:r>
          </w:p>
        </w:tc>
        <w:tc>
          <w:tcPr>
            <w:tcW w:type="dxa" w:w="30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Gross exposure cap, vol target 8%</w:t>
            </w:r>
          </w:p>
        </w:tc>
      </w:tr>
      <w:tr>
        <w:tc>
          <w:tcPr>
            <w:tcW w:type="dxa" w:w="17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Strategy</w:t>
            </w:r>
          </w:p>
        </w:tc>
        <w:tc>
          <w:tcPr>
            <w:tcW w:type="dxa" w:w="46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Per-strategy drawdown and turnover</w:t>
            </w:r>
          </w:p>
        </w:tc>
        <w:tc>
          <w:tcPr>
            <w:tcW w:type="dxa" w:w="30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Daily stop -loss, monthly DD -5%</w:t>
            </w:r>
          </w:p>
        </w:tc>
      </w:tr>
      <w:tr>
        <w:tc>
          <w:tcPr>
            <w:tcW w:type="dxa" w:w="17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Instrument</w:t>
            </w:r>
          </w:p>
        </w:tc>
        <w:tc>
          <w:tcPr>
            <w:tcW w:type="dxa" w:w="466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Single-name and sector limits</w:t>
            </w:r>
          </w:p>
        </w:tc>
        <w:tc>
          <w:tcPr>
            <w:tcW w:type="dxa" w:w="30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Max 2% ADV per name</w:t>
            </w:r>
          </w:p>
        </w:tc>
      </w:tr>
      <w:tr>
        <w:tc>
          <w:tcPr>
            <w:tcW w:type="dxa" w:w="17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Execution</w:t>
            </w:r>
          </w:p>
        </w:tc>
        <w:tc>
          <w:tcPr>
            <w:tcW w:type="dxa" w:w="46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Fat-finger checks, max order size, price collars</w:t>
            </w:r>
          </w:p>
        </w:tc>
        <w:tc>
          <w:tcPr>
            <w:tcW w:type="dxa" w:w="30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Max order $5m, collar +/-3%</w:t>
            </w:r>
          </w:p>
        </w:tc>
      </w:tr>
      <w:tr>
        <w:tc>
          <w:tcPr>
            <w:tcW w:type="dxa" w:w="17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Gateway</w:t>
            </w:r>
          </w:p>
        </w:tc>
        <w:tc>
          <w:tcPr>
            <w:tcW w:type="dxa" w:w="466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Message throttles, cancel-rate limits, kill switch</w:t>
            </w:r>
          </w:p>
        </w:tc>
        <w:tc>
          <w:tcPr>
            <w:tcW w:type="dxa" w:w="30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Max 100 msgs/sec</w:t>
            </w:r>
          </w:p>
        </w:tc>
      </w:tr>
    </w:tbl>
    <w:p>
      <w:pPr>
        <w:pStyle w:val="Heading2"/>
        <w:spacing w:after="110" w:before="240"/>
      </w:pPr>
      <w:r>
        <w:t xml:space="preserve">7.3 Soft limits versus hard limits</w:t>
      </w:r>
    </w:p>
    <w:p>
      <w:pPr>
        <w:spacing w:after="60" w:before="60"/>
        <w:jc w:val="left"/>
      </w:pPr>
      <w:r>
        <w:rPr>
          <w:color w:val="2A2A2A"/>
          <w:sz w:val="22"/>
          <w:szCs w:val="22"/>
        </w:rPr>
        <w:t xml:space="preserve">A key idea from the notes: limits come in pairs. A soft limit is an early warning; a hard limit is an absolute maximum. This system implements both for the important limits.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90"/>
              <w:left w:type="dxa" w:w="130"/>
              <w:bottom w:type="dxa" w:w="90"/>
              <w:right w:type="dxa" w:w="130"/>
            </w:tcMar>
          </w:tcPr>
          <w:p>
            <w:r>
              <w:rPr>
                <w:b/>
                <w:bCs/>
                <w:color w:val="FFFFFF"/>
                <w:sz w:val="19"/>
                <w:szCs w:val="19"/>
              </w:rPr>
              <w:t xml:space="preserve">Limit type</w:t>
            </w:r>
          </w:p>
        </w:tc>
        <w:tc>
          <w:tcPr>
            <w:tcW w:type="dxa" w:w="4000"/>
            <w:tcBorders>
              <w:top w:val="single" w:color="2E75B6" w:sz="1"/>
              <w:left w:val="single" w:color="2E75B6" w:sz="1"/>
              <w:bottom w:val="single" w:color="2E75B6" w:sz="1"/>
              <w:right w:val="single" w:color="2E75B6" w:sz="1"/>
            </w:tcBorders>
            <w:shd w:fill="2E75B6" w:val="clear"/>
            <w:tcMar>
              <w:top w:type="dxa" w:w="90"/>
              <w:left w:type="dxa" w:w="130"/>
              <w:bottom w:type="dxa" w:w="90"/>
              <w:right w:type="dxa" w:w="130"/>
            </w:tcMar>
          </w:tcPr>
          <w:p>
            <w:r>
              <w:rPr>
                <w:b/>
                <w:bCs/>
                <w:color w:val="FFFFFF"/>
                <w:sz w:val="19"/>
                <w:szCs w:val="19"/>
              </w:rPr>
              <w:t xml:space="preserve">Purpose</w:t>
            </w:r>
          </w:p>
        </w:tc>
        <w:tc>
          <w:tcPr>
            <w:tcW w:type="dxa" w:w="3360"/>
            <w:tcBorders>
              <w:top w:val="single" w:color="2E75B6" w:sz="1"/>
              <w:left w:val="single" w:color="2E75B6" w:sz="1"/>
              <w:bottom w:val="single" w:color="2E75B6" w:sz="1"/>
              <w:right w:val="single" w:color="2E75B6" w:sz="1"/>
            </w:tcBorders>
            <w:shd w:fill="2E75B6" w:val="clear"/>
            <w:tcMar>
              <w:top w:type="dxa" w:w="90"/>
              <w:left w:type="dxa" w:w="130"/>
              <w:bottom w:type="dxa" w:w="90"/>
              <w:right w:type="dxa" w:w="130"/>
            </w:tcMar>
          </w:tcPr>
          <w:p>
            <w:r>
              <w:rPr>
                <w:b/>
                <w:bCs/>
                <w:color w:val="FFFFFF"/>
                <w:sz w:val="19"/>
                <w:szCs w:val="19"/>
              </w:rPr>
              <w:t xml:space="preserve">What the system does</w:t>
            </w:r>
          </w:p>
        </w:tc>
      </w:tr>
      <w:tr>
        <w:tc>
          <w:tcPr>
            <w:tcW w:type="dxa" w:w="20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Soft limit</w:t>
            </w:r>
          </w:p>
        </w:tc>
        <w:tc>
          <w:tcPr>
            <w:tcW w:type="dxa" w:w="40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Early warning before things get dangerous</w:t>
            </w:r>
          </w:p>
        </w:tc>
        <w:tc>
          <w:tcPr>
            <w:tcW w:type="dxa" w:w="33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Logs a warning but still allows the order</w:t>
            </w:r>
          </w:p>
        </w:tc>
      </w:tr>
      <w:tr>
        <w:tc>
          <w:tcPr>
            <w:tcW w:type="dxa" w:w="20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Hard limit</w:t>
            </w:r>
          </w:p>
        </w:tc>
        <w:tc>
          <w:tcPr>
            <w:tcW w:type="dxa" w:w="40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Absolute maximum allowable risk</w:t>
            </w:r>
          </w:p>
        </w:tc>
        <w:tc>
          <w:tcPr>
            <w:tcW w:type="dxa" w:w="336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Blocks the order outright</w:t>
            </w:r>
          </w:p>
        </w:tc>
      </w:tr>
    </w:tbl>
    <w:p>
      <w:pPr>
        <w:pStyle w:val="Heading2"/>
        <w:spacing w:after="110" w:before="240"/>
      </w:pPr>
      <w:r>
        <w:t xml:space="preserve">7.4 Value-at-Risk (VaR)</w:t>
      </w:r>
    </w:p>
    <w:p>
      <w:pPr>
        <w:spacing w:after="60" w:before="60"/>
        <w:jc w:val="left"/>
      </w:pPr>
      <w:r>
        <w:rPr>
          <w:color w:val="2A2A2A"/>
          <w:sz w:val="22"/>
          <w:szCs w:val="22"/>
        </w:rPr>
        <w:t xml:space="preserve">VaR answers: "On a normal bad day, how much could I lose?" A one-day 95% VaR of $30,000 means that on 95 days out of 100 you would not expect to lose more than $30,000. For a portfolio, the system uses the matrix form from the notes, which accounts for how assets move together:</w:t>
      </w:r>
    </w:p>
    <w:p>
      <w:pPr>
        <w:pBdr>
          <w:left w:val="single" w:color="2E75B6" w:sz="14" w:space="6"/>
        </w:pBdr>
        <w:shd w:fill="F4F4F4" w:val="clear"/>
        <w:spacing w:after="0" w:before="80" w:line="264"/>
        <w:ind w:left="240"/>
      </w:pPr>
      <w:r>
        <w:rPr>
          <w:rFonts w:ascii="Consolas" w:cs="Consolas" w:eastAsia="Consolas" w:hAnsi="Consolas"/>
          <w:color w:val="1A1A1A"/>
          <w:sz w:val="18"/>
          <w:szCs w:val="18"/>
        </w:rPr>
        <w:t xml:space="preserve">portfolio variance  =  w' * Sigma * w        (w = weights, Sigma = covariance)</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portfolio std       =  square root of the variance</w:t>
      </w:r>
    </w:p>
    <w:p>
      <w:pPr>
        <w:pBdr>
          <w:left w:val="single" w:color="2E75B6" w:sz="14" w:space="6"/>
        </w:pBdr>
        <w:shd w:fill="F4F4F4" w:val="clear"/>
        <w:spacing w:after="80" w:before="0" w:line="264"/>
        <w:ind w:left="240"/>
      </w:pPr>
      <w:r>
        <w:rPr>
          <w:rFonts w:ascii="Consolas" w:cs="Consolas" w:eastAsia="Consolas" w:hAnsi="Consolas"/>
          <w:color w:val="1A1A1A"/>
          <w:sz w:val="18"/>
          <w:szCs w:val="18"/>
        </w:rPr>
        <w:t xml:space="preserve">95% VaR             =  1.65 * portfolio std * portfolio value</w:t>
      </w:r>
    </w:p>
    <w:p>
      <w:pPr>
        <w:pBdr>
          <w:left w:val="single" w:color="2E75B6" w:sz="18" w:space="8"/>
        </w:pBdr>
        <w:shd w:fill="E7EEF6" w:val="clear"/>
        <w:spacing w:after="100" w:before="100"/>
        <w:ind w:left="200"/>
      </w:pPr>
      <w:r>
        <w:rPr>
          <w:b/>
          <w:bCs/>
          <w:color w:val="1B3A5B"/>
          <w:sz w:val="20"/>
          <w:szCs w:val="20"/>
        </w:rPr>
        <w:t xml:space="preserve">PLAIN ENGLISH  </w:t>
      </w:r>
      <w:r>
        <w:rPr>
          <w:color w:val="1B3A5B"/>
          <w:sz w:val="20"/>
          <w:szCs w:val="20"/>
        </w:rPr>
        <w:t xml:space="preserve">"Covariance" measures whether two assets tend to move together. Accounting for it matters because a basket of things that all move together is riskier than the same number of unrelated things.</w:t>
      </w:r>
    </w:p>
    <w:p>
      <w:pPr>
        <w:pStyle w:val="Heading2"/>
        <w:spacing w:after="110" w:before="240"/>
      </w:pPr>
      <w:r>
        <w:t xml:space="preserve">7.5 Maximum drawdown</w:t>
      </w:r>
    </w:p>
    <w:p>
      <w:pPr>
        <w:spacing w:after="60" w:before="60"/>
        <w:jc w:val="left"/>
      </w:pPr>
      <w:r>
        <w:rPr>
          <w:color w:val="2A2A2A"/>
          <w:sz w:val="22"/>
          <w:szCs w:val="22"/>
        </w:rPr>
        <w:t xml:space="preserve">Drawdown is how far you have fallen from your best-ever equity. Maximum drawdown is the worst such fall over a period. It captures the pain of a strategy better than return alone, because a 30% annual return is unattractive if you had to survive a 45% drop to get it. The system computes it exactly as the lecture code does:</w:t>
      </w:r>
    </w:p>
    <w:p>
      <w:pPr>
        <w:pBdr>
          <w:left w:val="single" w:color="2E75B6" w:sz="14" w:space="6"/>
        </w:pBdr>
        <w:shd w:fill="F4F4F4" w:val="clear"/>
        <w:spacing w:after="0" w:before="80" w:line="264"/>
        <w:ind w:left="240"/>
      </w:pPr>
      <w:r>
        <w:rPr>
          <w:rFonts w:ascii="Consolas" w:cs="Consolas" w:eastAsia="Consolas" w:hAnsi="Consolas"/>
          <w:color w:val="1A1A1A"/>
          <w:sz w:val="18"/>
          <w:szCs w:val="18"/>
        </w:rPr>
        <w:t xml:space="preserve">running_peak = equity.cummax()              # best equity so far</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drawdown     = (equity - running_peak) / running_peak</w:t>
      </w:r>
    </w:p>
    <w:p>
      <w:pPr>
        <w:pBdr>
          <w:left w:val="single" w:color="2E75B6" w:sz="14" w:space="6"/>
        </w:pBdr>
        <w:shd w:fill="F4F4F4" w:val="clear"/>
        <w:spacing w:after="80" w:before="0" w:line="264"/>
        <w:ind w:left="240"/>
      </w:pPr>
      <w:r>
        <w:rPr>
          <w:rFonts w:ascii="Consolas" w:cs="Consolas" w:eastAsia="Consolas" w:hAnsi="Consolas"/>
          <w:color w:val="1A1A1A"/>
          <w:sz w:val="18"/>
          <w:szCs w:val="18"/>
        </w:rPr>
        <w:t xml:space="preserve">max_drawdown = drawdown.min()               # the worst point</w:t>
      </w:r>
    </w:p>
    <w:p>
      <w:pPr>
        <w:pStyle w:val="Heading2"/>
        <w:spacing w:after="110" w:before="240"/>
      </w:pPr>
      <w:r>
        <w:t xml:space="preserve">7.6 Margin ratio and liquidation</w:t>
      </w:r>
    </w:p>
    <w:p>
      <w:pPr>
        <w:spacing w:after="60" w:before="60"/>
        <w:jc w:val="left"/>
      </w:pPr>
      <w:r>
        <w:rPr>
          <w:color w:val="2A2A2A"/>
          <w:sz w:val="22"/>
          <w:szCs w:val="22"/>
        </w:rPr>
        <w:t xml:space="preserve">When you trade with leverage, the exchange requires you to keep a minimum amount of equity (the maintenance margin). The margin ratio measures how close you are to that line. As it climbs toward 100%, you risk forced liquidation. The system warns at 50% and treats 80% as critical, and it estimates a liquidation price for each position:</w:t>
      </w:r>
    </w:p>
    <w:p>
      <w:pPr>
        <w:pBdr>
          <w:left w:val="single" w:color="2E75B6" w:sz="14" w:space="6"/>
        </w:pBdr>
        <w:shd w:fill="F4F4F4" w:val="clear"/>
        <w:spacing w:after="0" w:before="80" w:line="264"/>
        <w:ind w:left="240"/>
      </w:pPr>
      <w:r>
        <w:rPr>
          <w:rFonts w:ascii="Consolas" w:cs="Consolas" w:eastAsia="Consolas" w:hAnsi="Consolas"/>
          <w:color w:val="1A1A1A"/>
          <w:sz w:val="18"/>
          <w:szCs w:val="18"/>
        </w:rPr>
        <w:t xml:space="preserve">margin ratio        =  maintenance margin required / account equity</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liquidation (long)  =  entry * (1 - 1/leverage + maintenance_margin_rate)</w:t>
      </w:r>
    </w:p>
    <w:p>
      <w:pPr>
        <w:pBdr>
          <w:left w:val="single" w:color="2E75B6" w:sz="14" w:space="6"/>
        </w:pBdr>
        <w:shd w:fill="F4F4F4" w:val="clear"/>
        <w:spacing w:after="80" w:before="0" w:line="264"/>
        <w:ind w:left="240"/>
      </w:pPr>
      <w:r>
        <w:rPr>
          <w:rFonts w:ascii="Consolas" w:cs="Consolas" w:eastAsia="Consolas" w:hAnsi="Consolas"/>
          <w:color w:val="1A1A1A"/>
          <w:sz w:val="18"/>
          <w:szCs w:val="18"/>
        </w:rPr>
        <w:t xml:space="preserve">liquidation (short) =  entry * (1 + 1/leverage - maintenance_margin_rate)</w:t>
      </w:r>
    </w:p>
    <w:p>
      <w:pPr>
        <w:pStyle w:val="Heading2"/>
        <w:spacing w:after="110" w:before="240"/>
      </w:pPr>
      <w:r>
        <w:t xml:space="preserve">7.7 Position sizing techniques</w:t>
      </w:r>
    </w:p>
    <w:p>
      <w:pPr>
        <w:spacing w:after="60" w:before="60"/>
        <w:jc w:val="left"/>
      </w:pPr>
      <w:r>
        <w:rPr>
          <w:color w:val="2A2A2A"/>
          <w:sz w:val="22"/>
          <w:szCs w:val="22"/>
        </w:rPr>
        <w:t xml:space="preserve">The notes catalogue many ways to decide trade size; the system implements the most common ones. The headline example is ATR-based sizing, which keeps the dollar risk per trade constant regardless of how volatile the instrument is:</w:t>
      </w:r>
    </w:p>
    <w:p>
      <w:pPr>
        <w:pBdr>
          <w:left w:val="single" w:color="2E75B6" w:sz="14" w:space="6"/>
        </w:pBdr>
        <w:shd w:fill="F4F4F4" w:val="clear"/>
        <w:spacing w:after="0" w:before="80" w:line="264"/>
        <w:ind w:left="240"/>
      </w:pPr>
      <w:r>
        <w:rPr>
          <w:rFonts w:ascii="Consolas" w:cs="Consolas" w:eastAsia="Consolas" w:hAnsi="Consolas"/>
          <w:color w:val="1A1A1A"/>
          <w:sz w:val="18"/>
          <w:szCs w:val="18"/>
        </w:rPr>
        <w:t xml:space="preserve">Position Size = (Account Capital x Risk Per Trade %) / (ATR x Multiplier)</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 </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Example: $1,000,000 x 1% = $10,000 risk;  ATR $500 x 2 = $1,000 stop;</w:t>
      </w:r>
    </w:p>
    <w:p>
      <w:pPr>
        <w:pBdr>
          <w:left w:val="single" w:color="2E75B6" w:sz="14" w:space="6"/>
        </w:pBdr>
        <w:shd w:fill="F4F4F4" w:val="clear"/>
        <w:spacing w:after="80" w:before="0" w:line="264"/>
        <w:ind w:left="240"/>
      </w:pPr>
      <w:r>
        <w:rPr>
          <w:rFonts w:ascii="Consolas" w:cs="Consolas" w:eastAsia="Consolas" w:hAnsi="Consolas"/>
          <w:color w:val="1A1A1A"/>
          <w:sz w:val="18"/>
          <w:szCs w:val="18"/>
        </w:rPr>
        <w:t xml:space="preserve">         $10,000 / $1,000 = 10 contracts.</w:t>
      </w:r>
    </w:p>
    <w:p>
      <w:pPr>
        <w:spacing w:after="60" w:before="60"/>
        <w:jc w:val="left"/>
      </w:pPr>
      <w:r>
        <w:rPr>
          <w:color w:val="2A2A2A"/>
          <w:sz w:val="22"/>
          <w:szCs w:val="22"/>
        </w:rPr>
        <w:t xml:space="preserve">Signal scaling turns a normalised signal between -1 and +1 into a size. Linear scaling is proportional; tanh saturates smoothly near the maximum; cubic suppresses weak signals and emphasises strong ones.</w:t>
      </w:r>
    </w:p>
    <w:p>
      <w:pPr>
        <w:pStyle w:val="Heading2"/>
        <w:spacing w:after="110" w:before="240"/>
      </w:pPr>
      <w:r>
        <w:t xml:space="preserve">7.8 Market making: the Avellaneda-Stoikov model</w:t>
      </w:r>
    </w:p>
    <w:p>
      <w:pPr>
        <w:spacing w:after="60" w:before="60"/>
        <w:jc w:val="left"/>
      </w:pPr>
      <w:r>
        <w:rPr>
          <w:color w:val="2A2A2A"/>
          <w:sz w:val="22"/>
          <w:szCs w:val="22"/>
        </w:rPr>
        <w:t xml:space="preserve">A market maker quotes both a buy and a sell price and earns the spread, but risks being left holding a lopsided position. The Avellaneda-Stoikov model gives a fair "reservation price" that shifts with inventory, and an optimal spread around it:</w:t>
      </w:r>
    </w:p>
    <w:p>
      <w:pPr>
        <w:pBdr>
          <w:left w:val="single" w:color="2E75B6" w:sz="14" w:space="6"/>
        </w:pBdr>
        <w:shd w:fill="F4F4F4" w:val="clear"/>
        <w:spacing w:after="0" w:before="80" w:line="264"/>
        <w:ind w:left="240"/>
      </w:pPr>
      <w:r>
        <w:rPr>
          <w:rFonts w:ascii="Consolas" w:cs="Consolas" w:eastAsia="Consolas" w:hAnsi="Consolas"/>
          <w:color w:val="1A1A1A"/>
          <w:sz w:val="18"/>
          <w:szCs w:val="18"/>
        </w:rPr>
        <w:t xml:space="preserve">reservation price  r = S - q * gamma * sigma^2 * (T - t)</w:t>
      </w:r>
    </w:p>
    <w:p>
      <w:pPr>
        <w:pBdr>
          <w:left w:val="single" w:color="2E75B6" w:sz="14" w:space="6"/>
        </w:pBdr>
        <w:shd w:fill="F4F4F4" w:val="clear"/>
        <w:spacing w:after="0" w:before="0" w:line="264"/>
        <w:ind w:left="240"/>
      </w:pPr>
      <w:r>
        <w:rPr>
          <w:rFonts w:ascii="Consolas" w:cs="Consolas" w:eastAsia="Consolas" w:hAnsi="Consolas"/>
          <w:color w:val="1A1A1A"/>
          <w:sz w:val="18"/>
          <w:szCs w:val="18"/>
        </w:rPr>
        <w:t xml:space="preserve">optimal half-spread d = (1 / gamma) * ln(1 + gamma / k)</w:t>
      </w:r>
    </w:p>
    <w:p>
      <w:pPr>
        <w:pBdr>
          <w:left w:val="single" w:color="2E75B6" w:sz="14" w:space="6"/>
        </w:pBdr>
        <w:shd w:fill="F4F4F4" w:val="clear"/>
        <w:spacing w:after="80" w:before="0" w:line="264"/>
        <w:ind w:left="240"/>
      </w:pPr>
      <w:r>
        <w:rPr>
          <w:rFonts w:ascii="Consolas" w:cs="Consolas" w:eastAsia="Consolas" w:hAnsi="Consolas"/>
          <w:color w:val="1A1A1A"/>
          <w:sz w:val="18"/>
          <w:szCs w:val="18"/>
        </w:rPr>
        <w:t xml:space="preserve">bid = r - d        ask = r + d</w:t>
      </w:r>
    </w:p>
    <w:p>
      <w:pPr>
        <w:spacing w:after="60" w:before="60"/>
        <w:jc w:val="left"/>
      </w:pPr>
      <w:r>
        <w:rPr>
          <w:color w:val="2A2A2A"/>
          <w:sz w:val="22"/>
          <w:szCs w:val="22"/>
        </w:rPr>
        <w:t xml:space="preserve">Here S is the mid price, q is your inventory, gamma is risk aversion, sigma is volatility, (T - t) is time left, and k is order-book liquidity. When you hold a long inventory, r drops below the mid, nudging both quotes down so you are more likely to sell.</w:t>
      </w:r>
    </w:p>
    <w:p>
      <w:pPr>
        <w:pStyle w:val="Heading2"/>
        <w:spacing w:after="110" w:before="240"/>
      </w:pPr>
      <w:r>
        <w:t xml:space="preserve">7.9 Circuit breakers</w:t>
      </w:r>
    </w:p>
    <w:p>
      <w:pPr>
        <w:spacing w:after="60" w:before="60"/>
        <w:jc w:val="left"/>
      </w:pPr>
      <w:r>
        <w:rPr>
          <w:color w:val="2A2A2A"/>
          <w:sz w:val="22"/>
          <w:szCs w:val="22"/>
        </w:rPr>
        <w:t xml:space="preserve">Circuit breakers are automatic safety switches that halt or restrict trading when something abnormal is detected. The notes list many trigger types, all of which this system covers across Layer 1 and Layer 3:</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100"/>
        <w:gridCol w:w="3360"/>
      </w:tblGrid>
      <w:tr>
        <w:trPr>
          <w:tblHeader/>
        </w:trPr>
        <w:tc>
          <w:tcPr>
            <w:tcW w:type="dxa" w:w="2900"/>
            <w:tcBorders>
              <w:top w:val="single" w:color="2E75B6" w:sz="1"/>
              <w:left w:val="single" w:color="2E75B6" w:sz="1"/>
              <w:bottom w:val="single" w:color="2E75B6" w:sz="1"/>
              <w:right w:val="single" w:color="2E75B6" w:sz="1"/>
            </w:tcBorders>
            <w:shd w:fill="2E75B6" w:val="clear"/>
            <w:tcMar>
              <w:top w:type="dxa" w:w="90"/>
              <w:left w:type="dxa" w:w="130"/>
              <w:bottom w:type="dxa" w:w="90"/>
              <w:right w:type="dxa" w:w="130"/>
            </w:tcMar>
          </w:tcPr>
          <w:p>
            <w:r>
              <w:rPr>
                <w:b/>
                <w:bCs/>
                <w:color w:val="FFFFFF"/>
                <w:sz w:val="19"/>
                <w:szCs w:val="19"/>
              </w:rPr>
              <w:t xml:space="preserve">Trigger</w:t>
            </w:r>
          </w:p>
        </w:tc>
        <w:tc>
          <w:tcPr>
            <w:tcW w:type="dxa" w:w="3100"/>
            <w:tcBorders>
              <w:top w:val="single" w:color="2E75B6" w:sz="1"/>
              <w:left w:val="single" w:color="2E75B6" w:sz="1"/>
              <w:bottom w:val="single" w:color="2E75B6" w:sz="1"/>
              <w:right w:val="single" w:color="2E75B6" w:sz="1"/>
            </w:tcBorders>
            <w:shd w:fill="2E75B6" w:val="clear"/>
            <w:tcMar>
              <w:top w:type="dxa" w:w="90"/>
              <w:left w:type="dxa" w:w="130"/>
              <w:bottom w:type="dxa" w:w="90"/>
              <w:right w:type="dxa" w:w="130"/>
            </w:tcMar>
          </w:tcPr>
          <w:p>
            <w:r>
              <w:rPr>
                <w:b/>
                <w:bCs/>
                <w:color w:val="FFFFFF"/>
                <w:sz w:val="19"/>
                <w:szCs w:val="19"/>
              </w:rPr>
              <w:t xml:space="preserve">Example limit</w:t>
            </w:r>
          </w:p>
        </w:tc>
        <w:tc>
          <w:tcPr>
            <w:tcW w:type="dxa" w:w="3360"/>
            <w:tcBorders>
              <w:top w:val="single" w:color="2E75B6" w:sz="1"/>
              <w:left w:val="single" w:color="2E75B6" w:sz="1"/>
              <w:bottom w:val="single" w:color="2E75B6" w:sz="1"/>
              <w:right w:val="single" w:color="2E75B6" w:sz="1"/>
            </w:tcBorders>
            <w:shd w:fill="2E75B6" w:val="clear"/>
            <w:tcMar>
              <w:top w:type="dxa" w:w="90"/>
              <w:left w:type="dxa" w:w="130"/>
              <w:bottom w:type="dxa" w:w="90"/>
              <w:right w:type="dxa" w:w="130"/>
            </w:tcMar>
          </w:tcPr>
          <w:p>
            <w:r>
              <w:rPr>
                <w:b/>
                <w:bCs/>
                <w:color w:val="FFFFFF"/>
                <w:sz w:val="19"/>
                <w:szCs w:val="19"/>
              </w:rPr>
              <w:t xml:space="preserve">Action taken</w:t>
            </w:r>
          </w:p>
        </w:tc>
      </w:tr>
      <w:tr>
        <w:tc>
          <w:tcPr>
            <w:tcW w:type="dxa" w:w="29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Single-order max notional</w:t>
            </w:r>
          </w:p>
        </w:tc>
        <w:tc>
          <w:tcPr>
            <w:tcW w:type="dxa" w:w="31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$5 million</w:t>
            </w:r>
          </w:p>
        </w:tc>
        <w:tc>
          <w:tcPr>
            <w:tcW w:type="dxa" w:w="33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Reject the order (pre-trade)</w:t>
            </w:r>
          </w:p>
        </w:tc>
      </w:tr>
      <w:tr>
        <w:tc>
          <w:tcPr>
            <w:tcW w:type="dxa" w:w="29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Max order rate</w:t>
            </w:r>
          </w:p>
        </w:tc>
        <w:tc>
          <w:tcPr>
            <w:tcW w:type="dxa" w:w="31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Orders per second / minute</w:t>
            </w:r>
          </w:p>
        </w:tc>
        <w:tc>
          <w:tcPr>
            <w:tcW w:type="dxa" w:w="336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Throttle new orders</w:t>
            </w:r>
          </w:p>
        </w:tc>
      </w:tr>
      <w:tr>
        <w:tc>
          <w:tcPr>
            <w:tcW w:type="dxa" w:w="29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Max open-order notional</w:t>
            </w:r>
          </w:p>
        </w:tc>
        <w:tc>
          <w:tcPr>
            <w:tcW w:type="dxa" w:w="31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$50 million outstanding</w:t>
            </w:r>
          </w:p>
        </w:tc>
        <w:tc>
          <w:tcPr>
            <w:tcW w:type="dxa" w:w="33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Block further orders</w:t>
            </w:r>
          </w:p>
        </w:tc>
      </w:tr>
      <w:tr>
        <w:tc>
          <w:tcPr>
            <w:tcW w:type="dxa" w:w="29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Max active orders</w:t>
            </w:r>
          </w:p>
        </w:tc>
        <w:tc>
          <w:tcPr>
            <w:tcW w:type="dxa" w:w="31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5,000 live orders</w:t>
            </w:r>
          </w:p>
        </w:tc>
        <w:tc>
          <w:tcPr>
            <w:tcW w:type="dxa" w:w="336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Block further orders</w:t>
            </w:r>
          </w:p>
        </w:tc>
      </w:tr>
      <w:tr>
        <w:tc>
          <w:tcPr>
            <w:tcW w:type="dxa" w:w="29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Daily loss limit</w:t>
            </w:r>
          </w:p>
        </w:tc>
        <w:tc>
          <w:tcPr>
            <w:tcW w:type="dxa" w:w="31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-$1 million</w:t>
            </w:r>
          </w:p>
        </w:tc>
        <w:tc>
          <w:tcPr>
            <w:tcW w:type="dxa" w:w="33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Halt, then kill the strategy</w:t>
            </w:r>
          </w:p>
        </w:tc>
      </w:tr>
      <w:tr>
        <w:tc>
          <w:tcPr>
            <w:tcW w:type="dxa" w:w="29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Drawdown limit</w:t>
            </w:r>
          </w:p>
        </w:tc>
        <w:tc>
          <w:tcPr>
            <w:tcW w:type="dxa" w:w="31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-10% halt, -20% kill</w:t>
            </w:r>
          </w:p>
        </w:tc>
        <w:tc>
          <w:tcPr>
            <w:tcW w:type="dxa" w:w="336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Halt or kill trading</w:t>
            </w:r>
          </w:p>
        </w:tc>
      </w:tr>
      <w:tr>
        <w:tc>
          <w:tcPr>
            <w:tcW w:type="dxa" w:w="29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Margin ratio threshold</w:t>
            </w:r>
          </w:p>
        </w:tc>
        <w:tc>
          <w:tcPr>
            <w:tcW w:type="dxa" w:w="31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80%</w:t>
            </w:r>
          </w:p>
        </w:tc>
        <w:tc>
          <w:tcPr>
            <w:tcW w:type="dxa" w:w="33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Halt new risk-adding orders</w:t>
            </w:r>
          </w:p>
        </w:tc>
      </w:tr>
      <w:tr>
        <w:tc>
          <w:tcPr>
            <w:tcW w:type="dxa" w:w="29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Market-data disconnect</w:t>
            </w:r>
          </w:p>
        </w:tc>
        <w:tc>
          <w:tcPr>
            <w:tcW w:type="dxa" w:w="31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Stale &gt; 5 seconds</w:t>
            </w:r>
          </w:p>
        </w:tc>
        <w:tc>
          <w:tcPr>
            <w:tcW w:type="dxa" w:w="336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Halt trading until data returns</w:t>
            </w:r>
          </w:p>
        </w:tc>
      </w:tr>
      <w:tr>
        <w:tc>
          <w:tcPr>
            <w:tcW w:type="dxa" w:w="29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Fat-finger price check</w:t>
            </w:r>
          </w:p>
        </w:tc>
        <w:tc>
          <w:tcPr>
            <w:tcW w:type="dxa" w:w="31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+/-3% from market</w:t>
            </w:r>
          </w:p>
        </w:tc>
        <w:tc>
          <w:tcPr>
            <w:tcW w:type="dxa" w:w="33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Reject the order (pre-trade)</w:t>
            </w:r>
          </w:p>
        </w:tc>
      </w:tr>
      <w:tr>
        <w:tc>
          <w:tcPr>
            <w:tcW w:type="dxa" w:w="29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Duplicate detection</w:t>
            </w:r>
          </w:p>
        </w:tc>
        <w:tc>
          <w:tcPr>
            <w:tcW w:type="dxa" w:w="31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&gt; 3 identical in 1 sec</w:t>
            </w:r>
          </w:p>
        </w:tc>
        <w:tc>
          <w:tcPr>
            <w:tcW w:type="dxa" w:w="336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Suppress duplicates (pre-trade)</w:t>
            </w:r>
          </w:p>
        </w:tc>
      </w:tr>
    </w:tbl>
    <w:p>
      <w:r>
        <w:br w:type="page"/>
      </w:r>
    </w:p>
    <w:p>
      <w:pPr>
        <w:pStyle w:val="Heading1"/>
        <w:spacing w:after="160" w:before="340"/>
      </w:pPr>
      <w:r>
        <w:t xml:space="preserve">8. Step-by-Step Integration Workflow</w:t>
      </w:r>
    </w:p>
    <w:p>
      <w:pPr>
        <w:pBdr>
          <w:bottom w:val="single" w:color="2E75B6" w:sz="6" w:space="1"/>
        </w:pBdr>
        <w:spacing w:after="120" w:before="60"/>
      </w:pPr>
    </w:p>
    <w:p>
      <w:pPr>
        <w:spacing w:after="140" w:before="40"/>
      </w:pPr>
      <w:r>
        <w:rPr>
          <w:i/>
          <w:iCs/>
          <w:color w:val="4A4A4A"/>
          <w:sz w:val="22"/>
          <w:szCs w:val="22"/>
        </w:rPr>
        <w:t xml:space="preserve">How to plug this system into a real trading strategy, in order.</w:t>
      </w:r>
    </w:p>
    <w:p>
      <w:pPr>
        <w:pStyle w:val="Heading2"/>
        <w:spacing w:after="110" w:before="240"/>
      </w:pPr>
      <w:r>
        <w:t xml:space="preserve">8.1 At start-up</w:t>
      </w:r>
    </w:p>
    <w:p>
      <w:pPr>
        <w:pStyle w:val="ListParagraph"/>
        <w:numPr>
          <w:ilvl w:val="0"/>
          <w:numId w:val="3"/>
        </w:numPr>
        <w:spacing w:after="40" w:before="40"/>
      </w:pPr>
      <w:r>
        <w:rPr>
          <w:color w:val="2A2A2A"/>
          <w:sz w:val="22"/>
          <w:szCs w:val="22"/>
        </w:rPr>
        <w:t xml:space="preserve">Create a MasterRiskManager with your RiskManagerConfig (capital and limits).</w:t>
      </w:r>
    </w:p>
    <w:p>
      <w:pPr>
        <w:pStyle w:val="ListParagraph"/>
        <w:numPr>
          <w:ilvl w:val="0"/>
          <w:numId w:val="3"/>
        </w:numPr>
        <w:spacing w:after="40" w:before="40"/>
      </w:pPr>
      <w:r>
        <w:rPr>
          <w:color w:val="2A2A2A"/>
          <w:sz w:val="22"/>
          <w:szCs w:val="22"/>
        </w:rPr>
        <w:t xml:space="preserve">Call load_returns_history() with at least 60 days of daily returns, ideally 252.</w:t>
      </w:r>
    </w:p>
    <w:p>
      <w:pPr>
        <w:pStyle w:val="ListParagraph"/>
        <w:numPr>
          <w:ilvl w:val="0"/>
          <w:numId w:val="3"/>
        </w:numPr>
        <w:spacing w:after="40" w:before="40"/>
      </w:pPr>
      <w:r>
        <w:rPr>
          <w:color w:val="2A2A2A"/>
          <w:sz w:val="22"/>
          <w:szCs w:val="22"/>
        </w:rPr>
        <w:t xml:space="preserve">Call load_positions() with whatever you already hold.</w:t>
      </w:r>
    </w:p>
    <w:p>
      <w:pPr>
        <w:pStyle w:val="ListParagraph"/>
        <w:numPr>
          <w:ilvl w:val="0"/>
          <w:numId w:val="3"/>
        </w:numPr>
        <w:spacing w:after="40" w:before="40"/>
      </w:pPr>
      <w:r>
        <w:rPr>
          <w:color w:val="2A2A2A"/>
          <w:sz w:val="22"/>
          <w:szCs w:val="22"/>
        </w:rPr>
        <w:t xml:space="preserve">Call tick() once with the latest prices to prime every risk number.</w:t>
      </w:r>
    </w:p>
    <w:p>
      <w:pPr>
        <w:pStyle w:val="Heading2"/>
        <w:spacing w:after="110" w:before="240"/>
      </w:pPr>
      <w:r>
        <w:t xml:space="preserve">8.2 During the trading day</w:t>
      </w:r>
    </w:p>
    <w:p>
      <w:pPr>
        <w:pStyle w:val="ListParagraph"/>
        <w:numPr>
          <w:ilvl w:val="0"/>
          <w:numId w:val="3"/>
        </w:numPr>
        <w:spacing w:after="40" w:before="40"/>
      </w:pPr>
      <w:r>
        <w:rPr>
          <w:color w:val="2A2A2A"/>
          <w:sz w:val="22"/>
          <w:szCs w:val="22"/>
        </w:rPr>
        <w:t xml:space="preserve">On every market-data update, call tick(prices). This refreshes PnL, VaR, drawdown and margin, and lets the circuit breaker react.</w:t>
      </w:r>
    </w:p>
    <w:p>
      <w:pPr>
        <w:pStyle w:val="ListParagraph"/>
        <w:numPr>
          <w:ilvl w:val="0"/>
          <w:numId w:val="3"/>
        </w:numPr>
        <w:spacing w:after="40" w:before="40"/>
      </w:pPr>
      <w:r>
        <w:rPr>
          <w:color w:val="2A2A2A"/>
          <w:sz w:val="22"/>
          <w:szCs w:val="22"/>
        </w:rPr>
        <w:t xml:space="preserve">Before sending any order, call approve_order(order, reference_price=mid). Only send it if it is approved.</w:t>
      </w:r>
    </w:p>
    <w:p>
      <w:pPr>
        <w:pStyle w:val="ListParagraph"/>
        <w:numPr>
          <w:ilvl w:val="0"/>
          <w:numId w:val="3"/>
        </w:numPr>
        <w:spacing w:after="40" w:before="40"/>
      </w:pPr>
      <w:r>
        <w:rPr>
          <w:color w:val="2A2A2A"/>
          <w:sz w:val="22"/>
          <w:szCs w:val="22"/>
        </w:rPr>
        <w:t xml:space="preserve">After the exchange confirms the order, call on_order_sent(order).</w:t>
      </w:r>
    </w:p>
    <w:p>
      <w:pPr>
        <w:pStyle w:val="ListParagraph"/>
        <w:numPr>
          <w:ilvl w:val="0"/>
          <w:numId w:val="3"/>
        </w:numPr>
        <w:spacing w:after="40" w:before="40"/>
      </w:pPr>
      <w:r>
        <w:rPr>
          <w:color w:val="2A2A2A"/>
          <w:sz w:val="22"/>
          <w:szCs w:val="22"/>
        </w:rPr>
        <w:t xml:space="preserve">When an order fills or cancels, call on_order_filled_or_cancelled(order) to free up the open-order limits.</w:t>
      </w:r>
    </w:p>
    <w:p>
      <w:pPr>
        <w:pStyle w:val="ListParagraph"/>
        <w:numPr>
          <w:ilvl w:val="0"/>
          <w:numId w:val="3"/>
        </w:numPr>
        <w:spacing w:after="40" w:before="40"/>
      </w:pPr>
      <w:r>
        <w:rPr>
          <w:color w:val="2A2A2A"/>
          <w:sz w:val="22"/>
          <w:szCs w:val="22"/>
        </w:rPr>
        <w:t xml:space="preserve">After each fill, call on_trade_result(pnl) so the breaker tracks your win/loss streak.</w:t>
      </w:r>
    </w:p>
    <w:p>
      <w:pPr>
        <w:pStyle w:val="ListParagraph"/>
        <w:numPr>
          <w:ilvl w:val="0"/>
          <w:numId w:val="3"/>
        </w:numPr>
        <w:spacing w:after="40" w:before="40"/>
      </w:pPr>
      <w:r>
        <w:rPr>
          <w:color w:val="2A2A2A"/>
          <w:sz w:val="22"/>
          <w:szCs w:val="22"/>
        </w:rPr>
        <w:t xml:space="preserve">Run run_stress_tests() periodically, for example once an hour or after a big move.</w:t>
      </w:r>
    </w:p>
    <w:p>
      <w:pPr>
        <w:pStyle w:val="Heading2"/>
        <w:spacing w:after="110" w:before="240"/>
      </w:pPr>
      <w:r>
        <w:t xml:space="preserve">8.3 In an emergency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2E75B6" w:sz="1"/>
              <w:left w:val="single" w:color="2E75B6" w:sz="1"/>
              <w:bottom w:val="single" w:color="2E75B6" w:sz="1"/>
              <w:right w:val="single" w:color="2E75B6" w:sz="1"/>
            </w:tcBorders>
            <w:shd w:fill="2E75B6" w:val="clear"/>
            <w:tcMar>
              <w:top w:type="dxa" w:w="90"/>
              <w:left w:type="dxa" w:w="130"/>
              <w:bottom w:type="dxa" w:w="90"/>
              <w:right w:type="dxa" w:w="130"/>
            </w:tcMar>
          </w:tcPr>
          <w:p>
            <w:r>
              <w:rPr>
                <w:b/>
                <w:bCs/>
                <w:color w:val="FFFFFF"/>
                <w:sz w:val="19"/>
                <w:szCs w:val="19"/>
              </w:rPr>
              <w:t xml:space="preserve">Situation</w:t>
            </w:r>
          </w:p>
        </w:tc>
        <w:tc>
          <w:tcPr>
            <w:tcW w:type="dxa" w:w="5160"/>
            <w:tcBorders>
              <w:top w:val="single" w:color="2E75B6" w:sz="1"/>
              <w:left w:val="single" w:color="2E75B6" w:sz="1"/>
              <w:bottom w:val="single" w:color="2E75B6" w:sz="1"/>
              <w:right w:val="single" w:color="2E75B6" w:sz="1"/>
            </w:tcBorders>
            <w:shd w:fill="2E75B6" w:val="clear"/>
            <w:tcMar>
              <w:top w:type="dxa" w:w="90"/>
              <w:left w:type="dxa" w:w="130"/>
              <w:bottom w:type="dxa" w:w="90"/>
              <w:right w:type="dxa" w:w="130"/>
            </w:tcMar>
          </w:tcPr>
          <w:p>
            <w:r>
              <w:rPr>
                <w:b/>
                <w:bCs/>
                <w:color w:val="FFFFFF"/>
                <w:sz w:val="19"/>
                <w:szCs w:val="19"/>
              </w:rPr>
              <w:t xml:space="preserve">What to call</w:t>
            </w:r>
          </w:p>
        </w:tc>
      </w:tr>
      <w:tr>
        <w:tc>
          <w:tcPr>
            <w:tcW w:type="dxa" w:w="42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Strategy looks wrong, want to pause</w:t>
            </w:r>
          </w:p>
        </w:tc>
        <w:tc>
          <w:tcPr>
            <w:tcW w:type="dxa" w:w="51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rm.halt('investigating')</w:t>
            </w:r>
          </w:p>
        </w:tc>
      </w:tr>
      <w:tr>
        <w:tc>
          <w:tcPr>
            <w:tcW w:type="dxa" w:w="42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Fat-finger or runaway orders</w:t>
            </w:r>
          </w:p>
        </w:tc>
        <w:tc>
          <w:tcPr>
            <w:tcW w:type="dxa" w:w="516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rm.kill('fat finger', by='desk')</w:t>
            </w:r>
          </w:p>
        </w:tc>
      </w:tr>
      <w:tr>
        <w:tc>
          <w:tcPr>
            <w:tcW w:type="dxa" w:w="42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Recover after fixing the problem</w:t>
            </w:r>
          </w:p>
        </w:tc>
        <w:tc>
          <w:tcPr>
            <w:tcW w:type="dxa" w:w="51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rm.full_reset(by='head_of_risk')</w:t>
            </w:r>
          </w:p>
        </w:tc>
      </w:tr>
      <w:tr>
        <w:tc>
          <w:tcPr>
            <w:tcW w:type="dxa" w:w="42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Resume after a soft halt</w:t>
            </w:r>
          </w:p>
        </w:tc>
        <w:tc>
          <w:tcPr>
            <w:tcW w:type="dxa" w:w="516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rm.resume(by='operator')</w:t>
            </w:r>
          </w:p>
        </w:tc>
      </w:tr>
    </w:tbl>
    <w:p>
      <w:pPr>
        <w:pBdr>
          <w:left w:val="single" w:color="DC3545" w:sz="18" w:space="8"/>
        </w:pBdr>
        <w:shd w:fill="FDE2E2" w:val="clear"/>
        <w:spacing w:after="100" w:before="100"/>
        <w:ind w:left="200"/>
      </w:pPr>
      <w:r>
        <w:rPr>
          <w:b/>
          <w:bCs/>
          <w:color w:val="7A1620"/>
          <w:sz w:val="20"/>
          <w:szCs w:val="20"/>
        </w:rPr>
        <w:t xml:space="preserve">IMPORTANT  </w:t>
      </w:r>
      <w:r>
        <w:rPr>
          <w:color w:val="7A1620"/>
          <w:sz w:val="20"/>
          <w:szCs w:val="20"/>
        </w:rPr>
        <w:t xml:space="preserve">A KILLED state cannot be undone with resume(). It deliberately requires full_reset() and an explicit person's name, so that stopping everything is always a conscious human decision.</w:t>
      </w:r>
    </w:p>
    <w:p>
      <w:pPr>
        <w:pStyle w:val="Heading2"/>
        <w:spacing w:after="110" w:before="240"/>
      </w:pPr>
      <w:r>
        <w:t xml:space="preserve">8.4 Connecting your broker</w:t>
      </w:r>
    </w:p>
    <w:p>
      <w:pPr>
        <w:spacing w:after="60" w:before="60"/>
        <w:jc w:val="left"/>
      </w:pPr>
      <w:r>
        <w:rPr>
          <w:color w:val="2A2A2A"/>
          <w:sz w:val="22"/>
          <w:szCs w:val="22"/>
        </w:rPr>
        <w:t xml:space="preserve">Two integration points connect this system to a real exchange. First, send approved orders with your broker's API where the example prints "Send it!". Second, replace the placeholder _cancel_all_orders() method in main_risk_manager.py so the kill switch can actually cancel live orders:</w:t>
      </w:r>
    </w:p>
    <w:p>
      <w:pPr>
        <w:pBdr>
          <w:left w:val="single" w:color="2E75B6" w:sz="14" w:space="6"/>
        </w:pBdr>
        <w:shd w:fill="F4F4F4" w:val="clear"/>
        <w:spacing w:after="0" w:before="80" w:line="264"/>
        <w:ind w:left="240"/>
      </w:pPr>
      <w:r>
        <w:rPr>
          <w:rFonts w:ascii="Consolas" w:cs="Consolas" w:eastAsia="Consolas" w:hAnsi="Consolas"/>
          <w:color w:val="1A1A1A"/>
          <w:sz w:val="18"/>
          <w:szCs w:val="18"/>
        </w:rPr>
        <w:t xml:space="preserve">def _cancel_all_orders(self):</w:t>
      </w:r>
    </w:p>
    <w:p>
      <w:pPr>
        <w:pBdr>
          <w:left w:val="single" w:color="2E75B6" w:sz="14" w:space="6"/>
        </w:pBdr>
        <w:shd w:fill="F4F4F4" w:val="clear"/>
        <w:spacing w:after="80" w:before="0" w:line="264"/>
        <w:ind w:left="240"/>
      </w:pPr>
      <w:r>
        <w:rPr>
          <w:rFonts w:ascii="Consolas" w:cs="Consolas" w:eastAsia="Consolas" w:hAnsi="Consolas"/>
          <w:color w:val="1A1A1A"/>
          <w:sz w:val="18"/>
          <w:szCs w:val="18"/>
        </w:rPr>
        <w:t xml:space="preserve">    self.broker.cancel_all_open_orders()   # your broker call here</w:t>
      </w:r>
    </w:p>
    <w:p>
      <w:pPr>
        <w:pBdr>
          <w:left w:val="single" w:color="28A745" w:sz="18" w:space="8"/>
        </w:pBdr>
        <w:shd w:fill="DDF2E3" w:val="clear"/>
        <w:spacing w:after="100" w:before="100"/>
        <w:ind w:left="200"/>
      </w:pPr>
      <w:r>
        <w:rPr>
          <w:b/>
          <w:bCs/>
          <w:color w:val="14532D"/>
          <w:sz w:val="20"/>
          <w:szCs w:val="20"/>
        </w:rPr>
        <w:t xml:space="preserve">TIP  </w:t>
      </w:r>
      <w:r>
        <w:rPr>
          <w:color w:val="14532D"/>
          <w:sz w:val="20"/>
          <w:szCs w:val="20"/>
        </w:rPr>
        <w:t xml:space="preserve">Always test the kill switch and the cancel-all hook in a paper-trading account before risking real money.</w:t>
      </w:r>
    </w:p>
    <w:p>
      <w:r>
        <w:br w:type="page"/>
      </w:r>
    </w:p>
    <w:p>
      <w:pPr>
        <w:pStyle w:val="Heading1"/>
        <w:spacing w:after="160" w:before="340"/>
      </w:pPr>
      <w:r>
        <w:t xml:space="preserve">9. Configuration Reference</w:t>
      </w:r>
    </w:p>
    <w:p>
      <w:pPr>
        <w:pBdr>
          <w:bottom w:val="single" w:color="2E75B6" w:sz="6" w:space="1"/>
        </w:pBdr>
        <w:spacing w:after="120" w:before="60"/>
      </w:pPr>
    </w:p>
    <w:p>
      <w:pPr>
        <w:spacing w:after="60" w:before="60"/>
        <w:jc w:val="left"/>
      </w:pPr>
      <w:r>
        <w:rPr>
          <w:color w:val="2A2A2A"/>
          <w:sz w:val="22"/>
          <w:szCs w:val="22"/>
        </w:rPr>
        <w:t xml:space="preserve">All behaviour is controlled by RiskManagerConfig, which can be saved to and loaded from a JSON file. Percentages are decimals (0.10 = 10%).</w:t>
      </w:r>
    </w:p>
    <w:p>
      <w:pPr>
        <w:pStyle w:val="Heading2"/>
        <w:spacing w:after="110" w:before="240"/>
      </w:pPr>
      <w:r>
        <w:t xml:space="preserve">9.1 Key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90"/>
              <w:left w:type="dxa" w:w="130"/>
              <w:bottom w:type="dxa" w:w="90"/>
              <w:right w:type="dxa" w:w="130"/>
            </w:tcMar>
          </w:tcPr>
          <w:p>
            <w:r>
              <w:rPr>
                <w:b/>
                <w:bCs/>
                <w:color w:val="FFFFFF"/>
                <w:sz w:val="19"/>
                <w:szCs w:val="19"/>
              </w:rPr>
              <w:t xml:space="preserve">Setting</w:t>
            </w:r>
          </w:p>
        </w:tc>
        <w:tc>
          <w:tcPr>
            <w:tcW w:type="dxa" w:w="2000"/>
            <w:tcBorders>
              <w:top w:val="single" w:color="2E75B6" w:sz="1"/>
              <w:left w:val="single" w:color="2E75B6" w:sz="1"/>
              <w:bottom w:val="single" w:color="2E75B6" w:sz="1"/>
              <w:right w:val="single" w:color="2E75B6" w:sz="1"/>
            </w:tcBorders>
            <w:shd w:fill="2E75B6" w:val="clear"/>
            <w:tcMar>
              <w:top w:type="dxa" w:w="90"/>
              <w:left w:type="dxa" w:w="130"/>
              <w:bottom w:type="dxa" w:w="90"/>
              <w:right w:type="dxa" w:w="130"/>
            </w:tcMar>
          </w:tcPr>
          <w:p>
            <w:r>
              <w:rPr>
                <w:b/>
                <w:bCs/>
                <w:color w:val="FFFFFF"/>
                <w:sz w:val="19"/>
                <w:szCs w:val="19"/>
              </w:rPr>
              <w:t xml:space="preserve">Default</w:t>
            </w:r>
          </w:p>
        </w:tc>
        <w:tc>
          <w:tcPr>
            <w:tcW w:type="dxa" w:w="3860"/>
            <w:tcBorders>
              <w:top w:val="single" w:color="2E75B6" w:sz="1"/>
              <w:left w:val="single" w:color="2E75B6" w:sz="1"/>
              <w:bottom w:val="single" w:color="2E75B6" w:sz="1"/>
              <w:right w:val="single" w:color="2E75B6" w:sz="1"/>
            </w:tcBorders>
            <w:shd w:fill="2E75B6" w:val="clear"/>
            <w:tcMar>
              <w:top w:type="dxa" w:w="90"/>
              <w:left w:type="dxa" w:w="130"/>
              <w:bottom w:type="dxa" w:w="90"/>
              <w:right w:type="dxa" w:w="130"/>
            </w:tcMar>
          </w:tcPr>
          <w:p>
            <w:r>
              <w:rPr>
                <w:b/>
                <w:bCs/>
                <w:color w:val="FFFFFF"/>
                <w:sz w:val="19"/>
                <w:szCs w:val="19"/>
              </w:rPr>
              <w:t xml:space="preserve">Meaning</w:t>
            </w:r>
          </w:p>
        </w:tc>
      </w:tr>
      <w:tr>
        <w:tc>
          <w:tcPr>
            <w:tcW w:type="dxa" w:w="35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initial_capital</w:t>
            </w:r>
          </w:p>
        </w:tc>
        <w:tc>
          <w:tcPr>
            <w:tcW w:type="dxa" w:w="20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1,000,000</w:t>
            </w:r>
          </w:p>
        </w:tc>
        <w:tc>
          <w:tcPr>
            <w:tcW w:type="dxa" w:w="38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Your starting account value</w:t>
            </w:r>
          </w:p>
        </w:tc>
      </w:tr>
      <w:tr>
        <w:tc>
          <w:tcPr>
            <w:tcW w:type="dxa" w:w="35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breaker_drawdown_halt</w:t>
            </w:r>
          </w:p>
        </w:tc>
        <w:tc>
          <w:tcPr>
            <w:tcW w:type="dxa" w:w="20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0.10</w:t>
            </w:r>
          </w:p>
        </w:tc>
        <w:tc>
          <w:tcPr>
            <w:tcW w:type="dxa" w:w="386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Halt trading at this drawdown</w:t>
            </w:r>
          </w:p>
        </w:tc>
      </w:tr>
      <w:tr>
        <w:tc>
          <w:tcPr>
            <w:tcW w:type="dxa" w:w="35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breaker_drawdown_kill</w:t>
            </w:r>
          </w:p>
        </w:tc>
        <w:tc>
          <w:tcPr>
            <w:tcW w:type="dxa" w:w="20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0.20</w:t>
            </w:r>
          </w:p>
        </w:tc>
        <w:tc>
          <w:tcPr>
            <w:tcW w:type="dxa" w:w="38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Kill trading at this drawdown</w:t>
            </w:r>
          </w:p>
        </w:tc>
      </w:tr>
      <w:tr>
        <w:tc>
          <w:tcPr>
            <w:tcW w:type="dxa" w:w="35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breaker_daily_loss_halt</w:t>
            </w:r>
          </w:p>
        </w:tc>
        <w:tc>
          <w:tcPr>
            <w:tcW w:type="dxa" w:w="20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0.05</w:t>
            </w:r>
          </w:p>
        </w:tc>
        <w:tc>
          <w:tcPr>
            <w:tcW w:type="dxa" w:w="386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Halt at this daily loss</w:t>
            </w:r>
          </w:p>
        </w:tc>
      </w:tr>
      <w:tr>
        <w:tc>
          <w:tcPr>
            <w:tcW w:type="dxa" w:w="35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breaker_daily_loss_kill</w:t>
            </w:r>
          </w:p>
        </w:tc>
        <w:tc>
          <w:tcPr>
            <w:tcW w:type="dxa" w:w="20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0.10</w:t>
            </w:r>
          </w:p>
        </w:tc>
        <w:tc>
          <w:tcPr>
            <w:tcW w:type="dxa" w:w="38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Kill at this daily loss</w:t>
            </w:r>
          </w:p>
        </w:tc>
      </w:tr>
      <w:tr>
        <w:tc>
          <w:tcPr>
            <w:tcW w:type="dxa" w:w="35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breaker_var_halt</w:t>
            </w:r>
          </w:p>
        </w:tc>
        <w:tc>
          <w:tcPr>
            <w:tcW w:type="dxa" w:w="20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0.08</w:t>
            </w:r>
          </w:p>
        </w:tc>
        <w:tc>
          <w:tcPr>
            <w:tcW w:type="dxa" w:w="386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Halt if VaR exceeds this fraction of capital</w:t>
            </w:r>
          </w:p>
        </w:tc>
      </w:tr>
      <w:tr>
        <w:tc>
          <w:tcPr>
            <w:tcW w:type="dxa" w:w="35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breaker_margin_halt</w:t>
            </w:r>
          </w:p>
        </w:tc>
        <w:tc>
          <w:tcPr>
            <w:tcW w:type="dxa" w:w="20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0.80</w:t>
            </w:r>
          </w:p>
        </w:tc>
        <w:tc>
          <w:tcPr>
            <w:tcW w:type="dxa" w:w="38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Halt if margin ratio reaches this</w:t>
            </w:r>
          </w:p>
        </w:tc>
      </w:tr>
      <w:tr>
        <w:tc>
          <w:tcPr>
            <w:tcW w:type="dxa" w:w="35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breaker_consecutive_loss_halt</w:t>
            </w:r>
          </w:p>
        </w:tc>
        <w:tc>
          <w:tcPr>
            <w:tcW w:type="dxa" w:w="20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5</w:t>
            </w:r>
          </w:p>
        </w:tc>
        <w:tc>
          <w:tcPr>
            <w:tcW w:type="dxa" w:w="386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Halt after this many losses in a row</w:t>
            </w:r>
          </w:p>
        </w:tc>
      </w:tr>
      <w:tr>
        <w:tc>
          <w:tcPr>
            <w:tcW w:type="dxa" w:w="35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throttle_max_orders_per_second</w:t>
            </w:r>
          </w:p>
        </w:tc>
        <w:tc>
          <w:tcPr>
            <w:tcW w:type="dxa" w:w="20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10</w:t>
            </w:r>
          </w:p>
        </w:tc>
        <w:tc>
          <w:tcPr>
            <w:tcW w:type="dxa" w:w="38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Order rate cap per second</w:t>
            </w:r>
          </w:p>
        </w:tc>
      </w:tr>
      <w:tr>
        <w:tc>
          <w:tcPr>
            <w:tcW w:type="dxa" w:w="35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throttle_max_notional_per_day</w:t>
            </w:r>
          </w:p>
        </w:tc>
        <w:tc>
          <w:tcPr>
            <w:tcW w:type="dxa" w:w="20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50,000,000</w:t>
            </w:r>
          </w:p>
        </w:tc>
        <w:tc>
          <w:tcPr>
            <w:tcW w:type="dxa" w:w="386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Total notional you may trade per day</w:t>
            </w:r>
          </w:p>
        </w:tc>
      </w:tr>
      <w:tr>
        <w:tc>
          <w:tcPr>
            <w:tcW w:type="dxa" w:w="35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max_data_staleness_seconds</w:t>
            </w:r>
          </w:p>
        </w:tc>
        <w:tc>
          <w:tcPr>
            <w:tcW w:type="dxa" w:w="20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5</w:t>
            </w:r>
          </w:p>
        </w:tc>
        <w:tc>
          <w:tcPr>
            <w:tcW w:type="dxa" w:w="38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Halt if no data for this long</w:t>
            </w:r>
          </w:p>
        </w:tc>
      </w:tr>
      <w:tr>
        <w:tc>
          <w:tcPr>
            <w:tcW w:type="dxa" w:w="35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log_level</w:t>
            </w:r>
          </w:p>
        </w:tc>
        <w:tc>
          <w:tcPr>
            <w:tcW w:type="dxa" w:w="20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INFO</w:t>
            </w:r>
          </w:p>
        </w:tc>
        <w:tc>
          <w:tcPr>
            <w:tcW w:type="dxa" w:w="386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Detail of logs: DEBUG, INFO, WARNING, ERROR</w:t>
            </w:r>
          </w:p>
        </w:tc>
      </w:tr>
    </w:tbl>
    <w:p>
      <w:pPr>
        <w:pStyle w:val="Heading2"/>
        <w:spacing w:after="110" w:before="240"/>
      </w:pPr>
      <w:r>
        <w:t xml:space="preserve">9.2 Limits inside risk_limits</w:t>
      </w:r>
    </w:p>
    <w:p>
      <w:pPr>
        <w:spacing w:after="60" w:before="60"/>
        <w:jc w:val="left"/>
      </w:pPr>
      <w:r>
        <w:rPr>
          <w:color w:val="2A2A2A"/>
          <w:sz w:val="22"/>
          <w:szCs w:val="22"/>
        </w:rPr>
        <w:t xml:space="preserve">The risk_limits field holds the pre-trade rule book. The most-used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900"/>
        <w:gridCol w:w="3760"/>
      </w:tblGrid>
      <w:tr>
        <w:trPr>
          <w:tblHeader/>
        </w:trPr>
        <w:tc>
          <w:tcPr>
            <w:tcW w:type="dxa" w:w="3700"/>
            <w:tcBorders>
              <w:top w:val="single" w:color="2E75B6" w:sz="1"/>
              <w:left w:val="single" w:color="2E75B6" w:sz="1"/>
              <w:bottom w:val="single" w:color="2E75B6" w:sz="1"/>
              <w:right w:val="single" w:color="2E75B6" w:sz="1"/>
            </w:tcBorders>
            <w:shd w:fill="2E75B6" w:val="clear"/>
            <w:tcMar>
              <w:top w:type="dxa" w:w="90"/>
              <w:left w:type="dxa" w:w="130"/>
              <w:bottom w:type="dxa" w:w="90"/>
              <w:right w:type="dxa" w:w="130"/>
            </w:tcMar>
          </w:tcPr>
          <w:p>
            <w:r>
              <w:rPr>
                <w:b/>
                <w:bCs/>
                <w:color w:val="FFFFFF"/>
                <w:sz w:val="19"/>
                <w:szCs w:val="19"/>
              </w:rPr>
              <w:t xml:space="preserve">Limit</w:t>
            </w:r>
          </w:p>
        </w:tc>
        <w:tc>
          <w:tcPr>
            <w:tcW w:type="dxa" w:w="1900"/>
            <w:tcBorders>
              <w:top w:val="single" w:color="2E75B6" w:sz="1"/>
              <w:left w:val="single" w:color="2E75B6" w:sz="1"/>
              <w:bottom w:val="single" w:color="2E75B6" w:sz="1"/>
              <w:right w:val="single" w:color="2E75B6" w:sz="1"/>
            </w:tcBorders>
            <w:shd w:fill="2E75B6" w:val="clear"/>
            <w:tcMar>
              <w:top w:type="dxa" w:w="90"/>
              <w:left w:type="dxa" w:w="130"/>
              <w:bottom w:type="dxa" w:w="90"/>
              <w:right w:type="dxa" w:w="130"/>
            </w:tcMar>
          </w:tcPr>
          <w:p>
            <w:r>
              <w:rPr>
                <w:b/>
                <w:bCs/>
                <w:color w:val="FFFFFF"/>
                <w:sz w:val="19"/>
                <w:szCs w:val="19"/>
              </w:rPr>
              <w:t xml:space="preserve">Default</w:t>
            </w:r>
          </w:p>
        </w:tc>
        <w:tc>
          <w:tcPr>
            <w:tcW w:type="dxa" w:w="3760"/>
            <w:tcBorders>
              <w:top w:val="single" w:color="2E75B6" w:sz="1"/>
              <w:left w:val="single" w:color="2E75B6" w:sz="1"/>
              <w:bottom w:val="single" w:color="2E75B6" w:sz="1"/>
              <w:right w:val="single" w:color="2E75B6" w:sz="1"/>
            </w:tcBorders>
            <w:shd w:fill="2E75B6" w:val="clear"/>
            <w:tcMar>
              <w:top w:type="dxa" w:w="90"/>
              <w:left w:type="dxa" w:w="130"/>
              <w:bottom w:type="dxa" w:w="90"/>
              <w:right w:type="dxa" w:w="130"/>
            </w:tcMar>
          </w:tcPr>
          <w:p>
            <w:r>
              <w:rPr>
                <w:b/>
                <w:bCs/>
                <w:color w:val="FFFFFF"/>
                <w:sz w:val="19"/>
                <w:szCs w:val="19"/>
              </w:rPr>
              <w:t xml:space="preserve">Meaning</w:t>
            </w:r>
          </w:p>
        </w:tc>
      </w:tr>
      <w:tr>
        <w:tc>
          <w:tcPr>
            <w:tcW w:type="dxa" w:w="37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max_single_trade_notional_soft / _hard</w:t>
            </w:r>
          </w:p>
        </w:tc>
        <w:tc>
          <w:tcPr>
            <w:tcW w:type="dxa" w:w="19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80k / 100k</w:t>
            </w:r>
          </w:p>
        </w:tc>
        <w:tc>
          <w:tcPr>
            <w:tcW w:type="dxa" w:w="37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Warn / block on one trade's size</w:t>
            </w:r>
          </w:p>
        </w:tc>
      </w:tr>
      <w:tr>
        <w:tc>
          <w:tcPr>
            <w:tcW w:type="dxa" w:w="37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max_position_notional_soft / _hard</w:t>
            </w:r>
          </w:p>
        </w:tc>
        <w:tc>
          <w:tcPr>
            <w:tcW w:type="dxa" w:w="19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160k / 200k</w:t>
            </w:r>
          </w:p>
        </w:tc>
        <w:tc>
          <w:tcPr>
            <w:tcW w:type="dxa" w:w="376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Warn / block per symbol</w:t>
            </w:r>
          </w:p>
        </w:tc>
      </w:tr>
      <w:tr>
        <w:tc>
          <w:tcPr>
            <w:tcW w:type="dxa" w:w="37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max_gross_notional_soft / _hard</w:t>
            </w:r>
          </w:p>
        </w:tc>
        <w:tc>
          <w:tcPr>
            <w:tcW w:type="dxa" w:w="19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1.6m / 2.0m</w:t>
            </w:r>
          </w:p>
        </w:tc>
        <w:tc>
          <w:tcPr>
            <w:tcW w:type="dxa" w:w="37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Warn / block on total exposure</w:t>
            </w:r>
          </w:p>
        </w:tc>
      </w:tr>
      <w:tr>
        <w:tc>
          <w:tcPr>
            <w:tcW w:type="dxa" w:w="37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max_gross_leverage</w:t>
            </w:r>
          </w:p>
        </w:tc>
        <w:tc>
          <w:tcPr>
            <w:tcW w:type="dxa" w:w="19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4.0</w:t>
            </w:r>
          </w:p>
        </w:tc>
        <w:tc>
          <w:tcPr>
            <w:tcW w:type="dxa" w:w="376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Maximum borrowing relative to equity</w:t>
            </w:r>
          </w:p>
        </w:tc>
      </w:tr>
      <w:tr>
        <w:tc>
          <w:tcPr>
            <w:tcW w:type="dxa" w:w="37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concentration_limits</w:t>
            </w:r>
          </w:p>
        </w:tc>
        <w:tc>
          <w:tcPr>
            <w:tcW w:type="dxa" w:w="19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per asset class</w:t>
            </w:r>
          </w:p>
        </w:tc>
        <w:tc>
          <w:tcPr>
            <w:tcW w:type="dxa" w:w="37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Max fraction of portfolio per asset class</w:t>
            </w:r>
          </w:p>
        </w:tc>
      </w:tr>
      <w:tr>
        <w:tc>
          <w:tcPr>
            <w:tcW w:type="dxa" w:w="37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max_correlation_threshold</w:t>
            </w:r>
          </w:p>
        </w:tc>
        <w:tc>
          <w:tcPr>
            <w:tcW w:type="dxa" w:w="19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0.80</w:t>
            </w:r>
          </w:p>
        </w:tc>
        <w:tc>
          <w:tcPr>
            <w:tcW w:type="dxa" w:w="376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Flag positions more correlated than this</w:t>
            </w:r>
          </w:p>
        </w:tc>
      </w:tr>
      <w:tr>
        <w:tc>
          <w:tcPr>
            <w:tcW w:type="dxa" w:w="37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margin_ratio_warning / _hard</w:t>
            </w:r>
          </w:p>
        </w:tc>
        <w:tc>
          <w:tcPr>
            <w:tcW w:type="dxa" w:w="19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0.50 / 0.80</w:t>
            </w:r>
          </w:p>
        </w:tc>
        <w:tc>
          <w:tcPr>
            <w:tcW w:type="dxa" w:w="37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Warn / block as margin is used up</w:t>
            </w:r>
          </w:p>
        </w:tc>
      </w:tr>
      <w:tr>
        <w:tc>
          <w:tcPr>
            <w:tcW w:type="dxa" w:w="37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restricted_symbols</w:t>
            </w:r>
          </w:p>
        </w:tc>
        <w:tc>
          <w:tcPr>
            <w:tcW w:type="dxa" w:w="19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 (empty)</w:t>
            </w:r>
          </w:p>
        </w:tc>
        <w:tc>
          <w:tcPr>
            <w:tcW w:type="dxa" w:w="376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Symbols that may never be traded</w:t>
            </w:r>
          </w:p>
        </w:tc>
      </w:tr>
    </w:tbl>
    <w:p>
      <w:pPr>
        <w:pStyle w:val="Heading2"/>
        <w:spacing w:after="110" w:before="240"/>
      </w:pPr>
      <w:r>
        <w:t xml:space="preserve">9.3 Saving and loading</w:t>
      </w:r>
    </w:p>
    <w:p>
      <w:pPr>
        <w:pBdr>
          <w:left w:val="single" w:color="2E75B6" w:sz="14" w:space="6"/>
        </w:pBdr>
        <w:shd w:fill="F4F4F4" w:val="clear"/>
        <w:spacing w:after="0" w:before="80" w:line="264"/>
        <w:ind w:left="240"/>
      </w:pPr>
      <w:r>
        <w:rPr>
          <w:rFonts w:ascii="Consolas" w:cs="Consolas" w:eastAsia="Consolas" w:hAnsi="Consolas"/>
          <w:color w:val="1A1A1A"/>
          <w:sz w:val="18"/>
          <w:szCs w:val="18"/>
        </w:rPr>
        <w:t xml:space="preserve">config.save('my_config.json')                      # write to disk</w:t>
      </w:r>
    </w:p>
    <w:p>
      <w:pPr>
        <w:pBdr>
          <w:left w:val="single" w:color="2E75B6" w:sz="14" w:space="6"/>
        </w:pBdr>
        <w:shd w:fill="F4F4F4" w:val="clear"/>
        <w:spacing w:after="80" w:before="0" w:line="264"/>
        <w:ind w:left="240"/>
      </w:pPr>
      <w:r>
        <w:rPr>
          <w:rFonts w:ascii="Consolas" w:cs="Consolas" w:eastAsia="Consolas" w:hAnsi="Consolas"/>
          <w:color w:val="1A1A1A"/>
          <w:sz w:val="18"/>
          <w:szCs w:val="18"/>
        </w:rPr>
        <w:t xml:space="preserve">config = RiskManagerConfig.load('my_config.json')  # read it back</w:t>
      </w:r>
    </w:p>
    <w:p>
      <w:r>
        <w:br w:type="page"/>
      </w:r>
    </w:p>
    <w:p>
      <w:pPr>
        <w:pStyle w:val="Heading1"/>
        <w:spacing w:after="160" w:before="340"/>
      </w:pPr>
      <w:r>
        <w:t xml:space="preserve">10. Risk Metrics Quick Reference</w:t>
      </w:r>
    </w:p>
    <w:p>
      <w:pPr>
        <w:pBdr>
          <w:bottom w:val="single" w:color="2E75B6" w:sz="6" w:space="1"/>
        </w:pBd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rPr>
          <w:tblHeader/>
        </w:trPr>
        <w:tc>
          <w:tcPr>
            <w:tcW w:type="dxa" w:w="2600"/>
            <w:tcBorders>
              <w:top w:val="single" w:color="2E75B6" w:sz="1"/>
              <w:left w:val="single" w:color="2E75B6" w:sz="1"/>
              <w:bottom w:val="single" w:color="2E75B6" w:sz="1"/>
              <w:right w:val="single" w:color="2E75B6" w:sz="1"/>
            </w:tcBorders>
            <w:shd w:fill="2E75B6" w:val="clear"/>
            <w:tcMar>
              <w:top w:type="dxa" w:w="90"/>
              <w:left w:type="dxa" w:w="130"/>
              <w:bottom w:type="dxa" w:w="90"/>
              <w:right w:type="dxa" w:w="130"/>
            </w:tcMar>
          </w:tcPr>
          <w:p>
            <w:r>
              <w:rPr>
                <w:b/>
                <w:bCs/>
                <w:color w:val="FFFFFF"/>
                <w:sz w:val="19"/>
                <w:szCs w:val="19"/>
              </w:rPr>
              <w:t xml:space="preserve">Metric</w:t>
            </w:r>
          </w:p>
        </w:tc>
        <w:tc>
          <w:tcPr>
            <w:tcW w:type="dxa" w:w="4100"/>
            <w:tcBorders>
              <w:top w:val="single" w:color="2E75B6" w:sz="1"/>
              <w:left w:val="single" w:color="2E75B6" w:sz="1"/>
              <w:bottom w:val="single" w:color="2E75B6" w:sz="1"/>
              <w:right w:val="single" w:color="2E75B6" w:sz="1"/>
            </w:tcBorders>
            <w:shd w:fill="2E75B6" w:val="clear"/>
            <w:tcMar>
              <w:top w:type="dxa" w:w="90"/>
              <w:left w:type="dxa" w:w="130"/>
              <w:bottom w:type="dxa" w:w="90"/>
              <w:right w:type="dxa" w:w="130"/>
            </w:tcMar>
          </w:tcPr>
          <w:p>
            <w:r>
              <w:rPr>
                <w:b/>
                <w:bCs/>
                <w:color w:val="FFFFFF"/>
                <w:sz w:val="19"/>
                <w:szCs w:val="19"/>
              </w:rPr>
              <w:t xml:space="preserve">Question it answers</w:t>
            </w:r>
          </w:p>
        </w:tc>
        <w:tc>
          <w:tcPr>
            <w:tcW w:type="dxa" w:w="2660"/>
            <w:tcBorders>
              <w:top w:val="single" w:color="2E75B6" w:sz="1"/>
              <w:left w:val="single" w:color="2E75B6" w:sz="1"/>
              <w:bottom w:val="single" w:color="2E75B6" w:sz="1"/>
              <w:right w:val="single" w:color="2E75B6" w:sz="1"/>
            </w:tcBorders>
            <w:shd w:fill="2E75B6" w:val="clear"/>
            <w:tcMar>
              <w:top w:type="dxa" w:w="90"/>
              <w:left w:type="dxa" w:w="130"/>
              <w:bottom w:type="dxa" w:w="90"/>
              <w:right w:type="dxa" w:w="130"/>
            </w:tcMar>
          </w:tcPr>
          <w:p>
            <w:r>
              <w:rPr>
                <w:b/>
                <w:bCs/>
                <w:color w:val="FFFFFF"/>
                <w:sz w:val="19"/>
                <w:szCs w:val="19"/>
              </w:rPr>
              <w:t xml:space="preserve">Good values</w:t>
            </w:r>
          </w:p>
        </w:tc>
      </w:tr>
      <w:tr>
        <w:tc>
          <w:tcPr>
            <w:tcW w:type="dxa" w:w="26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Sharpe ratio</w:t>
            </w:r>
          </w:p>
        </w:tc>
        <w:tc>
          <w:tcPr>
            <w:tcW w:type="dxa" w:w="41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Return per unit of total risk</w:t>
            </w:r>
          </w:p>
        </w:tc>
        <w:tc>
          <w:tcPr>
            <w:tcW w:type="dxa" w:w="26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Above 1 decent, above 2 strong</w:t>
            </w:r>
          </w:p>
        </w:tc>
      </w:tr>
      <w:tr>
        <w:tc>
          <w:tcPr>
            <w:tcW w:type="dxa" w:w="26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Sortino ratio</w:t>
            </w:r>
          </w:p>
        </w:tc>
        <w:tc>
          <w:tcPr>
            <w:tcW w:type="dxa" w:w="41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Return per unit of downside risk</w:t>
            </w:r>
          </w:p>
        </w:tc>
        <w:tc>
          <w:tcPr>
            <w:tcW w:type="dxa" w:w="266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Higher is better</w:t>
            </w:r>
          </w:p>
        </w:tc>
      </w:tr>
      <w:tr>
        <w:tc>
          <w:tcPr>
            <w:tcW w:type="dxa" w:w="26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Calmar ratio</w:t>
            </w:r>
          </w:p>
        </w:tc>
        <w:tc>
          <w:tcPr>
            <w:tcW w:type="dxa" w:w="41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Return per unit of worst drawdown</w:t>
            </w:r>
          </w:p>
        </w:tc>
        <w:tc>
          <w:tcPr>
            <w:tcW w:type="dxa" w:w="26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Higher is better</w:t>
            </w:r>
          </w:p>
        </w:tc>
      </w:tr>
      <w:tr>
        <w:tc>
          <w:tcPr>
            <w:tcW w:type="dxa" w:w="26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Maximum drawdown</w:t>
            </w:r>
          </w:p>
        </w:tc>
        <w:tc>
          <w:tcPr>
            <w:tcW w:type="dxa" w:w="41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Worst peak-to-trough fall</w:t>
            </w:r>
          </w:p>
        </w:tc>
        <w:tc>
          <w:tcPr>
            <w:tcW w:type="dxa" w:w="266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Smaller (less negative) is better</w:t>
            </w:r>
          </w:p>
        </w:tc>
      </w:tr>
      <w:tr>
        <w:tc>
          <w:tcPr>
            <w:tcW w:type="dxa" w:w="26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Value-at-Risk (95%)</w:t>
            </w:r>
          </w:p>
        </w:tc>
        <w:tc>
          <w:tcPr>
            <w:tcW w:type="dxa" w:w="41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Loss on a normal bad day</w:t>
            </w:r>
          </w:p>
        </w:tc>
        <w:tc>
          <w:tcPr>
            <w:tcW w:type="dxa" w:w="26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Smaller is safer</w:t>
            </w:r>
          </w:p>
        </w:tc>
      </w:tr>
      <w:tr>
        <w:tc>
          <w:tcPr>
            <w:tcW w:type="dxa" w:w="26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CVaR (95%)</w:t>
            </w:r>
          </w:p>
        </w:tc>
        <w:tc>
          <w:tcPr>
            <w:tcW w:type="dxa" w:w="41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Average loss on the worst days</w:t>
            </w:r>
          </w:p>
        </w:tc>
        <w:tc>
          <w:tcPr>
            <w:tcW w:type="dxa" w:w="266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Smaller is safer</w:t>
            </w:r>
          </w:p>
        </w:tc>
      </w:tr>
      <w:tr>
        <w:tc>
          <w:tcPr>
            <w:tcW w:type="dxa" w:w="26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Win rate</w:t>
            </w:r>
          </w:p>
        </w:tc>
        <w:tc>
          <w:tcPr>
            <w:tcW w:type="dxa" w:w="41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Fraction of trades that profit</w:t>
            </w:r>
          </w:p>
        </w:tc>
        <w:tc>
          <w:tcPr>
            <w:tcW w:type="dxa" w:w="26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Context-dependent</w:t>
            </w:r>
          </w:p>
        </w:tc>
      </w:tr>
      <w:tr>
        <w:tc>
          <w:tcPr>
            <w:tcW w:type="dxa" w:w="26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Profit factor</w:t>
            </w:r>
          </w:p>
        </w:tc>
        <w:tc>
          <w:tcPr>
            <w:tcW w:type="dxa" w:w="41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Gross profit / gross loss</w:t>
            </w:r>
          </w:p>
        </w:tc>
        <w:tc>
          <w:tcPr>
            <w:tcW w:type="dxa" w:w="266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Above 1 is profitable</w:t>
            </w:r>
          </w:p>
        </w:tc>
      </w:tr>
      <w:tr>
        <w:tc>
          <w:tcPr>
            <w:tcW w:type="dxa" w:w="26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Margin ratio</w:t>
            </w:r>
          </w:p>
        </w:tc>
        <w:tc>
          <w:tcPr>
            <w:tcW w:type="dxa" w:w="41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How close to liquidation</w:t>
            </w:r>
          </w:p>
        </w:tc>
        <w:tc>
          <w:tcPr>
            <w:tcW w:type="dxa" w:w="26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Below 50% is comfortable</w:t>
            </w:r>
          </w:p>
        </w:tc>
      </w:tr>
      <w:tr>
        <w:tc>
          <w:tcPr>
            <w:tcW w:type="dxa" w:w="26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Gross leverage</w:t>
            </w:r>
          </w:p>
        </w:tc>
        <w:tc>
          <w:tcPr>
            <w:tcW w:type="dxa" w:w="41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Exposure relative to capital</w:t>
            </w:r>
          </w:p>
        </w:tc>
        <w:tc>
          <w:tcPr>
            <w:tcW w:type="dxa" w:w="266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Within your firm's cap</w:t>
            </w:r>
          </w:p>
        </w:tc>
      </w:tr>
    </w:tbl>
    <w:p>
      <w:r>
        <w:br w:type="page"/>
      </w:r>
    </w:p>
    <w:p>
      <w:pPr>
        <w:pStyle w:val="Heading1"/>
        <w:spacing w:after="160" w:before="340"/>
      </w:pPr>
      <w:r>
        <w:t xml:space="preserve">11. Troubleshooting</w:t>
      </w:r>
    </w:p>
    <w:p>
      <w:pPr>
        <w:pBdr>
          <w:bottom w:val="single" w:color="2E75B6" w:sz="6" w:space="1"/>
        </w:pBd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400"/>
        <w:gridCol w:w="3260"/>
      </w:tblGrid>
      <w:tr>
        <w:trPr>
          <w:tblHeader/>
        </w:trPr>
        <w:tc>
          <w:tcPr>
            <w:tcW w:type="dxa" w:w="2700"/>
            <w:tcBorders>
              <w:top w:val="single" w:color="2E75B6" w:sz="1"/>
              <w:left w:val="single" w:color="2E75B6" w:sz="1"/>
              <w:bottom w:val="single" w:color="2E75B6" w:sz="1"/>
              <w:right w:val="single" w:color="2E75B6" w:sz="1"/>
            </w:tcBorders>
            <w:shd w:fill="2E75B6" w:val="clear"/>
            <w:tcMar>
              <w:top w:type="dxa" w:w="90"/>
              <w:left w:type="dxa" w:w="130"/>
              <w:bottom w:type="dxa" w:w="90"/>
              <w:right w:type="dxa" w:w="130"/>
            </w:tcMar>
          </w:tcPr>
          <w:p>
            <w:r>
              <w:rPr>
                <w:b/>
                <w:bCs/>
                <w:color w:val="FFFFFF"/>
                <w:sz w:val="19"/>
                <w:szCs w:val="19"/>
              </w:rPr>
              <w:t xml:space="preserve">Symptom</w:t>
            </w:r>
          </w:p>
        </w:tc>
        <w:tc>
          <w:tcPr>
            <w:tcW w:type="dxa" w:w="3400"/>
            <w:tcBorders>
              <w:top w:val="single" w:color="2E75B6" w:sz="1"/>
              <w:left w:val="single" w:color="2E75B6" w:sz="1"/>
              <w:bottom w:val="single" w:color="2E75B6" w:sz="1"/>
              <w:right w:val="single" w:color="2E75B6" w:sz="1"/>
            </w:tcBorders>
            <w:shd w:fill="2E75B6" w:val="clear"/>
            <w:tcMar>
              <w:top w:type="dxa" w:w="90"/>
              <w:left w:type="dxa" w:w="130"/>
              <w:bottom w:type="dxa" w:w="90"/>
              <w:right w:type="dxa" w:w="130"/>
            </w:tcMar>
          </w:tcPr>
          <w:p>
            <w:r>
              <w:rPr>
                <w:b/>
                <w:bCs/>
                <w:color w:val="FFFFFF"/>
                <w:sz w:val="19"/>
                <w:szCs w:val="19"/>
              </w:rPr>
              <w:t xml:space="preserve">Likely cause</w:t>
            </w:r>
          </w:p>
        </w:tc>
        <w:tc>
          <w:tcPr>
            <w:tcW w:type="dxa" w:w="3260"/>
            <w:tcBorders>
              <w:top w:val="single" w:color="2E75B6" w:sz="1"/>
              <w:left w:val="single" w:color="2E75B6" w:sz="1"/>
              <w:bottom w:val="single" w:color="2E75B6" w:sz="1"/>
              <w:right w:val="single" w:color="2E75B6" w:sz="1"/>
            </w:tcBorders>
            <w:shd w:fill="2E75B6" w:val="clear"/>
            <w:tcMar>
              <w:top w:type="dxa" w:w="90"/>
              <w:left w:type="dxa" w:w="130"/>
              <w:bottom w:type="dxa" w:w="90"/>
              <w:right w:type="dxa" w:w="130"/>
            </w:tcMar>
          </w:tcPr>
          <w:p>
            <w:r>
              <w:rPr>
                <w:b/>
                <w:bCs/>
                <w:color w:val="FFFFFF"/>
                <w:sz w:val="19"/>
                <w:szCs w:val="19"/>
              </w:rPr>
              <w:t xml:space="preserve">Fix</w:t>
            </w:r>
          </w:p>
        </w:tc>
      </w:tr>
      <w:tr>
        <w:tc>
          <w:tcPr>
            <w:tcW w:type="dxa" w:w="27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ModuleNotFoundError: numpy</w:t>
            </w:r>
          </w:p>
        </w:tc>
        <w:tc>
          <w:tcPr>
            <w:tcW w:type="dxa" w:w="34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Libraries not installed</w:t>
            </w:r>
          </w:p>
        </w:tc>
        <w:tc>
          <w:tcPr>
            <w:tcW w:type="dxa" w:w="32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Run: pip install numpy pandas scipy</w:t>
            </w:r>
          </w:p>
        </w:tc>
      </w:tr>
      <w:tr>
        <w:tc>
          <w:tcPr>
            <w:tcW w:type="dxa" w:w="27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ModuleNotFoundError: data_models</w:t>
            </w:r>
          </w:p>
        </w:tc>
        <w:tc>
          <w:tcPr>
            <w:tcW w:type="dxa" w:w="34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Running from the wrong folder</w:t>
            </w:r>
          </w:p>
        </w:tc>
        <w:tc>
          <w:tcPr>
            <w:tcW w:type="dxa" w:w="326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cd into the folder holding the .py files first</w:t>
            </w:r>
          </w:p>
        </w:tc>
      </w:tr>
      <w:tr>
        <w:tc>
          <w:tcPr>
            <w:tcW w:type="dxa" w:w="27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Every order is blocked</w:t>
            </w:r>
          </w:p>
        </w:tc>
        <w:tc>
          <w:tcPr>
            <w:tcW w:type="dxa" w:w="34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Limits too small for your capital</w:t>
            </w:r>
          </w:p>
        </w:tc>
        <w:tc>
          <w:tcPr>
            <w:tcW w:type="dxa" w:w="32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Raise the notional and position limits in risk_limits</w:t>
            </w:r>
          </w:p>
        </w:tc>
      </w:tr>
      <w:tr>
        <w:tc>
          <w:tcPr>
            <w:tcW w:type="dxa" w:w="27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VaR is always 0</w:t>
            </w:r>
          </w:p>
        </w:tc>
        <w:tc>
          <w:tcPr>
            <w:tcW w:type="dxa" w:w="34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No returns history loaded, or symbol names mismatch</w:t>
            </w:r>
          </w:p>
        </w:tc>
        <w:tc>
          <w:tcPr>
            <w:tcW w:type="dxa" w:w="326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Call load_returns_history() first; match symbols exactly</w:t>
            </w:r>
          </w:p>
        </w:tc>
      </w:tr>
      <w:tr>
        <w:tc>
          <w:tcPr>
            <w:tcW w:type="dxa" w:w="27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Circuit breaker halts immediately</w:t>
            </w:r>
          </w:p>
        </w:tc>
        <w:tc>
          <w:tcPr>
            <w:tcW w:type="dxa" w:w="34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A threshold set very low</w:t>
            </w:r>
          </w:p>
        </w:tc>
        <w:tc>
          <w:tcPr>
            <w:tcW w:type="dxa" w:w="32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Check breaker_drawdown_halt etc. (defaults are sensible)</w:t>
            </w:r>
          </w:p>
        </w:tc>
      </w:tr>
      <w:tr>
        <w:tc>
          <w:tcPr>
            <w:tcW w:type="dxa" w:w="27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Kill switch will not clear</w:t>
            </w:r>
          </w:p>
        </w:tc>
        <w:tc>
          <w:tcPr>
            <w:tcW w:type="dxa" w:w="34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Used resume() instead of full_reset()</w:t>
            </w:r>
          </w:p>
        </w:tc>
        <w:tc>
          <w:tcPr>
            <w:tcW w:type="dxa" w:w="326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Call rm.full_reset(by='your_name')</w:t>
            </w:r>
          </w:p>
        </w:tc>
      </w:tr>
      <w:tr>
        <w:tc>
          <w:tcPr>
            <w:tcW w:type="dxa" w:w="27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Stress test shows all zeros</w:t>
            </w:r>
          </w:p>
        </w:tc>
        <w:tc>
          <w:tcPr>
            <w:tcW w:type="dxa" w:w="34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No positions loaded</w:t>
            </w:r>
          </w:p>
        </w:tc>
        <w:tc>
          <w:tcPr>
            <w:tcW w:type="dxa" w:w="32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Call load_positions() before stress testing</w:t>
            </w:r>
          </w:p>
        </w:tc>
      </w:tr>
      <w:tr>
        <w:tc>
          <w:tcPr>
            <w:tcW w:type="dxa" w:w="27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Orders blocked as 'stale data'</w:t>
            </w:r>
          </w:p>
        </w:tc>
        <w:tc>
          <w:tcPr>
            <w:tcW w:type="dxa" w:w="34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tick()/on_market_data() not being called</w:t>
            </w:r>
          </w:p>
        </w:tc>
        <w:tc>
          <w:tcPr>
            <w:tcW w:type="dxa" w:w="326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Call on_market_data() whenever data arrives</w:t>
            </w:r>
          </w:p>
        </w:tc>
      </w:tr>
    </w:tbl>
    <w:p>
      <w:pPr>
        <w:pStyle w:val="Heading2"/>
        <w:spacing w:after="110" w:before="240"/>
      </w:pPr>
      <w:r>
        <w:t xml:space="preserve">11.1 Turning on detailed logs</w:t>
      </w:r>
    </w:p>
    <w:p>
      <w:pPr>
        <w:spacing w:after="60" w:before="60"/>
        <w:jc w:val="left"/>
      </w:pPr>
      <w:r>
        <w:rPr>
          <w:color w:val="2A2A2A"/>
          <w:sz w:val="22"/>
          <w:szCs w:val="22"/>
        </w:rPr>
        <w:t xml:space="preserve">If something is not behaving, set the log level to DEBUG to see every check and decision printed out.</w:t>
      </w:r>
    </w:p>
    <w:p>
      <w:pPr>
        <w:pBdr>
          <w:left w:val="single" w:color="2E75B6" w:sz="14" w:space="6"/>
        </w:pBdr>
        <w:shd w:fill="F4F4F4" w:val="clear"/>
        <w:spacing w:after="80" w:before="80" w:line="264"/>
        <w:ind w:left="240"/>
      </w:pPr>
      <w:r>
        <w:rPr>
          <w:rFonts w:ascii="Consolas" w:cs="Consolas" w:eastAsia="Consolas" w:hAnsi="Consolas"/>
          <w:color w:val="1A1A1A"/>
          <w:sz w:val="18"/>
          <w:szCs w:val="18"/>
        </w:rPr>
        <w:t xml:space="preserve">config = RiskManagerConfig(log_level='DEBUG', log_file='logs/debug.log')</w:t>
      </w:r>
    </w:p>
    <w:p>
      <w:pPr>
        <w:pStyle w:val="Heading2"/>
        <w:spacing w:after="110" w:before="240"/>
      </w:pPr>
      <w:r>
        <w:t xml:space="preserve">11.2 A note on thread safety</w:t>
      </w:r>
    </w:p>
    <w:p>
      <w:pPr>
        <w:spacing w:after="60" w:before="60"/>
        <w:jc w:val="left"/>
      </w:pPr>
      <w:r>
        <w:rPr>
          <w:color w:val="2A2A2A"/>
          <w:sz w:val="22"/>
          <w:szCs w:val="22"/>
        </w:rPr>
        <w:t xml:space="preserve">The manager and the control mechanisms are safe to call from multiple threads at once, so you can run market-data updates and order submission on separate threads without them interfering.</w:t>
      </w:r>
    </w:p>
    <w:p>
      <w:r>
        <w:br w:type="page"/>
      </w:r>
    </w:p>
    <w:p>
      <w:pPr>
        <w:pStyle w:val="Heading1"/>
        <w:spacing w:after="160" w:before="340"/>
      </w:pPr>
      <w:r>
        <w:t xml:space="preserve">12. Glossary</w:t>
      </w:r>
    </w:p>
    <w:p>
      <w:pPr>
        <w:pBdr>
          <w:bottom w:val="single" w:color="2E75B6" w:sz="6" w:space="1"/>
        </w:pBdr>
        <w:spacing w:after="120" w:before="60"/>
      </w:pPr>
    </w:p>
    <w:p>
      <w:pPr>
        <w:spacing w:after="140" w:before="40"/>
      </w:pPr>
      <w:r>
        <w:rPr>
          <w:i/>
          <w:iCs/>
          <w:color w:val="4A4A4A"/>
          <w:sz w:val="22"/>
          <w:szCs w:val="22"/>
        </w:rPr>
        <w:t xml:space="preserve">Plain-English definitions of the terms used in this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90"/>
              <w:left w:type="dxa" w:w="130"/>
              <w:bottom w:type="dxa" w:w="90"/>
              <w:right w:type="dxa" w:w="130"/>
            </w:tcMar>
          </w:tcPr>
          <w:p>
            <w:r>
              <w:rPr>
                <w:b/>
                <w:bCs/>
                <w:color w:val="FFFFFF"/>
                <w:sz w:val="19"/>
                <w:szCs w:val="19"/>
              </w:rPr>
              <w:t xml:space="preserve">Term</w:t>
            </w:r>
          </w:p>
        </w:tc>
        <w:tc>
          <w:tcPr>
            <w:tcW w:type="dxa" w:w="6960"/>
            <w:tcBorders>
              <w:top w:val="single" w:color="2E75B6" w:sz="1"/>
              <w:left w:val="single" w:color="2E75B6" w:sz="1"/>
              <w:bottom w:val="single" w:color="2E75B6" w:sz="1"/>
              <w:right w:val="single" w:color="2E75B6" w:sz="1"/>
            </w:tcBorders>
            <w:shd w:fill="2E75B6" w:val="clear"/>
            <w:tcMar>
              <w:top w:type="dxa" w:w="90"/>
              <w:left w:type="dxa" w:w="130"/>
              <w:bottom w:type="dxa" w:w="90"/>
              <w:right w:type="dxa" w:w="130"/>
            </w:tcMar>
          </w:tcPr>
          <w:p>
            <w:r>
              <w:rPr>
                <w:b/>
                <w:bCs/>
                <w:color w:val="FFFFFF"/>
                <w:sz w:val="19"/>
                <w:szCs w:val="19"/>
              </w:rPr>
              <w:t xml:space="preserve">Meaning</w:t>
            </w:r>
          </w:p>
        </w:tc>
      </w:tr>
      <w:tr>
        <w:tc>
          <w:tcPr>
            <w:tcW w:type="dxa" w:w="24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Notional</w:t>
            </w:r>
          </w:p>
        </w:tc>
        <w:tc>
          <w:tcPr>
            <w:tcW w:type="dxa" w:w="69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The full cash value of a position: quantity times price.</w:t>
            </w:r>
          </w:p>
        </w:tc>
      </w:tr>
      <w:tr>
        <w:tc>
          <w:tcPr>
            <w:tcW w:type="dxa" w:w="24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Gross exposure</w:t>
            </w:r>
          </w:p>
        </w:tc>
        <w:tc>
          <w:tcPr>
            <w:tcW w:type="dxa" w:w="696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Long plus short notional added together (ignores direction).</w:t>
            </w:r>
          </w:p>
        </w:tc>
      </w:tr>
      <w:tr>
        <w:tc>
          <w:tcPr>
            <w:tcW w:type="dxa" w:w="24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Net exposure</w:t>
            </w:r>
          </w:p>
        </w:tc>
        <w:tc>
          <w:tcPr>
            <w:tcW w:type="dxa" w:w="69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Long minus short notional (your directional bet).</w:t>
            </w:r>
          </w:p>
        </w:tc>
      </w:tr>
      <w:tr>
        <w:tc>
          <w:tcPr>
            <w:tcW w:type="dxa" w:w="24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Leverage</w:t>
            </w:r>
          </w:p>
        </w:tc>
        <w:tc>
          <w:tcPr>
            <w:tcW w:type="dxa" w:w="696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Trading with more exposure than your cash, using borrowing.</w:t>
            </w:r>
          </w:p>
        </w:tc>
      </w:tr>
      <w:tr>
        <w:tc>
          <w:tcPr>
            <w:tcW w:type="dxa" w:w="24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Long / Short</w:t>
            </w:r>
          </w:p>
        </w:tc>
        <w:tc>
          <w:tcPr>
            <w:tcW w:type="dxa" w:w="69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Long = you profit if price rises. Short = you profit if it falls.</w:t>
            </w:r>
          </w:p>
        </w:tc>
      </w:tr>
      <w:tr>
        <w:tc>
          <w:tcPr>
            <w:tcW w:type="dxa" w:w="24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Drawdown</w:t>
            </w:r>
          </w:p>
        </w:tc>
        <w:tc>
          <w:tcPr>
            <w:tcW w:type="dxa" w:w="696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How far equity has fallen below its highest past value.</w:t>
            </w:r>
          </w:p>
        </w:tc>
      </w:tr>
      <w:tr>
        <w:tc>
          <w:tcPr>
            <w:tcW w:type="dxa" w:w="24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VaR</w:t>
            </w:r>
          </w:p>
        </w:tc>
        <w:tc>
          <w:tcPr>
            <w:tcW w:type="dxa" w:w="69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Value-at-Risk: a typical worst-case daily loss at a confidence level.</w:t>
            </w:r>
          </w:p>
        </w:tc>
      </w:tr>
      <w:tr>
        <w:tc>
          <w:tcPr>
            <w:tcW w:type="dxa" w:w="24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CVaR</w:t>
            </w:r>
          </w:p>
        </w:tc>
        <w:tc>
          <w:tcPr>
            <w:tcW w:type="dxa" w:w="696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The average loss on the worst days beyond the VaR point.</w:t>
            </w:r>
          </w:p>
        </w:tc>
      </w:tr>
      <w:tr>
        <w:tc>
          <w:tcPr>
            <w:tcW w:type="dxa" w:w="24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Volatility</w:t>
            </w:r>
          </w:p>
        </w:tc>
        <w:tc>
          <w:tcPr>
            <w:tcW w:type="dxa" w:w="69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How much returns bounce around; a measure of uncertainty.</w:t>
            </w:r>
          </w:p>
        </w:tc>
      </w:tr>
      <w:tr>
        <w:tc>
          <w:tcPr>
            <w:tcW w:type="dxa" w:w="24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Beta</w:t>
            </w:r>
          </w:p>
        </w:tc>
        <w:tc>
          <w:tcPr>
            <w:tcW w:type="dxa" w:w="696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How much a position moves relative to the overall market.</w:t>
            </w:r>
          </w:p>
        </w:tc>
      </w:tr>
      <w:tr>
        <w:tc>
          <w:tcPr>
            <w:tcW w:type="dxa" w:w="24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ATR</w:t>
            </w:r>
          </w:p>
        </w:tc>
        <w:tc>
          <w:tcPr>
            <w:tcW w:type="dxa" w:w="69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Average True Range: a measure of typical price movement per bar.</w:t>
            </w:r>
          </w:p>
        </w:tc>
      </w:tr>
      <w:tr>
        <w:tc>
          <w:tcPr>
            <w:tcW w:type="dxa" w:w="24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Sharpe ratio</w:t>
            </w:r>
          </w:p>
        </w:tc>
        <w:tc>
          <w:tcPr>
            <w:tcW w:type="dxa" w:w="696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Return earned per unit of total risk taken.</w:t>
            </w:r>
          </w:p>
        </w:tc>
      </w:tr>
      <w:tr>
        <w:tc>
          <w:tcPr>
            <w:tcW w:type="dxa" w:w="24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Margin ratio</w:t>
            </w:r>
          </w:p>
        </w:tc>
        <w:tc>
          <w:tcPr>
            <w:tcW w:type="dxa" w:w="69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How much of your required margin is used; near 100% risks liquidation.</w:t>
            </w:r>
          </w:p>
        </w:tc>
      </w:tr>
      <w:tr>
        <w:tc>
          <w:tcPr>
            <w:tcW w:type="dxa" w:w="24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Liquidation</w:t>
            </w:r>
          </w:p>
        </w:tc>
        <w:tc>
          <w:tcPr>
            <w:tcW w:type="dxa" w:w="696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The exchange force-closing a leveraged position to limit its losses.</w:t>
            </w:r>
          </w:p>
        </w:tc>
      </w:tr>
      <w:tr>
        <w:tc>
          <w:tcPr>
            <w:tcW w:type="dxa" w:w="24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Circuit breaker</w:t>
            </w:r>
          </w:p>
        </w:tc>
        <w:tc>
          <w:tcPr>
            <w:tcW w:type="dxa" w:w="69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An automatic switch that halts trading when risk gets too high.</w:t>
            </w:r>
          </w:p>
        </w:tc>
      </w:tr>
      <w:tr>
        <w:tc>
          <w:tcPr>
            <w:tcW w:type="dxa" w:w="24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Kill switch</w:t>
            </w:r>
          </w:p>
        </w:tc>
        <w:tc>
          <w:tcPr>
            <w:tcW w:type="dxa" w:w="696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A hard stop that blocks all orders and can cancel open ones.</w:t>
            </w:r>
          </w:p>
        </w:tc>
      </w:tr>
      <w:tr>
        <w:tc>
          <w:tcPr>
            <w:tcW w:type="dxa" w:w="24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Throttle</w:t>
            </w:r>
          </w:p>
        </w:tc>
        <w:tc>
          <w:tcPr>
            <w:tcW w:type="dxa" w:w="69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A rate limiter on how fast or how much you can trade.</w:t>
            </w:r>
          </w:p>
        </w:tc>
      </w:tr>
      <w:tr>
        <w:tc>
          <w:tcPr>
            <w:tcW w:type="dxa" w:w="24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Slippage</w:t>
            </w:r>
          </w:p>
        </w:tc>
        <w:tc>
          <w:tcPr>
            <w:tcW w:type="dxa" w:w="696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The difference between the price you expected and the price you got.</w:t>
            </w:r>
          </w:p>
        </w:tc>
      </w:tr>
      <w:tr>
        <w:tc>
          <w:tcPr>
            <w:tcW w:type="dxa" w:w="240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Pre-trade check</w:t>
            </w:r>
          </w:p>
        </w:tc>
        <w:tc>
          <w:tcPr>
            <w:tcW w:type="dxa" w:w="6960"/>
            <w:tcBorders>
              <w:top w:val="single" w:color="D0D0D0" w:sz="1"/>
              <w:left w:val="single" w:color="D0D0D0" w:sz="1"/>
              <w:bottom w:val="single" w:color="D0D0D0" w:sz="1"/>
              <w:right w:val="single" w:color="D0D0D0" w:sz="1"/>
            </w:tcBorders>
            <w:shd w:fill="EEF3F9" w:val="clear"/>
            <w:tcMar>
              <w:top w:type="dxa" w:w="90"/>
              <w:left w:type="dxa" w:w="130"/>
              <w:bottom w:type="dxa" w:w="90"/>
              <w:right w:type="dxa" w:w="130"/>
            </w:tcMar>
          </w:tcPr>
          <w:p>
            <w:r>
              <w:rPr>
                <w:b w:val="false"/>
                <w:bCs w:val="false"/>
                <w:color w:val="2A2A2A"/>
                <w:sz w:val="19"/>
                <w:szCs w:val="19"/>
              </w:rPr>
              <w:t xml:space="preserve">A rule applied to an order before it is sent to the market.</w:t>
            </w:r>
          </w:p>
        </w:tc>
      </w:tr>
      <w:tr>
        <w:tc>
          <w:tcPr>
            <w:tcW w:type="dxa" w:w="24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Reservation price</w:t>
            </w:r>
          </w:p>
        </w:tc>
        <w:tc>
          <w:tcPr>
            <w:tcW w:type="dxa" w:w="696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tcPr>
          <w:p>
            <w:r>
              <w:rPr>
                <w:b w:val="false"/>
                <w:bCs w:val="false"/>
                <w:color w:val="2A2A2A"/>
                <w:sz w:val="19"/>
                <w:szCs w:val="19"/>
              </w:rPr>
              <w:t xml:space="preserve">In market making, an inventory-adjusted fair price to quote around.</w:t>
            </w:r>
          </w:p>
        </w:tc>
      </w:tr>
    </w:tbl>
    <w:p>
      <w:pPr>
        <w:spacing w:after="160"/>
      </w:pPr>
    </w:p>
    <w:p>
      <w:pPr>
        <w:pBdr>
          <w:bottom w:val="single" w:color="2E75B6" w:sz="6" w:space="1"/>
        </w:pBdr>
        <w:spacing w:after="120" w:before="60"/>
      </w:pPr>
    </w:p>
    <w:p>
      <w:pPr>
        <w:jc w:val="center"/>
      </w:pPr>
      <w:r>
        <w:rPr>
          <w:i/>
          <w:iCs/>
          <w:color w:val="888888"/>
          <w:sz w:val="18"/>
          <w:szCs w:val="18"/>
        </w:rPr>
        <w:t xml:space="preserve">End of User Guide  -  Algorithmic Trading Risk Management System v2.0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tabs>
        <w:tab w:val="right" w:pos="9026"/>
      </w:tabs>
    </w:pPr>
    <w:r>
      <w:rPr>
        <w:color w:val="999999"/>
        <w:sz w:val="16"/>
        <w:szCs w:val="16"/>
      </w:rPr>
      <w:t xml:space="preserve">Confidential - Internal Use Only</w:t>
    </w:r>
    <w:r>
      <w:rPr>
        <w:color w:val="99999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tabs>
        <w:tab w:val="right" w:pos="9026"/>
      </w:tabs>
    </w:pPr>
    <w:r>
      <w:rPr>
        <w:b/>
        <w:bCs/>
        <w:color w:val="2E75B6"/>
        <w:sz w:val="16"/>
        <w:szCs w:val="16"/>
      </w:rPr>
      <w:t xml:space="preserve">Risk Management System</w:t>
    </w:r>
    <w:r>
      <w:rPr>
        <w:color w:val="999999"/>
        <w:sz w:val="16"/>
        <w:szCs w:val="16"/>
      </w:rPr>
      <w:t xml:space="preserve">	Beginner's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2A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Calibri" w:cs="Calibri" w:eastAsia="Calibri" w:hAnsi="Calibri"/>
      <w:b/>
      <w:bCs/>
      <w:color w:val="1F4E79"/>
      <w:sz w:val="34"/>
      <w:szCs w:val="34"/>
    </w:rPr>
  </w:style>
  <w:style w:type="paragraph" w:styleId="Heading2">
    <w:name w:val="Heading 2"/>
    <w:basedOn w:val="Normal"/>
    <w:next w:val="Normal"/>
    <w:qFormat/>
    <w:pPr>
      <w:spacing w:after="110" w:before="240"/>
      <w:outlineLvl w:val="1"/>
    </w:pPr>
    <w:rPr>
      <w:rFonts w:ascii="Calibri" w:cs="Calibri" w:eastAsia="Calibri" w:hAnsi="Calibri"/>
      <w:b/>
      <w:bCs/>
      <w:color w:val="2E75B6"/>
      <w:sz w:val="27"/>
      <w:szCs w:val="27"/>
    </w:rPr>
  </w:style>
  <w:style w:type="paragraph" w:styleId="Heading3">
    <w:name w:val="Heading 3"/>
    <w:basedOn w:val="Normal"/>
    <w:next w:val="Normal"/>
    <w:qFormat/>
    <w:pPr>
      <w:spacing w:after="80" w:before="180"/>
      <w:outlineLvl w:val="2"/>
    </w:pPr>
    <w:rPr>
      <w:rFonts w:ascii="Calibri" w:cs="Calibri" w:eastAsia="Calibri" w:hAnsi="Calibri"/>
      <w:b/>
      <w:bCs/>
      <w:color w:val="4A4A4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Algorithmic Trading Risk Management - User Guide</dc:title>
  <dc:creator>Risk Management System</dc:creator>
  <cp:lastModifiedBy>Un-named</cp:lastModifiedBy>
  <cp:revision>1</cp:revision>
  <dcterms:created xsi:type="dcterms:W3CDTF">2026-06-09T13:36:44.185Z</dcterms:created>
  <dcterms:modified xsi:type="dcterms:W3CDTF">2026-06-09T13:36:44.198Z</dcterms:modified>
</cp:coreProperties>
</file>

<file path=docProps/custom.xml><?xml version="1.0" encoding="utf-8"?>
<Properties xmlns="http://schemas.openxmlformats.org/officeDocument/2006/custom-properties" xmlns:vt="http://schemas.openxmlformats.org/officeDocument/2006/docPropsVTypes"/>
</file>