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Maciel Freire, Anna Carolina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Graduanda em Engenharia de computação - IFCE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Silveira Araújo, Tallita Maria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Graduanda em Engenharia de computação - IFCE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Santedicola La Serra, Angelo Gabriele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Engenharia de computação - IFCE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apresenta as características de quatro dentre os vários métodos vistos na disciplina de pesquisa e ordenação do curso de Engenharia de Computação do Instituto Federal do Ceará, veremos como funcionam, o tempo de execução de cada um no pior caso e seus pontos positivos e negativos.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sz w:val="24"/>
          <w:szCs w:val="24"/>
          <w:rtl w:val="0"/>
        </w:rPr>
        <w:t xml:space="preserve">bubble sort, selection sort, counting sort, merge sort, algoritmo, velocidade, tempo,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artigo tem o objetivo de mostrar um comparativo entre o funcionamento de quatro métodos de ordenação implementados em sala de aula, será apresentado seus tempos de execução através da análise assintótica utilizando métodos de análise de algoritmos. Analisaremos, assim, o bubble sort e o selection sort, considerados métodos simples, e o counting sort e o merge sort, métodos mais sofisticados.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experimentos foram realizados utilizando cada um dos algoritmos de ordenação propostos pelo Programa de Unidade Didática do Instituto Federal de Educação Ciência e Tecnologia do Ceará do curso de Engenharia de Computação. Foram escolhidos por esta equipe o método bolha, seleção, counting sort e merge sort. O propósito do trabalho será observar o tempo gasto na execução dos algoritmos quando estes ordenam uma lista grande de números. O ambiente de desenvolvimento integrado online escolhido foi o Replit que dá suporte a várias linguagens de programação e também bibliotecas gráficas, a linguagem de programação Python 3 para a construção do algoritmo e o computador Imac intel core i5 e memória de 8GB.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analisa-se o tempo de execução de um algoritmo frequentemente estão interessados em sua complexidade temporal assintótica,logo,quanto tempo o algoritmo demora para executar uma operação no pior dos casos.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“Isto é, estamos preocupados com o modo como o tempo de execução de um algoritmo aumenta com o tamanho da entrada no limite, à medida que o tamanho da entrada aumenta sem limitação. Em geral, um algoritmo que é assintoticamente mais eficiente será a melhor escolha para todas as entradas, exceto as muito pequenas.” (CORMEN, T. H. Algoritmos Teoria e Prática. 3.ed. Página 33.  Rio de Janeiro: Elsevier: Editora Ltda: 2012.)</w:t>
      </w:r>
    </w:p>
    <w:p w:rsidR="00000000" w:rsidDel="00000000" w:rsidP="00000000" w:rsidRDefault="00000000" w:rsidRPr="00000000" w14:paraId="00000015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i w:val="1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Todos os experimentos utilizaram a mesma função gera lista para gerar números aleatório de tamanhos 10.0000 a 50</w:t>
      </w:r>
      <w:r w:rsidDel="00000000" w:rsidR="00000000" w:rsidRPr="00000000">
        <w:rPr>
          <w:sz w:val="24"/>
          <w:szCs w:val="24"/>
          <w:rtl w:val="0"/>
        </w:rPr>
        <w:t xml:space="preserve">.000 para se observar o comportamento da ordenação através de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Bubble Sort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método de ordenação bubble sort ou bolha é um algoritmo de ordenação simples, cujo objetivo é percorrer o vetor permutando repetidamente elementos adjacentes que estão fora de ordem. Seu tempo de execução no pior caso é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que ocorre quando o vetor recebe uma lista em ordem decrescente e no melhor caso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(n)</m:t>
        </m:r>
      </m:oMath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quando o vetor recebe uma lista já em ordem crescente. 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No gráfico da figura 1(a)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pode-se observar que a curva de tempo de execução é exatamente uma parábola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como foi descrito sendo o pior caso do bubble sort. Quando a lista está ordenada em ordem crescente, melhor caso do algoritmo, pode-se ver uma reta como o tempo de execução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(n)</m:t>
        </m:r>
      </m:oMath>
      <w:r w:rsidDel="00000000" w:rsidR="00000000" w:rsidRPr="00000000">
        <w:rPr>
          <w:sz w:val="24"/>
          <w:szCs w:val="24"/>
          <w:rtl w:val="0"/>
        </w:rPr>
        <w:t xml:space="preserve"> como foi previsto na complexidade assintótica deste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Um dos pontos positivos do bubble sort é ele ser simples e de fácil implementação, porém apresenta como ponto negativo a demora da ordenação quando este recebe uma lista muito grande de números. O algoritmo não utiliza nenhum tipo de memória extra em sua implementação, sendo assim sua complexidade espacial é O(1).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Selection Sort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de seleção é considerado  um dos métodos simples utilizados para ordenar listas, seu funcionamento se dá através de se percorrer o vetor a procura de um pivô, sendo ele o menor elemento entre todos da lista, após a escolha do pivô troca-se este com seu sucessor e o algoritmo continua neste processo de escolha e troca para os n-1 elementos do vetor. Como o selection sort sempre tem que comparar os elementos uns com os outros em cada iteração visando encontrar o menor, pode-se entender que não existe um melhor ou pior caso pois ele sempre tem que realizar as duas iterações do laço para os n elementos do vetor. Logo abaixo pode-se observar a implementação e o gráfico gerado pelo selectionsort utilizado no experimento, ele possui sempre o tempo de execução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como pode-se observar na figura 1(b).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pontos positivos do selection sort é ele ser um dos mais velozes para ordenar vetores pequenos, porém apresenta como ponto negativo não ser estável, fazendo sempre </w:t>
      </w:r>
      <m:oMath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2 - </m:t>
            </m:r>
          </m:sup>
        </m:sSup>
        <m:r>
          <w:rPr>
            <w:sz w:val="24"/>
            <w:szCs w:val="24"/>
          </w:rPr>
          <m:t xml:space="preserve">n)/2</m:t>
        </m:r>
      </m:oMath>
      <w:r w:rsidDel="00000000" w:rsidR="00000000" w:rsidRPr="00000000">
        <w:rPr>
          <w:sz w:val="24"/>
          <w:szCs w:val="24"/>
          <w:rtl w:val="0"/>
        </w:rPr>
        <w:t xml:space="preserve"> comparações. O algoritmo não utiliza nenhum tipo de memória extra em sua implementação. Sua complexidade espacial é O(1).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667000" cy="21820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15" l="71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2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8334" cy="2181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888" l="53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334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 a) Bubble Sort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b) Selection Sort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1 - Casos dos métodos simples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Fonte: elaborado pelos autores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Merge Sort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O merge sort, também conhecido como ordenação por mistura, é um exemplo de algoritmo de comparação do tipo dividir-para-conquistar. Primeiramente, ele calcula o ponto médio do vetor dado, o que fará com que ele utilize um tempo constante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Θ(1)</w:t>
      </w:r>
      <w:r w:rsidDel="00000000" w:rsidR="00000000" w:rsidRPr="00000000">
        <w:rPr>
          <w:sz w:val="24"/>
          <w:szCs w:val="24"/>
          <w:rtl w:val="0"/>
        </w:rPr>
        <w:t xml:space="preserve">. Depois ele utilizará a recursividade para resolver dois subproblemas, cada um com tamanho de n/2, o que soma 2T(n/2) para o tempo de execução. Posteriormente, ele unirá os subvetores criados em um único vetor ordenado, o que utilizará um tempo de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Θ(n).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 caso deste algoritmo, podemos falar em melhor caso, quando não é necessário trocar após compara</w:t>
      </w:r>
      <w:r w:rsidDel="00000000" w:rsidR="00000000" w:rsidRPr="00000000">
        <w:rPr>
          <w:sz w:val="24"/>
          <w:szCs w:val="24"/>
          <w:rtl w:val="0"/>
        </w:rPr>
        <w:t xml:space="preserve">ções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Em médio caso, quando há necessidade de haver troca após compara</w:t>
      </w:r>
      <w:r w:rsidDel="00000000" w:rsidR="00000000" w:rsidRPr="00000000">
        <w:rPr>
          <w:sz w:val="24"/>
          <w:szCs w:val="24"/>
          <w:rtl w:val="0"/>
        </w:rPr>
        <w:t xml:space="preserve">ções.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E, por fim, em pior caso, quando sempre é necessário fazer trocas em cada compara</w:t>
      </w:r>
      <w:r w:rsidDel="00000000" w:rsidR="00000000" w:rsidRPr="00000000">
        <w:rPr>
          <w:sz w:val="24"/>
          <w:szCs w:val="24"/>
          <w:rtl w:val="0"/>
        </w:rPr>
        <w:t xml:space="preserve">ção. Em todos os casos citados, o algoritmo levará um tempo de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Θ(n log n)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Como em todo algoritmo, o merge sort possui pontos positivos e pontos negativos. Entre as vantagens de utilizá-lo está a sua fácil implementa</w:t>
      </w:r>
      <w:r w:rsidDel="00000000" w:rsidR="00000000" w:rsidRPr="00000000">
        <w:rPr>
          <w:sz w:val="24"/>
          <w:szCs w:val="24"/>
          <w:rtl w:val="0"/>
        </w:rPr>
        <w:t xml:space="preserve">ção, útil para ordenação externa e sua aplicação com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restrição de tempo</w:t>
      </w:r>
      <w:r w:rsidDel="00000000" w:rsidR="00000000" w:rsidRPr="00000000">
        <w:rPr>
          <w:sz w:val="24"/>
          <w:szCs w:val="24"/>
          <w:rtl w:val="0"/>
        </w:rPr>
        <w:t xml:space="preserve">. E, entre suas desvantagens está a utilização de memória auxiliar e o seu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alto consumo de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Counting Sort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counting sort é um algoritmo que ordena valores inteiros,  tem complexidade linear </w:t>
      </w:r>
      <m:oMath>
        <m:r>
          <w:rPr>
            <w:b w:val="1"/>
            <w:color w:val="222222"/>
            <w:sz w:val="24"/>
            <w:szCs w:val="24"/>
            <w:highlight w:val="white"/>
          </w:rPr>
          <m:t xml:space="preserve">θ (m+n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e se utiliza de dois vetores auxiliares: o primeiro, com tamanho igual ao maior valor da entrada acrescido de 1, que guarda as informações sobre as ocorrências dos valores da lista de entrada e o segundo, com mesmo tamanho da lista de entrada, que, ao final da execução, armazenará a lista já ordenada.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este algoritmo, o caso que gasta mais tempo na ordenação é o de uma lista com valores dispostos aleatoriamente. Tanto para um lista ordenada de forma crescente quanto para uma de forma decrescente, o tempo de execução é similar, como mostra o gráfico.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767013" cy="22404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26" l="61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4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0663" cy="2224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444" l="54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663" cy="22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sz w:val="16"/>
          <w:szCs w:val="16"/>
          <w:rtl w:val="0"/>
        </w:rPr>
        <w:t xml:space="preserve"> a) Merge Sort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b) Counting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2 - Casos dos métodos sofisticados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Fonte: elaborado pelos autores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CONSIDERAÇÕES FINAIS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Ao se comparar os quatro algoritmos anteriores, se observa que cada um poderá ter vantagens para seu uso, assim como desvantagens. O bubble sort, que apesar de ser simples e de fácil implementação, possui uma lentidão que o torna pior do que os demais que foram abordados. O counting sort, por outro lado, de longe não é econômico em seu uso de memória sendo este uso maior quanto tão maior for o valor máximo do vetor a ser ordenado. No entanto, sua implementação é razoavelmente intuitiva, e seu tempo de execução, linear, em muitos casos. Por fim, o merge sort que, assim como o counting sort, apesar de ter um excessivo uso de memória ele utiliza-se de uma fácil implementação e não há restrição em relação ao uso de tempo.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REFERÊNCIAS BIBLIOGRÁFICAS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CORMEN, T. H.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Algoritmos Teoria e Prática</w:t>
      </w:r>
      <w:r w:rsidDel="00000000" w:rsidR="00000000" w:rsidRPr="00000000">
        <w:rPr>
          <w:sz w:val="24"/>
          <w:szCs w:val="24"/>
          <w:rtl w:val="0"/>
        </w:rPr>
        <w:t xml:space="preserve">. 3.ed. Rio de Janeiro: Elsevier: Editora Ltda: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https://pt.wikipedia.org/wiki/Selection_sort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Acessado em: 27 de abril de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https://pt.wikipedia.org/wiki/Bubble_sort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Acessado em: 27 de abril de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Counting Sort.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https://felipepriuli.wordpress.com/2013/01/08/counting-sort/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Acessado em:  28 de abril de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Sort. </w:t>
      </w:r>
      <w:r w:rsidDel="00000000" w:rsidR="00000000" w:rsidRPr="00000000">
        <w:rPr>
          <w:sz w:val="24"/>
          <w:szCs w:val="24"/>
          <w:rtl w:val="0"/>
        </w:rPr>
        <w:t xml:space="preserve">Disponível em: &lt;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https://pt.wikipedia.org/wiki/Merge_sort</w:t>
        </w:r>
      </w:hyperlink>
      <w:r w:rsidDel="00000000" w:rsidR="00000000" w:rsidRPr="00000000">
        <w:rPr>
          <w:sz w:val="24"/>
          <w:szCs w:val="24"/>
          <w:rtl w:val="0"/>
        </w:rPr>
        <w:t xml:space="preserve">&gt;.Acessado em:  29 de abril de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Merge Sort.</w:t>
      </w:r>
      <w:r w:rsidDel="00000000" w:rsidR="00000000" w:rsidRPr="00000000">
        <w:rPr>
          <w:sz w:val="24"/>
          <w:szCs w:val="24"/>
          <w:rtl w:val="0"/>
        </w:rPr>
        <w:t xml:space="preserve"> Disponível em: &lt;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https://www.academia.edu/6092282/Algoritmo_MergeSort</w:t>
        </w:r>
      </w:hyperlink>
      <w:r w:rsidDel="00000000" w:rsidR="00000000" w:rsidRPr="00000000">
        <w:rPr>
          <w:sz w:val="24"/>
          <w:szCs w:val="24"/>
          <w:rtl w:val="0"/>
        </w:rPr>
        <w:t xml:space="preserve">&gt; .Acessado em:  29 de abril de 2019 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36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Bubble_sort" TargetMode="External"/><Relationship Id="rId10" Type="http://schemas.openxmlformats.org/officeDocument/2006/relationships/hyperlink" Target="https://pt.wikipedia.org/wiki/Selection_sort" TargetMode="External"/><Relationship Id="rId13" Type="http://schemas.openxmlformats.org/officeDocument/2006/relationships/hyperlink" Target="https://pt.wikipedia.org/wiki/Merge_sort" TargetMode="External"/><Relationship Id="rId12" Type="http://schemas.openxmlformats.org/officeDocument/2006/relationships/hyperlink" Target="https://felipepriuli.wordpress.com/2013/01/08/counting-so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www.academia.edu/6092282/Algoritmo_MergeSort" TargetMode="Externa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