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F78" w:rsidRDefault="006E7F78" w:rsidP="00DB5FF4">
      <w:pPr>
        <w:jc w:val="center"/>
      </w:pPr>
    </w:p>
    <w:p w:rsidR="006B7D12" w:rsidRDefault="006B7D12" w:rsidP="00DB5FF4">
      <w:pPr>
        <w:jc w:val="center"/>
      </w:pPr>
    </w:p>
    <w:p w:rsidR="006E7F78" w:rsidRDefault="006E7F78" w:rsidP="00DB5FF4">
      <w:pPr>
        <w:jc w:val="center"/>
      </w:pPr>
    </w:p>
    <w:p w:rsidR="00296F2F" w:rsidRPr="006B7D12" w:rsidRDefault="00296F2F" w:rsidP="00DB5FF4">
      <w:pPr>
        <w:jc w:val="center"/>
        <w:rPr>
          <w:sz w:val="24"/>
          <w:szCs w:val="24"/>
        </w:rPr>
      </w:pPr>
      <w:r w:rsidRPr="006B7D12">
        <w:rPr>
          <w:sz w:val="24"/>
          <w:szCs w:val="24"/>
        </w:rPr>
        <w:t>Vorschlag zur Neuausrichtung der Arbeitsgemeinschaften nach § 78 SGB VIII in Dresden</w:t>
      </w:r>
    </w:p>
    <w:p w:rsidR="00296F2F" w:rsidRDefault="00296F2F" w:rsidP="00CC5A51">
      <w:pPr>
        <w:jc w:val="center"/>
      </w:pPr>
    </w:p>
    <w:p w:rsidR="00296F2F" w:rsidRDefault="00296F2F" w:rsidP="00CC5A51">
      <w:pPr>
        <w:jc w:val="center"/>
      </w:pPr>
    </w:p>
    <w:p w:rsidR="00296F2F" w:rsidRDefault="00296F2F" w:rsidP="00CC5A51">
      <w:pPr>
        <w:jc w:val="center"/>
      </w:pPr>
    </w:p>
    <w:p w:rsidR="00296F2F" w:rsidRDefault="00296F2F" w:rsidP="00CC5A51">
      <w:pPr>
        <w:jc w:val="center"/>
      </w:pPr>
    </w:p>
    <w:p w:rsidR="00296F2F" w:rsidRDefault="00296F2F" w:rsidP="00CC5A51">
      <w:pPr>
        <w:jc w:val="center"/>
      </w:pPr>
    </w:p>
    <w:p w:rsidR="00296F2F" w:rsidRDefault="003F7AE5" w:rsidP="00CC5A51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5.3pt;margin-top:2.7pt;width:463.65pt;height:46.2pt;z-index:251651584">
            <v:textbox>
              <w:txbxContent>
                <w:p w:rsidR="00506FB8" w:rsidRDefault="00506FB8" w:rsidP="00506FB8">
                  <w:pPr>
                    <w:jc w:val="center"/>
                  </w:pPr>
                </w:p>
                <w:p w:rsidR="00296F2F" w:rsidRDefault="00296F2F" w:rsidP="00506FB8">
                  <w:pPr>
                    <w:jc w:val="center"/>
                  </w:pPr>
                  <w:r>
                    <w:t xml:space="preserve">Steuerungsgruppe Weiterentwicklung </w:t>
                  </w:r>
                  <w:r w:rsidR="00D90322">
                    <w:t>(S</w:t>
                  </w:r>
                  <w:r w:rsidR="006E7F78">
                    <w:t>G</w:t>
                  </w:r>
                  <w:r w:rsidR="00D90322">
                    <w:t>W</w:t>
                  </w:r>
                  <w:r w:rsidR="006E7F78">
                    <w:t>)</w:t>
                  </w:r>
                </w:p>
              </w:txbxContent>
            </v:textbox>
          </v:shape>
        </w:pict>
      </w:r>
    </w:p>
    <w:p w:rsidR="00296F2F" w:rsidRDefault="00296F2F" w:rsidP="00CC5A51">
      <w:pPr>
        <w:jc w:val="center"/>
      </w:pPr>
    </w:p>
    <w:p w:rsidR="00296F2F" w:rsidRDefault="00296F2F" w:rsidP="00930E27">
      <w:pPr>
        <w:rPr>
          <w:b w:val="0"/>
        </w:rPr>
      </w:pPr>
    </w:p>
    <w:p w:rsidR="00296F2F" w:rsidRDefault="00296F2F" w:rsidP="00930E27">
      <w:pPr>
        <w:rPr>
          <w:b w:val="0"/>
        </w:rPr>
      </w:pPr>
    </w:p>
    <w:p w:rsidR="00296F2F" w:rsidRDefault="003F7AE5" w:rsidP="00930E27">
      <w:pPr>
        <w:rPr>
          <w:b w:val="0"/>
        </w:rPr>
      </w:pPr>
      <w:r w:rsidRPr="003F7AE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78.3pt;margin-top:7.5pt;width:69.7pt;height:51.65pt;z-index:251662848" o:connectortype="straight">
            <v:stroke endarrow="block"/>
          </v:shape>
        </w:pict>
      </w:r>
      <w:r w:rsidRPr="003F7AE5">
        <w:rPr>
          <w:noProof/>
        </w:rPr>
        <w:pict>
          <v:shape id="_x0000_s1028" type="#_x0000_t32" style="position:absolute;margin-left:190.35pt;margin-top:7.5pt;width:72.9pt;height:51.95pt;flip:x;z-index:251663872" o:connectortype="straight">
            <v:stroke endarrow="block"/>
          </v:shape>
        </w:pict>
      </w:r>
    </w:p>
    <w:p w:rsidR="00296F2F" w:rsidRDefault="00296F2F" w:rsidP="00CC5A51">
      <w:pPr>
        <w:jc w:val="center"/>
        <w:rPr>
          <w:b w:val="0"/>
        </w:rPr>
      </w:pPr>
    </w:p>
    <w:p w:rsidR="00296F2F" w:rsidRDefault="00296F2F" w:rsidP="00CC5A51">
      <w:pPr>
        <w:jc w:val="center"/>
        <w:rPr>
          <w:b w:val="0"/>
        </w:rPr>
      </w:pPr>
    </w:p>
    <w:p w:rsidR="00296F2F" w:rsidRDefault="00296F2F" w:rsidP="00CC5A51">
      <w:pPr>
        <w:jc w:val="center"/>
        <w:rPr>
          <w:b w:val="0"/>
        </w:rPr>
      </w:pPr>
    </w:p>
    <w:p w:rsidR="00296F2F" w:rsidRPr="00144103" w:rsidRDefault="00296F2F" w:rsidP="00CC5A51">
      <w:pPr>
        <w:jc w:val="center"/>
        <w:rPr>
          <w:b w:val="0"/>
        </w:rPr>
      </w:pPr>
    </w:p>
    <w:p w:rsidR="00296F2F" w:rsidRDefault="003F7AE5" w:rsidP="00325811">
      <w:pPr>
        <w:jc w:val="center"/>
        <w:rPr>
          <w:b w:val="0"/>
        </w:rPr>
      </w:pPr>
      <w:r w:rsidRPr="003F7AE5">
        <w:rPr>
          <w:noProof/>
        </w:rPr>
        <w:pict>
          <v:shape id="_x0000_s1030" type="#_x0000_t202" style="position:absolute;left:0;text-align:left;margin-left:492.65pt;margin-top:3.6pt;width:226.65pt;height:20.6pt;z-index:251653632">
            <v:textbox>
              <w:txbxContent>
                <w:p w:rsidR="00296F2F" w:rsidRPr="00506FB8" w:rsidRDefault="00506FB8" w:rsidP="00506FB8">
                  <w:pPr>
                    <w:jc w:val="center"/>
                  </w:pPr>
                  <w:r>
                    <w:t>nicht ständige Arbeitsgemeinschaften</w:t>
                  </w:r>
                </w:p>
              </w:txbxContent>
            </v:textbox>
          </v:shape>
        </w:pict>
      </w:r>
      <w:r w:rsidRPr="003F7AE5">
        <w:rPr>
          <w:noProof/>
        </w:rPr>
        <w:pict>
          <v:shape id="_x0000_s1029" type="#_x0000_t202" style="position:absolute;left:0;text-align:left;margin-left:3.1pt;margin-top:3.6pt;width:475.2pt;height:33.25pt;z-index:251652608">
            <v:textbox style="mso-fit-shape-to-text:t">
              <w:txbxContent>
                <w:p w:rsidR="00296F2F" w:rsidRPr="00D659A2" w:rsidRDefault="00506FB8" w:rsidP="00D659A2">
                  <w:pPr>
                    <w:jc w:val="center"/>
                  </w:pPr>
                  <w:r>
                    <w:t>ständige Arbeitsgemeinschaften</w:t>
                  </w:r>
                </w:p>
              </w:txbxContent>
            </v:textbox>
          </v:shape>
        </w:pict>
      </w:r>
    </w:p>
    <w:p w:rsidR="00296F2F" w:rsidRDefault="00296F2F" w:rsidP="00CC5A51">
      <w:pPr>
        <w:rPr>
          <w:b w:val="0"/>
        </w:rPr>
      </w:pPr>
    </w:p>
    <w:p w:rsidR="00296F2F" w:rsidRDefault="003F7AE5" w:rsidP="00CC5A51">
      <w:pPr>
        <w:rPr>
          <w:b w:val="0"/>
        </w:rPr>
      </w:pPr>
      <w:r w:rsidRPr="003F7AE5">
        <w:rPr>
          <w:noProof/>
        </w:rPr>
        <w:pict>
          <v:shape id="_x0000_s1032" type="#_x0000_t32" style="position:absolute;margin-left:419.75pt;margin-top:4.95pt;width:11.3pt;height:23.2pt;z-index:251657728" o:connectortype="straight">
            <v:stroke endarrow="block"/>
          </v:shape>
        </w:pict>
      </w:r>
      <w:r w:rsidRPr="003F7AE5">
        <w:rPr>
          <w:noProof/>
        </w:rPr>
        <w:pict>
          <v:shape id="_x0000_s1033" type="#_x0000_t32" style="position:absolute;margin-left:320.55pt;margin-top:4.95pt;width:5.35pt;height:23.2pt;z-index:251656704" o:connectortype="straight">
            <v:stroke endarrow="block"/>
          </v:shape>
        </w:pict>
      </w:r>
      <w:r w:rsidRPr="003F7AE5">
        <w:rPr>
          <w:noProof/>
        </w:rPr>
        <w:pict>
          <v:shape id="_x0000_s1031" type="#_x0000_t32" style="position:absolute;margin-left:190.35pt;margin-top:4.95pt;width:5.6pt;height:23.2pt;flip:x;z-index:251655680" o:connectortype="straight">
            <v:stroke endarrow="block"/>
          </v:shape>
        </w:pict>
      </w:r>
      <w:r w:rsidRPr="003F7AE5">
        <w:rPr>
          <w:noProof/>
        </w:rPr>
        <w:pict>
          <v:shape id="_x0000_s1034" type="#_x0000_t32" style="position:absolute;margin-left:54.1pt;margin-top:4.55pt;width:4.45pt;height:23.6pt;flip:x;z-index:251654656" o:connectortype="straight">
            <v:stroke endarrow="block"/>
          </v:shape>
        </w:pict>
      </w:r>
    </w:p>
    <w:p w:rsidR="00296F2F" w:rsidRDefault="00296F2F" w:rsidP="00CC5A51">
      <w:pPr>
        <w:rPr>
          <w:b w:val="0"/>
        </w:rPr>
      </w:pPr>
    </w:p>
    <w:p w:rsidR="00325811" w:rsidRDefault="00325811" w:rsidP="00CC5A51">
      <w:pPr>
        <w:rPr>
          <w:b w:val="0"/>
        </w:rPr>
      </w:pPr>
    </w:p>
    <w:tbl>
      <w:tblPr>
        <w:tblStyle w:val="Tabellengitternetz"/>
        <w:tblW w:w="0" w:type="auto"/>
        <w:tblLayout w:type="fixed"/>
        <w:tblLook w:val="04A0"/>
      </w:tblPr>
      <w:tblGrid>
        <w:gridCol w:w="250"/>
        <w:gridCol w:w="2108"/>
        <w:gridCol w:w="236"/>
        <w:gridCol w:w="491"/>
        <w:gridCol w:w="2129"/>
        <w:gridCol w:w="47"/>
        <w:gridCol w:w="14"/>
        <w:gridCol w:w="175"/>
        <w:gridCol w:w="47"/>
        <w:gridCol w:w="14"/>
        <w:gridCol w:w="269"/>
        <w:gridCol w:w="1936"/>
        <w:gridCol w:w="236"/>
        <w:gridCol w:w="44"/>
        <w:gridCol w:w="192"/>
        <w:gridCol w:w="1512"/>
      </w:tblGrid>
      <w:tr w:rsidR="00B02282" w:rsidRPr="00961A16" w:rsidTr="006934E3">
        <w:tc>
          <w:tcPr>
            <w:tcW w:w="23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2282" w:rsidRPr="00961A16" w:rsidRDefault="00B02282" w:rsidP="00B02282">
            <w:pPr>
              <w:jc w:val="center"/>
              <w:rPr>
                <w:b w:val="0"/>
              </w:rPr>
            </w:pPr>
            <w:r w:rsidRPr="00961A16">
              <w:rPr>
                <w:b w:val="0"/>
              </w:rPr>
              <w:t>AG HzE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B02282" w:rsidRPr="00961A16" w:rsidRDefault="00B02282" w:rsidP="00B02282">
            <w:pPr>
              <w:jc w:val="center"/>
              <w:rPr>
                <w:b w:val="0"/>
              </w:rPr>
            </w:pPr>
          </w:p>
        </w:tc>
        <w:tc>
          <w:tcPr>
            <w:tcW w:w="268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2282" w:rsidRPr="00961A16" w:rsidRDefault="00B02282" w:rsidP="00B02282">
            <w:pPr>
              <w:jc w:val="center"/>
              <w:rPr>
                <w:b w:val="0"/>
              </w:rPr>
            </w:pPr>
            <w:r w:rsidRPr="00961A16">
              <w:rPr>
                <w:b w:val="0"/>
              </w:rPr>
              <w:t>AG Kinder-, Jugend- und Familienarbeit</w:t>
            </w: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  <w:vAlign w:val="center"/>
          </w:tcPr>
          <w:p w:rsidR="00B02282" w:rsidRPr="00961A16" w:rsidRDefault="00B02282" w:rsidP="00B02282">
            <w:pPr>
              <w:jc w:val="center"/>
              <w:rPr>
                <w:b w:val="0"/>
              </w:rPr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02282" w:rsidRPr="00961A16" w:rsidRDefault="00B02282" w:rsidP="00B02282">
            <w:pPr>
              <w:jc w:val="center"/>
              <w:rPr>
                <w:b w:val="0"/>
              </w:rPr>
            </w:pPr>
            <w:r w:rsidRPr="00961A16">
              <w:rPr>
                <w:b w:val="0"/>
              </w:rPr>
              <w:t>AG JGH</w:t>
            </w: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B02282" w:rsidRPr="00961A16" w:rsidRDefault="00B02282" w:rsidP="00B02282">
            <w:pPr>
              <w:jc w:val="center"/>
              <w:rPr>
                <w:b w:val="0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71C56" w:rsidRDefault="00B02282" w:rsidP="00B02282">
            <w:pPr>
              <w:jc w:val="center"/>
              <w:rPr>
                <w:b w:val="0"/>
              </w:rPr>
            </w:pPr>
            <w:r w:rsidRPr="00961A16">
              <w:rPr>
                <w:b w:val="0"/>
              </w:rPr>
              <w:t xml:space="preserve">AG </w:t>
            </w:r>
          </w:p>
          <w:p w:rsidR="00B02282" w:rsidRPr="00961A16" w:rsidRDefault="00B02282" w:rsidP="00B02282">
            <w:pPr>
              <w:jc w:val="center"/>
              <w:rPr>
                <w:b w:val="0"/>
              </w:rPr>
            </w:pPr>
            <w:r w:rsidRPr="00961A16">
              <w:rPr>
                <w:b w:val="0"/>
              </w:rPr>
              <w:t>Stadträume</w:t>
            </w:r>
          </w:p>
        </w:tc>
      </w:tr>
      <w:tr w:rsidR="00B02282" w:rsidRPr="00961A16" w:rsidTr="00A71C56">
        <w:tc>
          <w:tcPr>
            <w:tcW w:w="250" w:type="dxa"/>
            <w:tcBorders>
              <w:left w:val="nil"/>
              <w:bottom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2108" w:type="dxa"/>
            <w:tcBorders>
              <w:bottom w:val="nil"/>
              <w:right w:val="nil"/>
            </w:tcBorders>
          </w:tcPr>
          <w:p w:rsidR="00B02282" w:rsidRPr="00961A16" w:rsidRDefault="003F7AE5" w:rsidP="00325811">
            <w:pPr>
              <w:rPr>
                <w:b w:val="0"/>
              </w:rPr>
            </w:pPr>
            <w:r>
              <w:rPr>
                <w:b w:val="0"/>
                <w:noProof/>
              </w:rPr>
              <w:pict>
                <v:shape id="_x0000_s1040" type="#_x0000_t32" style="position:absolute;margin-left:-5.65pt;margin-top:6.1pt;width:4.9pt;height:0;z-index:251664896;mso-position-horizontal-relative:text;mso-position-vertical-relative:text" o:connectortype="straight"/>
              </w:pict>
            </w:r>
            <w:r w:rsidR="00B02282">
              <w:rPr>
                <w:b w:val="0"/>
              </w:rPr>
              <w:t>UAG ...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491" w:type="dxa"/>
            <w:tcBorders>
              <w:left w:val="nil"/>
              <w:bottom w:val="nil"/>
            </w:tcBorders>
          </w:tcPr>
          <w:p w:rsidR="00B02282" w:rsidRPr="00961A16" w:rsidRDefault="003F7AE5" w:rsidP="00325811">
            <w:pPr>
              <w:rPr>
                <w:b w:val="0"/>
              </w:rPr>
            </w:pPr>
            <w:r w:rsidRPr="003F7AE5">
              <w:rPr>
                <w:noProof/>
              </w:rPr>
              <w:pict>
                <v:shape id="_x0000_s1044" type="#_x0000_t32" style="position:absolute;margin-left:18.4pt;margin-top:6.1pt;width:4.9pt;height:0;z-index:251667968;mso-position-horizontal-relative:text;mso-position-vertical-relative:text" o:connectortype="straight"/>
              </w:pict>
            </w:r>
          </w:p>
        </w:tc>
        <w:tc>
          <w:tcPr>
            <w:tcW w:w="2129" w:type="dxa"/>
            <w:tcBorders>
              <w:bottom w:val="nil"/>
              <w:right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  <w:r>
              <w:rPr>
                <w:b w:val="0"/>
              </w:rPr>
              <w:t>UAG ...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330" w:type="dxa"/>
            <w:gridSpan w:val="3"/>
            <w:tcBorders>
              <w:left w:val="nil"/>
              <w:bottom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1936" w:type="dxa"/>
            <w:tcBorders>
              <w:bottom w:val="nil"/>
              <w:right w:val="nil"/>
            </w:tcBorders>
          </w:tcPr>
          <w:p w:rsidR="00B02282" w:rsidRPr="00961A16" w:rsidRDefault="003F7AE5" w:rsidP="002A2E2B">
            <w:pPr>
              <w:ind w:left="-63"/>
              <w:rPr>
                <w:b w:val="0"/>
              </w:rPr>
            </w:pPr>
            <w:r w:rsidRPr="003F7AE5">
              <w:rPr>
                <w:noProof/>
              </w:rPr>
              <w:pict>
                <v:shape id="_x0000_s1047" type="#_x0000_t32" style="position:absolute;left:0;text-align:left;margin-left:-4.85pt;margin-top:6.1pt;width:4.9pt;height:0;z-index:251671040;mso-position-horizontal-relative:text;mso-position-vertical-relative:text" o:connectortype="straight"/>
              </w:pict>
            </w:r>
            <w:r w:rsidR="006934E3">
              <w:rPr>
                <w:b w:val="0"/>
              </w:rPr>
              <w:t xml:space="preserve">  </w:t>
            </w:r>
            <w:r w:rsidR="00B02282">
              <w:rPr>
                <w:b w:val="0"/>
              </w:rPr>
              <w:t>UAG ...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236" w:type="dxa"/>
            <w:gridSpan w:val="2"/>
            <w:tcBorders>
              <w:left w:val="nil"/>
              <w:bottom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1512" w:type="dxa"/>
            <w:tcBorders>
              <w:bottom w:val="nil"/>
              <w:right w:val="nil"/>
            </w:tcBorders>
          </w:tcPr>
          <w:p w:rsidR="00B02282" w:rsidRPr="00961A16" w:rsidRDefault="003F7AE5" w:rsidP="006934E3">
            <w:pPr>
              <w:ind w:left="-14" w:firstLine="14"/>
              <w:rPr>
                <w:b w:val="0"/>
              </w:rPr>
            </w:pPr>
            <w:r w:rsidRPr="003F7AE5">
              <w:rPr>
                <w:noProof/>
              </w:rPr>
              <w:pict>
                <v:shape id="_x0000_s1050" type="#_x0000_t32" style="position:absolute;left:0;text-align:left;margin-left:-5.85pt;margin-top:6.1pt;width:4.9pt;height:0;z-index:251674112;mso-position-horizontal-relative:text;mso-position-vertical-relative:text" o:connectortype="straight"/>
              </w:pict>
            </w:r>
            <w:r w:rsidR="00A71C56">
              <w:rPr>
                <w:b w:val="0"/>
              </w:rPr>
              <w:t xml:space="preserve"> </w:t>
            </w:r>
            <w:r w:rsidR="00B02282">
              <w:rPr>
                <w:b w:val="0"/>
              </w:rPr>
              <w:t>STR 1</w:t>
            </w:r>
          </w:p>
        </w:tc>
      </w:tr>
      <w:tr w:rsidR="00B02282" w:rsidRPr="00961A16" w:rsidTr="006934E3">
        <w:tc>
          <w:tcPr>
            <w:tcW w:w="250" w:type="dxa"/>
            <w:tcBorders>
              <w:top w:val="nil"/>
              <w:left w:val="nil"/>
              <w:bottom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2108" w:type="dxa"/>
            <w:tcBorders>
              <w:top w:val="nil"/>
              <w:bottom w:val="nil"/>
              <w:right w:val="nil"/>
            </w:tcBorders>
          </w:tcPr>
          <w:p w:rsidR="00B02282" w:rsidRPr="00961A16" w:rsidRDefault="003F7AE5" w:rsidP="00325811">
            <w:pPr>
              <w:rPr>
                <w:b w:val="0"/>
              </w:rPr>
            </w:pPr>
            <w:r>
              <w:rPr>
                <w:b w:val="0"/>
                <w:noProof/>
              </w:rPr>
              <w:pict>
                <v:shape id="_x0000_s1041" type="#_x0000_t32" style="position:absolute;margin-left:-5.65pt;margin-top:5.45pt;width:4.9pt;height:0;z-index:251665920;mso-position-horizontal-relative:text;mso-position-vertical-relative:text" o:connectortype="straight"/>
              </w:pict>
            </w:r>
            <w:r w:rsidR="00B02282">
              <w:rPr>
                <w:b w:val="0"/>
              </w:rPr>
              <w:t>UAG ...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</w:tcBorders>
          </w:tcPr>
          <w:p w:rsidR="00B02282" w:rsidRPr="00961A16" w:rsidRDefault="003F7AE5" w:rsidP="00325811">
            <w:pPr>
              <w:rPr>
                <w:b w:val="0"/>
              </w:rPr>
            </w:pPr>
            <w:r w:rsidRPr="003F7AE5">
              <w:rPr>
                <w:noProof/>
              </w:rPr>
              <w:pict>
                <v:shape id="_x0000_s1045" type="#_x0000_t32" style="position:absolute;margin-left:18.4pt;margin-top:5.45pt;width:4.9pt;height:0;z-index:251668992;mso-position-horizontal-relative:text;mso-position-vertical-relative:text" o:connectortype="straight"/>
              </w:pict>
            </w:r>
          </w:p>
        </w:tc>
        <w:tc>
          <w:tcPr>
            <w:tcW w:w="2129" w:type="dxa"/>
            <w:tcBorders>
              <w:top w:val="nil"/>
              <w:bottom w:val="nil"/>
              <w:right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  <w:r>
              <w:rPr>
                <w:b w:val="0"/>
              </w:rPr>
              <w:t>UAG ...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330" w:type="dxa"/>
            <w:gridSpan w:val="3"/>
            <w:tcBorders>
              <w:top w:val="nil"/>
              <w:left w:val="nil"/>
              <w:bottom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1936" w:type="dxa"/>
            <w:tcBorders>
              <w:top w:val="nil"/>
              <w:bottom w:val="nil"/>
              <w:right w:val="nil"/>
            </w:tcBorders>
          </w:tcPr>
          <w:p w:rsidR="00B02282" w:rsidRPr="00961A16" w:rsidRDefault="003F7AE5" w:rsidP="00325811">
            <w:pPr>
              <w:rPr>
                <w:b w:val="0"/>
              </w:rPr>
            </w:pPr>
            <w:r w:rsidRPr="003F7AE5">
              <w:rPr>
                <w:noProof/>
              </w:rPr>
              <w:pict>
                <v:shape id="_x0000_s1048" type="#_x0000_t32" style="position:absolute;margin-left:-4.85pt;margin-top:5.45pt;width:4.9pt;height:0;z-index:251672064;mso-position-horizontal-relative:text;mso-position-vertical-relative:text" o:connectortype="straight"/>
              </w:pict>
            </w:r>
            <w:r w:rsidR="006934E3">
              <w:rPr>
                <w:b w:val="0"/>
              </w:rPr>
              <w:t xml:space="preserve"> </w:t>
            </w:r>
            <w:r w:rsidR="00B02282">
              <w:rPr>
                <w:b w:val="0"/>
              </w:rPr>
              <w:t>UAG ...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1512" w:type="dxa"/>
            <w:tcBorders>
              <w:top w:val="nil"/>
              <w:bottom w:val="nil"/>
              <w:right w:val="nil"/>
            </w:tcBorders>
          </w:tcPr>
          <w:p w:rsidR="00B02282" w:rsidRPr="00961A16" w:rsidRDefault="003F7AE5" w:rsidP="006934E3">
            <w:pPr>
              <w:ind w:left="-14" w:firstLine="14"/>
              <w:rPr>
                <w:b w:val="0"/>
              </w:rPr>
            </w:pPr>
            <w:r w:rsidRPr="003F7AE5">
              <w:rPr>
                <w:b w:val="0"/>
                <w:noProof/>
                <w:u w:val="single"/>
              </w:rPr>
              <w:pict>
                <v:shape id="_x0000_s1051" type="#_x0000_t32" style="position:absolute;left:0;text-align:left;margin-left:-5.85pt;margin-top:5.45pt;width:4.9pt;height:0;z-index:251675136;mso-position-horizontal-relative:text;mso-position-vertical-relative:text" o:connectortype="straight"/>
              </w:pict>
            </w:r>
            <w:r w:rsidR="00A71C56">
              <w:rPr>
                <w:b w:val="0"/>
              </w:rPr>
              <w:t xml:space="preserve"> </w:t>
            </w:r>
            <w:r w:rsidR="00B02282">
              <w:rPr>
                <w:b w:val="0"/>
              </w:rPr>
              <w:t>STR 2</w:t>
            </w:r>
          </w:p>
        </w:tc>
      </w:tr>
      <w:tr w:rsidR="00B02282" w:rsidRPr="00961A16" w:rsidTr="006934E3">
        <w:tc>
          <w:tcPr>
            <w:tcW w:w="250" w:type="dxa"/>
            <w:tcBorders>
              <w:top w:val="nil"/>
              <w:left w:val="nil"/>
              <w:bottom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2108" w:type="dxa"/>
            <w:tcBorders>
              <w:top w:val="nil"/>
              <w:bottom w:val="nil"/>
              <w:right w:val="nil"/>
            </w:tcBorders>
          </w:tcPr>
          <w:p w:rsidR="00B02282" w:rsidRPr="00961A16" w:rsidRDefault="003F7AE5" w:rsidP="00325811">
            <w:pPr>
              <w:rPr>
                <w:b w:val="0"/>
              </w:rPr>
            </w:pPr>
            <w:r w:rsidRPr="003F7AE5">
              <w:rPr>
                <w:noProof/>
              </w:rPr>
              <w:pict>
                <v:shape id="_x0000_s1042" type="#_x0000_t32" style="position:absolute;margin-left:-5.65pt;margin-top:6.9pt;width:4.9pt;height:0;z-index:251666944;mso-position-horizontal-relative:text;mso-position-vertical-relative:text" o:connectortype="straight"/>
              </w:pict>
            </w:r>
            <w:r w:rsidR="00B02282">
              <w:rPr>
                <w:b w:val="0"/>
              </w:rPr>
              <w:t>UAG ...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</w:tcBorders>
          </w:tcPr>
          <w:p w:rsidR="00B02282" w:rsidRPr="00961A16" w:rsidRDefault="003F7AE5" w:rsidP="00325811">
            <w:pPr>
              <w:rPr>
                <w:b w:val="0"/>
              </w:rPr>
            </w:pPr>
            <w:r w:rsidRPr="003F7AE5">
              <w:rPr>
                <w:noProof/>
              </w:rPr>
              <w:pict>
                <v:shape id="_x0000_s1046" type="#_x0000_t32" style="position:absolute;margin-left:18.4pt;margin-top:6.9pt;width:4.9pt;height:0;z-index:251670016;mso-position-horizontal-relative:text;mso-position-vertical-relative:text" o:connectortype="straight"/>
              </w:pict>
            </w:r>
          </w:p>
        </w:tc>
        <w:tc>
          <w:tcPr>
            <w:tcW w:w="2176" w:type="dxa"/>
            <w:gridSpan w:val="2"/>
            <w:tcBorders>
              <w:top w:val="nil"/>
              <w:bottom w:val="nil"/>
              <w:right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  <w:r>
              <w:rPr>
                <w:b w:val="0"/>
              </w:rPr>
              <w:t>UAG ...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1936" w:type="dxa"/>
            <w:tcBorders>
              <w:top w:val="nil"/>
              <w:bottom w:val="nil"/>
              <w:right w:val="nil"/>
            </w:tcBorders>
          </w:tcPr>
          <w:p w:rsidR="00B02282" w:rsidRPr="00961A16" w:rsidRDefault="003F7AE5" w:rsidP="002A2E2B">
            <w:pPr>
              <w:ind w:left="-110"/>
              <w:rPr>
                <w:b w:val="0"/>
              </w:rPr>
            </w:pPr>
            <w:r w:rsidRPr="003F7AE5">
              <w:rPr>
                <w:noProof/>
              </w:rPr>
              <w:pict>
                <v:shape id="_x0000_s1049" type="#_x0000_t32" style="position:absolute;left:0;text-align:left;margin-left:-4.85pt;margin-top:6.9pt;width:4.9pt;height:0;z-index:251673088;mso-position-horizontal-relative:text;mso-position-vertical-relative:text" o:connectortype="straight"/>
              </w:pict>
            </w:r>
            <w:r w:rsidR="002A2E2B">
              <w:rPr>
                <w:b w:val="0"/>
              </w:rPr>
              <w:t xml:space="preserve">  </w:t>
            </w:r>
            <w:r w:rsidR="006934E3">
              <w:rPr>
                <w:b w:val="0"/>
              </w:rPr>
              <w:t xml:space="preserve"> </w:t>
            </w:r>
            <w:r w:rsidR="00B02282">
              <w:rPr>
                <w:b w:val="0"/>
              </w:rPr>
              <w:t>UAG ...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</w:tcBorders>
          </w:tcPr>
          <w:p w:rsidR="00B02282" w:rsidRPr="00961A16" w:rsidRDefault="00B02282" w:rsidP="00325811">
            <w:pPr>
              <w:rPr>
                <w:b w:val="0"/>
              </w:rPr>
            </w:pPr>
          </w:p>
        </w:tc>
        <w:tc>
          <w:tcPr>
            <w:tcW w:w="1512" w:type="dxa"/>
            <w:tcBorders>
              <w:top w:val="nil"/>
              <w:bottom w:val="nil"/>
              <w:right w:val="nil"/>
            </w:tcBorders>
          </w:tcPr>
          <w:p w:rsidR="00B02282" w:rsidRPr="00961A16" w:rsidRDefault="003F7AE5" w:rsidP="006934E3">
            <w:pPr>
              <w:ind w:left="-14" w:firstLine="14"/>
              <w:rPr>
                <w:b w:val="0"/>
              </w:rPr>
            </w:pPr>
            <w:r w:rsidRPr="003F7AE5">
              <w:rPr>
                <w:noProof/>
              </w:rPr>
              <w:pict>
                <v:shape id="_x0000_s1052" type="#_x0000_t32" style="position:absolute;left:0;text-align:left;margin-left:-5.85pt;margin-top:7.6pt;width:4.9pt;height:0;z-index:251676160;mso-position-horizontal-relative:text;mso-position-vertical-relative:text" o:connectortype="straight"/>
              </w:pict>
            </w:r>
            <w:r w:rsidR="00A71C56">
              <w:rPr>
                <w:b w:val="0"/>
              </w:rPr>
              <w:t xml:space="preserve"> </w:t>
            </w:r>
            <w:r w:rsidR="00B02282">
              <w:rPr>
                <w:b w:val="0"/>
              </w:rPr>
              <w:t>STR 3</w:t>
            </w:r>
          </w:p>
        </w:tc>
      </w:tr>
    </w:tbl>
    <w:p w:rsidR="00296F2F" w:rsidRPr="006E7F78" w:rsidRDefault="006E7F78" w:rsidP="006E7F78">
      <w:pPr>
        <w:tabs>
          <w:tab w:val="left" w:pos="284"/>
          <w:tab w:val="left" w:pos="3119"/>
          <w:tab w:val="left" w:pos="5812"/>
          <w:tab w:val="left" w:pos="8222"/>
        </w:tabs>
        <w:rPr>
          <w:b w:val="0"/>
        </w:rPr>
      </w:pPr>
      <w:r>
        <w:rPr>
          <w:b w:val="0"/>
        </w:rPr>
        <w:tab/>
        <w:t>...</w:t>
      </w:r>
      <w:r>
        <w:rPr>
          <w:b w:val="0"/>
        </w:rPr>
        <w:tab/>
        <w:t>...</w:t>
      </w:r>
      <w:r>
        <w:rPr>
          <w:b w:val="0"/>
        </w:rPr>
        <w:tab/>
        <w:t>...</w:t>
      </w:r>
      <w:r>
        <w:rPr>
          <w:b w:val="0"/>
        </w:rPr>
        <w:tab/>
        <w:t>...</w:t>
      </w:r>
    </w:p>
    <w:p w:rsidR="00296F2F" w:rsidRDefault="00296F2F" w:rsidP="001E2C7B">
      <w:pPr>
        <w:jc w:val="both"/>
      </w:pPr>
    </w:p>
    <w:sectPr w:rsidR="00296F2F" w:rsidSect="00325811">
      <w:headerReference w:type="default" r:id="rId7"/>
      <w:pgSz w:w="16838" w:h="11906" w:orient="landscape"/>
      <w:pgMar w:top="1280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F2F" w:rsidRDefault="00296F2F" w:rsidP="00F333CE">
      <w:r>
        <w:separator/>
      </w:r>
    </w:p>
  </w:endnote>
  <w:endnote w:type="continuationSeparator" w:id="0">
    <w:p w:rsidR="00296F2F" w:rsidRDefault="00296F2F" w:rsidP="00F33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F2F" w:rsidRDefault="00296F2F" w:rsidP="00F333CE">
      <w:r>
        <w:separator/>
      </w:r>
    </w:p>
  </w:footnote>
  <w:footnote w:type="continuationSeparator" w:id="0">
    <w:p w:rsidR="00296F2F" w:rsidRDefault="00296F2F" w:rsidP="00F333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2F" w:rsidRDefault="00296F2F">
    <w:pPr>
      <w:pStyle w:val="Kopfzeile"/>
    </w:pPr>
    <w:r>
      <w:t>Anlage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97AB5"/>
    <w:multiLevelType w:val="hybridMultilevel"/>
    <w:tmpl w:val="A0B00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264E2"/>
    <w:multiLevelType w:val="hybridMultilevel"/>
    <w:tmpl w:val="42B6AE80"/>
    <w:lvl w:ilvl="0" w:tplc="74F2ED7C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277E0"/>
    <w:multiLevelType w:val="hybridMultilevel"/>
    <w:tmpl w:val="E3CC8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558D0"/>
    <w:multiLevelType w:val="hybridMultilevel"/>
    <w:tmpl w:val="C50266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F7B01"/>
    <w:multiLevelType w:val="hybridMultilevel"/>
    <w:tmpl w:val="40EE57A4"/>
    <w:lvl w:ilvl="0" w:tplc="74F2ED7C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1635A"/>
    <w:multiLevelType w:val="hybridMultilevel"/>
    <w:tmpl w:val="93B63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E5E56"/>
    <w:multiLevelType w:val="hybridMultilevel"/>
    <w:tmpl w:val="C512F84E"/>
    <w:lvl w:ilvl="0" w:tplc="74F2ED7C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stylePaneFormatFilter w:val="3F0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A51"/>
    <w:rsid w:val="00057363"/>
    <w:rsid w:val="00061ED4"/>
    <w:rsid w:val="00084DCE"/>
    <w:rsid w:val="001166D1"/>
    <w:rsid w:val="00144103"/>
    <w:rsid w:val="001716AE"/>
    <w:rsid w:val="001E2C7B"/>
    <w:rsid w:val="00257CE0"/>
    <w:rsid w:val="002917F7"/>
    <w:rsid w:val="00296F2F"/>
    <w:rsid w:val="002A2E2B"/>
    <w:rsid w:val="00325811"/>
    <w:rsid w:val="003F7AE5"/>
    <w:rsid w:val="004F4222"/>
    <w:rsid w:val="00506FB8"/>
    <w:rsid w:val="00593B44"/>
    <w:rsid w:val="00631C20"/>
    <w:rsid w:val="00632802"/>
    <w:rsid w:val="006934E3"/>
    <w:rsid w:val="006B7D12"/>
    <w:rsid w:val="006E7F78"/>
    <w:rsid w:val="00706072"/>
    <w:rsid w:val="00772465"/>
    <w:rsid w:val="00857BB2"/>
    <w:rsid w:val="00904FE7"/>
    <w:rsid w:val="00930E27"/>
    <w:rsid w:val="00936218"/>
    <w:rsid w:val="00961A16"/>
    <w:rsid w:val="009838E5"/>
    <w:rsid w:val="009B2AFB"/>
    <w:rsid w:val="009E0784"/>
    <w:rsid w:val="009F6C8A"/>
    <w:rsid w:val="00A71C56"/>
    <w:rsid w:val="00AA0EED"/>
    <w:rsid w:val="00AC30C6"/>
    <w:rsid w:val="00B02282"/>
    <w:rsid w:val="00B22AE3"/>
    <w:rsid w:val="00B54C75"/>
    <w:rsid w:val="00BF4A3A"/>
    <w:rsid w:val="00C7653E"/>
    <w:rsid w:val="00CC5A51"/>
    <w:rsid w:val="00D659A2"/>
    <w:rsid w:val="00D90322"/>
    <w:rsid w:val="00DB5FF4"/>
    <w:rsid w:val="00DE1ED4"/>
    <w:rsid w:val="00F26BC8"/>
    <w:rsid w:val="00F333CE"/>
    <w:rsid w:val="00F61370"/>
    <w:rsid w:val="00F9783B"/>
    <w:rsid w:val="00FE008F"/>
    <w:rsid w:val="00FF3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4"/>
    <o:shapelayout v:ext="edit">
      <o:idmap v:ext="edit" data="1"/>
      <o:rules v:ext="edit">
        <o:r id="V:Rule19" type="connector" idref="#_x0000_s1045"/>
        <o:r id="V:Rule20" type="connector" idref="#_x0000_s1031"/>
        <o:r id="V:Rule21" type="connector" idref="#_x0000_s1044"/>
        <o:r id="V:Rule22" type="connector" idref="#_x0000_s1033"/>
        <o:r id="V:Rule23" type="connector" idref="#_x0000_s1041"/>
        <o:r id="V:Rule24" type="connector" idref="#_x0000_s1027"/>
        <o:r id="V:Rule25" type="connector" idref="#_x0000_s1042"/>
        <o:r id="V:Rule26" type="connector" idref="#_x0000_s1051"/>
        <o:r id="V:Rule27" type="connector" idref="#_x0000_s1040"/>
        <o:r id="V:Rule28" type="connector" idref="#_x0000_s1028"/>
        <o:r id="V:Rule29" type="connector" idref="#_x0000_s1048"/>
        <o:r id="V:Rule30" type="connector" idref="#_x0000_s1050"/>
        <o:r id="V:Rule31" type="connector" idref="#_x0000_s1049"/>
        <o:r id="V:Rule32" type="connector" idref="#_x0000_s1047"/>
        <o:r id="V:Rule33" type="connector" idref="#_x0000_s1046"/>
        <o:r id="V:Rule34" type="connector" idref="#_x0000_s1034"/>
        <o:r id="V:Rule35" type="connector" idref="#_x0000_s1032"/>
        <o:r id="V:Rule36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7CE0"/>
    <w:rPr>
      <w:rFonts w:ascii="Arial" w:hAnsi="Arial"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99"/>
    <w:qFormat/>
    <w:rsid w:val="00930E2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rsid w:val="00930E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locked/>
    <w:rsid w:val="00930E27"/>
    <w:rPr>
      <w:rFonts w:ascii="Tahoma" w:hAnsi="Tahoma" w:cs="Tahoma"/>
      <w:b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F33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F333CE"/>
    <w:rPr>
      <w:rFonts w:ascii="Arial" w:hAnsi="Arial" w:cs="Arial"/>
      <w:b/>
      <w:sz w:val="22"/>
      <w:szCs w:val="22"/>
    </w:rPr>
  </w:style>
  <w:style w:type="paragraph" w:styleId="Fuzeile">
    <w:name w:val="footer"/>
    <w:basedOn w:val="Standard"/>
    <w:link w:val="FuzeileZchn"/>
    <w:uiPriority w:val="99"/>
    <w:rsid w:val="00F33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F333CE"/>
    <w:rPr>
      <w:rFonts w:ascii="Arial" w:hAnsi="Arial" w:cs="Arial"/>
      <w:b/>
      <w:sz w:val="22"/>
      <w:szCs w:val="22"/>
    </w:rPr>
  </w:style>
  <w:style w:type="table" w:styleId="Tabellengitternetz">
    <w:name w:val="Table Grid"/>
    <w:basedOn w:val="NormaleTabelle"/>
    <w:uiPriority w:val="59"/>
    <w:rsid w:val="00325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Vorschlag zur Neuausrichtung der Arbeitsgemeinschaften nach § 78 SGB VIII in Dresden</vt:lpstr>
    </vt:vector>
  </TitlesOfParts>
  <Company>LHD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Vorschlag zur Neuausrichtung der Arbeitsgemeinschaften nach § 78 SGB VIII in Dresden</dc:title>
  <dc:subject/>
  <dc:creator>zimmers</dc:creator>
  <cp:keywords/>
  <dc:description/>
  <cp:lastModifiedBy>later</cp:lastModifiedBy>
  <cp:revision>2</cp:revision>
  <cp:lastPrinted>2011-12-07T12:23:00Z</cp:lastPrinted>
  <dcterms:created xsi:type="dcterms:W3CDTF">2011-12-14T11:52:00Z</dcterms:created>
  <dcterms:modified xsi:type="dcterms:W3CDTF">2011-12-14T11:52:00Z</dcterms:modified>
</cp:coreProperties>
</file>