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00F" w:rsidRDefault="0099200F" w:rsidP="0099200F">
      <w:pPr>
        <w:autoSpaceDE w:val="0"/>
        <w:autoSpaceDN w:val="0"/>
        <w:adjustRightInd w:val="0"/>
        <w:jc w:val="center"/>
        <w:rPr>
          <w:rFonts w:ascii="Arial" w:hAnsi="Arial" w:cs="Arial"/>
          <w:b/>
          <w:bCs/>
          <w:sz w:val="22"/>
          <w:szCs w:val="22"/>
        </w:rPr>
      </w:pPr>
      <w:r>
        <w:rPr>
          <w:rFonts w:ascii="Arial" w:hAnsi="Arial" w:cs="Arial"/>
          <w:b/>
          <w:bCs/>
          <w:sz w:val="22"/>
          <w:szCs w:val="22"/>
        </w:rPr>
        <w:t>Satzung zur Aufhebung</w:t>
      </w:r>
    </w:p>
    <w:p w:rsidR="0099200F" w:rsidRDefault="0099200F" w:rsidP="0099200F">
      <w:pPr>
        <w:autoSpaceDE w:val="0"/>
        <w:autoSpaceDN w:val="0"/>
        <w:adjustRightInd w:val="0"/>
        <w:jc w:val="center"/>
        <w:rPr>
          <w:rFonts w:ascii="Arial" w:hAnsi="Arial" w:cs="Arial"/>
          <w:b/>
          <w:bCs/>
          <w:sz w:val="22"/>
          <w:szCs w:val="22"/>
        </w:rPr>
      </w:pPr>
      <w:r>
        <w:rPr>
          <w:rFonts w:ascii="Arial" w:hAnsi="Arial" w:cs="Arial"/>
          <w:b/>
          <w:bCs/>
          <w:sz w:val="22"/>
          <w:szCs w:val="22"/>
        </w:rPr>
        <w:t>der „Satzung der Landeshauptstadt Dresden</w:t>
      </w:r>
    </w:p>
    <w:p w:rsidR="0099200F" w:rsidRDefault="0099200F" w:rsidP="0099200F">
      <w:pPr>
        <w:autoSpaceDE w:val="0"/>
        <w:autoSpaceDN w:val="0"/>
        <w:adjustRightInd w:val="0"/>
        <w:jc w:val="center"/>
        <w:rPr>
          <w:rFonts w:ascii="Arial" w:hAnsi="Arial" w:cs="Arial"/>
          <w:b/>
          <w:bCs/>
          <w:sz w:val="22"/>
          <w:szCs w:val="22"/>
        </w:rPr>
      </w:pPr>
      <w:r>
        <w:rPr>
          <w:rFonts w:ascii="Arial" w:hAnsi="Arial" w:cs="Arial"/>
          <w:b/>
          <w:bCs/>
          <w:sz w:val="22"/>
          <w:szCs w:val="22"/>
        </w:rPr>
        <w:t>für die Benutzung von Übergangswohnheimen für</w:t>
      </w:r>
    </w:p>
    <w:p w:rsidR="0099200F" w:rsidRDefault="0099200F" w:rsidP="0099200F">
      <w:pPr>
        <w:autoSpaceDE w:val="0"/>
        <w:autoSpaceDN w:val="0"/>
        <w:adjustRightInd w:val="0"/>
        <w:jc w:val="center"/>
        <w:rPr>
          <w:rFonts w:ascii="Arial" w:hAnsi="Arial" w:cs="Arial"/>
          <w:b/>
          <w:bCs/>
          <w:sz w:val="22"/>
          <w:szCs w:val="22"/>
        </w:rPr>
      </w:pPr>
      <w:r>
        <w:rPr>
          <w:rFonts w:ascii="Arial" w:hAnsi="Arial" w:cs="Arial"/>
          <w:b/>
          <w:bCs/>
          <w:sz w:val="22"/>
          <w:szCs w:val="22"/>
        </w:rPr>
        <w:t>besondere Bedarfsgruppen (Übergangswohnheimsatzung)</w:t>
      </w:r>
    </w:p>
    <w:p w:rsidR="0099200F" w:rsidRDefault="0099200F" w:rsidP="0099200F">
      <w:pPr>
        <w:autoSpaceDE w:val="0"/>
        <w:autoSpaceDN w:val="0"/>
        <w:adjustRightInd w:val="0"/>
        <w:jc w:val="center"/>
        <w:rPr>
          <w:rFonts w:ascii="Arial" w:hAnsi="Arial" w:cs="Arial"/>
          <w:b/>
          <w:bCs/>
          <w:sz w:val="22"/>
          <w:szCs w:val="22"/>
        </w:rPr>
      </w:pPr>
      <w:r>
        <w:rPr>
          <w:rFonts w:ascii="Arial" w:hAnsi="Arial" w:cs="Arial"/>
          <w:b/>
          <w:bCs/>
          <w:sz w:val="22"/>
          <w:szCs w:val="22"/>
        </w:rPr>
        <w:t>vom 20. Dezember 2007“</w:t>
      </w:r>
    </w:p>
    <w:p w:rsidR="0099200F" w:rsidRPr="006709D8" w:rsidRDefault="0099200F" w:rsidP="0099200F">
      <w:pPr>
        <w:autoSpaceDE w:val="0"/>
        <w:autoSpaceDN w:val="0"/>
        <w:adjustRightInd w:val="0"/>
        <w:jc w:val="center"/>
        <w:rPr>
          <w:rFonts w:ascii="Arial" w:hAnsi="Arial" w:cs="Arial"/>
          <w:b/>
          <w:bCs/>
          <w:sz w:val="18"/>
          <w:szCs w:val="18"/>
        </w:rPr>
      </w:pPr>
    </w:p>
    <w:p w:rsidR="0099200F" w:rsidRDefault="0099200F" w:rsidP="0099200F">
      <w:pPr>
        <w:autoSpaceDE w:val="0"/>
        <w:autoSpaceDN w:val="0"/>
        <w:adjustRightInd w:val="0"/>
        <w:jc w:val="center"/>
        <w:rPr>
          <w:rFonts w:ascii="Arial" w:hAnsi="Arial" w:cs="Arial"/>
          <w:b/>
          <w:bCs/>
          <w:sz w:val="22"/>
          <w:szCs w:val="22"/>
        </w:rPr>
      </w:pPr>
      <w:r>
        <w:rPr>
          <w:rFonts w:ascii="Arial" w:hAnsi="Arial" w:cs="Arial"/>
          <w:b/>
          <w:bCs/>
          <w:sz w:val="22"/>
          <w:szCs w:val="22"/>
        </w:rPr>
        <w:t>vom [...]</w:t>
      </w:r>
    </w:p>
    <w:p w:rsidR="0099200F" w:rsidRPr="006709D8" w:rsidRDefault="0099200F" w:rsidP="0099200F">
      <w:pPr>
        <w:autoSpaceDE w:val="0"/>
        <w:autoSpaceDN w:val="0"/>
        <w:adjustRightInd w:val="0"/>
        <w:rPr>
          <w:rFonts w:ascii="Arial" w:hAnsi="Arial" w:cs="Arial"/>
          <w:sz w:val="18"/>
          <w:szCs w:val="18"/>
        </w:rPr>
      </w:pPr>
    </w:p>
    <w:p w:rsidR="0099200F" w:rsidRPr="00084CC2" w:rsidRDefault="0099200F" w:rsidP="0099200F">
      <w:pPr>
        <w:autoSpaceDE w:val="0"/>
        <w:autoSpaceDN w:val="0"/>
        <w:adjustRightInd w:val="0"/>
        <w:rPr>
          <w:rFonts w:ascii="Arial" w:hAnsi="Arial" w:cs="Arial"/>
          <w:sz w:val="22"/>
          <w:szCs w:val="22"/>
        </w:rPr>
      </w:pPr>
      <w:r w:rsidRPr="00084CC2">
        <w:rPr>
          <w:rFonts w:ascii="Arial" w:hAnsi="Arial" w:cs="Arial"/>
          <w:sz w:val="22"/>
          <w:szCs w:val="22"/>
        </w:rPr>
        <w:t>Auf der Grundlage des § 4 der Gemeindeordnung für den Freistaat Sachsen (SächsGemO) in der Fassung der Bekanntmachung vom 18. März 2003 (</w:t>
      </w:r>
      <w:proofErr w:type="spellStart"/>
      <w:r w:rsidRPr="00084CC2">
        <w:rPr>
          <w:rFonts w:ascii="Arial" w:hAnsi="Arial" w:cs="Arial"/>
          <w:sz w:val="22"/>
          <w:szCs w:val="22"/>
        </w:rPr>
        <w:t>SächsGVBl</w:t>
      </w:r>
      <w:proofErr w:type="spellEnd"/>
      <w:r w:rsidRPr="00084CC2">
        <w:rPr>
          <w:rFonts w:ascii="Arial" w:hAnsi="Arial" w:cs="Arial"/>
          <w:sz w:val="22"/>
          <w:szCs w:val="22"/>
        </w:rPr>
        <w:t>. S. 55, 159), zuletzt geändert durch Gesetz vom 27. Januar 2012 (</w:t>
      </w:r>
      <w:proofErr w:type="spellStart"/>
      <w:r w:rsidRPr="00084CC2">
        <w:rPr>
          <w:rFonts w:ascii="Arial" w:hAnsi="Arial" w:cs="Arial"/>
          <w:sz w:val="22"/>
          <w:szCs w:val="22"/>
        </w:rPr>
        <w:t>SächsGVBl</w:t>
      </w:r>
      <w:proofErr w:type="spellEnd"/>
      <w:r w:rsidRPr="00084CC2">
        <w:rPr>
          <w:rFonts w:ascii="Arial" w:hAnsi="Arial" w:cs="Arial"/>
          <w:sz w:val="22"/>
          <w:szCs w:val="22"/>
        </w:rPr>
        <w:t>. S. 130, 140) und § 9 des Sächsischen Kommunalabgabengesetzes (</w:t>
      </w:r>
      <w:proofErr w:type="spellStart"/>
      <w:r w:rsidRPr="00084CC2">
        <w:rPr>
          <w:rFonts w:ascii="Arial" w:hAnsi="Arial" w:cs="Arial"/>
          <w:sz w:val="22"/>
          <w:szCs w:val="22"/>
        </w:rPr>
        <w:t>SächsKAG</w:t>
      </w:r>
      <w:proofErr w:type="spellEnd"/>
      <w:r w:rsidRPr="00084CC2">
        <w:rPr>
          <w:rFonts w:ascii="Arial" w:hAnsi="Arial" w:cs="Arial"/>
          <w:sz w:val="22"/>
          <w:szCs w:val="22"/>
        </w:rPr>
        <w:t>) in der Fassung vom 26. August 2004 (</w:t>
      </w:r>
      <w:proofErr w:type="spellStart"/>
      <w:r w:rsidRPr="00084CC2">
        <w:rPr>
          <w:rFonts w:ascii="Arial" w:hAnsi="Arial" w:cs="Arial"/>
          <w:sz w:val="22"/>
          <w:szCs w:val="22"/>
        </w:rPr>
        <w:t>SächsGVBl</w:t>
      </w:r>
      <w:proofErr w:type="spellEnd"/>
      <w:r w:rsidRPr="00084CC2">
        <w:rPr>
          <w:rFonts w:ascii="Arial" w:hAnsi="Arial" w:cs="Arial"/>
          <w:sz w:val="22"/>
          <w:szCs w:val="22"/>
        </w:rPr>
        <w:t xml:space="preserve">. S. 418, </w:t>
      </w:r>
      <w:proofErr w:type="spellStart"/>
      <w:r w:rsidRPr="00084CC2">
        <w:rPr>
          <w:rFonts w:ascii="Arial" w:hAnsi="Arial" w:cs="Arial"/>
          <w:sz w:val="22"/>
          <w:szCs w:val="22"/>
        </w:rPr>
        <w:t>ber</w:t>
      </w:r>
      <w:proofErr w:type="spellEnd"/>
      <w:r w:rsidRPr="00084CC2">
        <w:rPr>
          <w:rFonts w:ascii="Arial" w:hAnsi="Arial" w:cs="Arial"/>
          <w:sz w:val="22"/>
          <w:szCs w:val="22"/>
        </w:rPr>
        <w:t xml:space="preserve">. </w:t>
      </w:r>
      <w:proofErr w:type="spellStart"/>
      <w:r w:rsidRPr="00084CC2">
        <w:rPr>
          <w:rFonts w:ascii="Arial" w:hAnsi="Arial" w:cs="Arial"/>
          <w:sz w:val="22"/>
          <w:szCs w:val="22"/>
        </w:rPr>
        <w:t>GVBl</w:t>
      </w:r>
      <w:proofErr w:type="spellEnd"/>
      <w:r w:rsidRPr="00084CC2">
        <w:rPr>
          <w:rFonts w:ascii="Arial" w:hAnsi="Arial" w:cs="Arial"/>
          <w:sz w:val="22"/>
          <w:szCs w:val="22"/>
        </w:rPr>
        <w:t>. 2005 S. 306), zuletzt geändert durch Gesetz vom 19. Mai 2010 (</w:t>
      </w:r>
      <w:proofErr w:type="spellStart"/>
      <w:r w:rsidRPr="00084CC2">
        <w:rPr>
          <w:rFonts w:ascii="Arial" w:hAnsi="Arial" w:cs="Arial"/>
          <w:sz w:val="22"/>
          <w:szCs w:val="22"/>
        </w:rPr>
        <w:t>SächsGVBl</w:t>
      </w:r>
      <w:proofErr w:type="spellEnd"/>
      <w:r w:rsidRPr="00084CC2">
        <w:rPr>
          <w:rFonts w:ascii="Arial" w:hAnsi="Arial" w:cs="Arial"/>
          <w:sz w:val="22"/>
          <w:szCs w:val="22"/>
        </w:rPr>
        <w:t>. S. 142) hat der Stadtrat der Landeshauptstadt Dresden in seiner Sitzung am […] folgende Satzung beschlossen:</w:t>
      </w:r>
    </w:p>
    <w:p w:rsidR="0099200F" w:rsidRPr="006709D8" w:rsidRDefault="0099200F" w:rsidP="0099200F">
      <w:pPr>
        <w:autoSpaceDE w:val="0"/>
        <w:autoSpaceDN w:val="0"/>
        <w:adjustRightInd w:val="0"/>
        <w:rPr>
          <w:rFonts w:ascii="Arial" w:hAnsi="Arial" w:cs="Arial"/>
          <w:b/>
          <w:bCs/>
          <w:sz w:val="18"/>
          <w:szCs w:val="18"/>
        </w:rPr>
      </w:pPr>
    </w:p>
    <w:p w:rsidR="0099200F" w:rsidRDefault="0099200F" w:rsidP="0099200F">
      <w:pPr>
        <w:autoSpaceDE w:val="0"/>
        <w:autoSpaceDN w:val="0"/>
        <w:adjustRightInd w:val="0"/>
        <w:rPr>
          <w:rFonts w:ascii="Arial" w:hAnsi="Arial" w:cs="Arial"/>
          <w:b/>
          <w:bCs/>
          <w:sz w:val="22"/>
          <w:szCs w:val="22"/>
        </w:rPr>
      </w:pPr>
      <w:r>
        <w:rPr>
          <w:rFonts w:ascii="Arial" w:hAnsi="Arial" w:cs="Arial"/>
          <w:b/>
          <w:bCs/>
          <w:sz w:val="22"/>
          <w:szCs w:val="22"/>
        </w:rPr>
        <w:t>§ 1</w:t>
      </w:r>
    </w:p>
    <w:p w:rsidR="0099200F" w:rsidRPr="005574D5" w:rsidRDefault="0099200F" w:rsidP="0099200F">
      <w:pPr>
        <w:rPr>
          <w:rFonts w:ascii="Arial" w:hAnsi="Arial" w:cs="Arial"/>
          <w:sz w:val="22"/>
          <w:szCs w:val="22"/>
        </w:rPr>
      </w:pPr>
      <w:r w:rsidRPr="005574D5">
        <w:rPr>
          <w:rFonts w:ascii="Arial" w:hAnsi="Arial" w:cs="Arial"/>
          <w:bCs/>
          <w:sz w:val="22"/>
          <w:szCs w:val="22"/>
        </w:rPr>
        <w:t xml:space="preserve">Die Satzung </w:t>
      </w:r>
      <w:r w:rsidRPr="005574D5">
        <w:rPr>
          <w:rFonts w:ascii="Arial" w:hAnsi="Arial" w:cs="Arial"/>
          <w:sz w:val="22"/>
          <w:szCs w:val="22"/>
        </w:rPr>
        <w:t>zur Änderung der „Satzung der Landeshauptstadt Dresden für die Benutzung von Übergangswohnheimen für besondere Bedarfsgruppen (Übergangswohnheimsatzung) vom 20. Dezember 2007“ vom 24. November 2011, veröffentlicht im Dresdner Amtsblatt am 8. Dezember 2011</w:t>
      </w:r>
      <w:r>
        <w:rPr>
          <w:rFonts w:ascii="Arial" w:hAnsi="Arial" w:cs="Arial"/>
          <w:sz w:val="22"/>
          <w:szCs w:val="22"/>
        </w:rPr>
        <w:t>, wird aufgehoben</w:t>
      </w:r>
      <w:r w:rsidRPr="005574D5">
        <w:rPr>
          <w:rFonts w:ascii="Arial" w:hAnsi="Arial" w:cs="Arial"/>
          <w:sz w:val="22"/>
          <w:szCs w:val="22"/>
        </w:rPr>
        <w:t>.</w:t>
      </w:r>
    </w:p>
    <w:p w:rsidR="0099200F" w:rsidRPr="005574D5" w:rsidRDefault="0099200F" w:rsidP="0099200F">
      <w:pPr>
        <w:autoSpaceDE w:val="0"/>
        <w:autoSpaceDN w:val="0"/>
        <w:adjustRightInd w:val="0"/>
        <w:rPr>
          <w:rFonts w:ascii="Arial" w:hAnsi="Arial" w:cs="Arial"/>
          <w:bCs/>
          <w:sz w:val="22"/>
          <w:szCs w:val="22"/>
        </w:rPr>
      </w:pPr>
    </w:p>
    <w:p w:rsidR="0099200F" w:rsidRDefault="0099200F" w:rsidP="0099200F">
      <w:pPr>
        <w:autoSpaceDE w:val="0"/>
        <w:autoSpaceDN w:val="0"/>
        <w:adjustRightInd w:val="0"/>
        <w:rPr>
          <w:rFonts w:ascii="Arial" w:hAnsi="Arial" w:cs="Arial"/>
          <w:b/>
          <w:bCs/>
          <w:sz w:val="22"/>
          <w:szCs w:val="22"/>
        </w:rPr>
      </w:pPr>
      <w:r>
        <w:rPr>
          <w:rFonts w:ascii="Arial" w:hAnsi="Arial" w:cs="Arial"/>
          <w:b/>
          <w:bCs/>
          <w:sz w:val="22"/>
          <w:szCs w:val="22"/>
        </w:rPr>
        <w:t>§ 2</w:t>
      </w:r>
    </w:p>
    <w:p w:rsidR="0099200F" w:rsidRDefault="0099200F" w:rsidP="0099200F">
      <w:pPr>
        <w:autoSpaceDE w:val="0"/>
        <w:autoSpaceDN w:val="0"/>
        <w:adjustRightInd w:val="0"/>
        <w:rPr>
          <w:rFonts w:ascii="Arial" w:hAnsi="Arial" w:cs="Arial"/>
          <w:b/>
          <w:bCs/>
          <w:sz w:val="22"/>
          <w:szCs w:val="22"/>
        </w:rPr>
      </w:pPr>
      <w:r>
        <w:rPr>
          <w:rFonts w:ascii="Arial" w:hAnsi="Arial" w:cs="Arial"/>
          <w:b/>
          <w:bCs/>
          <w:sz w:val="22"/>
          <w:szCs w:val="22"/>
        </w:rPr>
        <w:t>Inkrafttreten</w:t>
      </w:r>
    </w:p>
    <w:p w:rsidR="0099200F" w:rsidRDefault="0099200F" w:rsidP="0099200F">
      <w:pPr>
        <w:autoSpaceDE w:val="0"/>
        <w:autoSpaceDN w:val="0"/>
        <w:adjustRightInd w:val="0"/>
        <w:rPr>
          <w:rFonts w:ascii="Arial" w:hAnsi="Arial" w:cs="Arial"/>
          <w:b/>
          <w:bCs/>
          <w:sz w:val="22"/>
          <w:szCs w:val="22"/>
        </w:rPr>
      </w:pPr>
    </w:p>
    <w:p w:rsidR="0099200F" w:rsidRDefault="0099200F" w:rsidP="0099200F">
      <w:pPr>
        <w:autoSpaceDE w:val="0"/>
        <w:autoSpaceDN w:val="0"/>
        <w:adjustRightInd w:val="0"/>
        <w:rPr>
          <w:rFonts w:ascii="Arial" w:hAnsi="Arial" w:cs="Arial"/>
          <w:sz w:val="22"/>
          <w:szCs w:val="22"/>
        </w:rPr>
      </w:pPr>
      <w:r>
        <w:rPr>
          <w:rFonts w:ascii="Arial" w:hAnsi="Arial" w:cs="Arial"/>
          <w:sz w:val="22"/>
          <w:szCs w:val="22"/>
        </w:rPr>
        <w:t>Die Änderungssatzung</w:t>
      </w:r>
      <w:r w:rsidRPr="00B878D6">
        <w:rPr>
          <w:rFonts w:ascii="Arial" w:hAnsi="Arial" w:cs="Arial"/>
          <w:sz w:val="22"/>
          <w:szCs w:val="22"/>
        </w:rPr>
        <w:t xml:space="preserve"> </w:t>
      </w:r>
      <w:r>
        <w:rPr>
          <w:rFonts w:ascii="Arial" w:hAnsi="Arial" w:cs="Arial"/>
          <w:sz w:val="22"/>
          <w:szCs w:val="22"/>
        </w:rPr>
        <w:t>tritt am Tage nach ihrer Bekanntmachung in Kraft.</w:t>
      </w:r>
    </w:p>
    <w:p w:rsidR="0099200F" w:rsidRPr="006709D8" w:rsidRDefault="0099200F" w:rsidP="0099200F">
      <w:pPr>
        <w:autoSpaceDE w:val="0"/>
        <w:autoSpaceDN w:val="0"/>
        <w:adjustRightInd w:val="0"/>
        <w:rPr>
          <w:rFonts w:ascii="Arial" w:hAnsi="Arial" w:cs="Arial"/>
          <w:sz w:val="18"/>
          <w:szCs w:val="18"/>
        </w:rPr>
      </w:pPr>
    </w:p>
    <w:p w:rsidR="0099200F" w:rsidRDefault="0099200F" w:rsidP="0099200F">
      <w:pPr>
        <w:autoSpaceDE w:val="0"/>
        <w:autoSpaceDN w:val="0"/>
        <w:adjustRightInd w:val="0"/>
        <w:rPr>
          <w:rFonts w:ascii="Arial" w:hAnsi="Arial" w:cs="Arial"/>
          <w:sz w:val="22"/>
          <w:szCs w:val="22"/>
        </w:rPr>
      </w:pPr>
      <w:r>
        <w:rPr>
          <w:rFonts w:ascii="Arial" w:hAnsi="Arial" w:cs="Arial"/>
          <w:sz w:val="22"/>
          <w:szCs w:val="22"/>
        </w:rPr>
        <w:t>Dresden,</w:t>
      </w:r>
    </w:p>
    <w:p w:rsidR="0099200F" w:rsidRPr="006709D8" w:rsidRDefault="0099200F" w:rsidP="0099200F">
      <w:pPr>
        <w:autoSpaceDE w:val="0"/>
        <w:autoSpaceDN w:val="0"/>
        <w:adjustRightInd w:val="0"/>
        <w:rPr>
          <w:rFonts w:ascii="Arial" w:hAnsi="Arial" w:cs="Arial"/>
          <w:sz w:val="18"/>
          <w:szCs w:val="18"/>
        </w:rPr>
      </w:pPr>
    </w:p>
    <w:p w:rsidR="0099200F" w:rsidRPr="006709D8" w:rsidRDefault="0099200F" w:rsidP="0099200F">
      <w:pPr>
        <w:autoSpaceDE w:val="0"/>
        <w:autoSpaceDN w:val="0"/>
        <w:adjustRightInd w:val="0"/>
        <w:rPr>
          <w:rFonts w:ascii="Arial" w:hAnsi="Arial" w:cs="Arial"/>
          <w:sz w:val="18"/>
          <w:szCs w:val="18"/>
        </w:rPr>
      </w:pPr>
    </w:p>
    <w:p w:rsidR="0099200F" w:rsidRPr="006709D8" w:rsidRDefault="0099200F" w:rsidP="0099200F">
      <w:pPr>
        <w:autoSpaceDE w:val="0"/>
        <w:autoSpaceDN w:val="0"/>
        <w:adjustRightInd w:val="0"/>
        <w:rPr>
          <w:rFonts w:ascii="Arial" w:hAnsi="Arial" w:cs="Arial"/>
          <w:sz w:val="18"/>
          <w:szCs w:val="18"/>
        </w:rPr>
      </w:pPr>
    </w:p>
    <w:p w:rsidR="0099200F" w:rsidRDefault="0099200F" w:rsidP="0099200F">
      <w:pPr>
        <w:autoSpaceDE w:val="0"/>
        <w:autoSpaceDN w:val="0"/>
        <w:adjustRightInd w:val="0"/>
        <w:rPr>
          <w:rFonts w:ascii="Arial" w:hAnsi="Arial" w:cs="Arial"/>
          <w:sz w:val="22"/>
          <w:szCs w:val="22"/>
        </w:rPr>
      </w:pPr>
      <w:r>
        <w:rPr>
          <w:rFonts w:ascii="Arial" w:hAnsi="Arial" w:cs="Arial"/>
          <w:sz w:val="22"/>
          <w:szCs w:val="22"/>
        </w:rPr>
        <w:t>Helma Orosz</w:t>
      </w:r>
    </w:p>
    <w:p w:rsidR="0099200F" w:rsidRDefault="0099200F" w:rsidP="0099200F">
      <w:pPr>
        <w:autoSpaceDE w:val="0"/>
        <w:autoSpaceDN w:val="0"/>
        <w:adjustRightInd w:val="0"/>
        <w:rPr>
          <w:rFonts w:ascii="Arial" w:hAnsi="Arial" w:cs="Arial"/>
          <w:sz w:val="22"/>
          <w:szCs w:val="22"/>
        </w:rPr>
      </w:pPr>
      <w:r>
        <w:rPr>
          <w:rFonts w:ascii="Arial" w:hAnsi="Arial" w:cs="Arial"/>
          <w:sz w:val="22"/>
          <w:szCs w:val="22"/>
        </w:rPr>
        <w:t>Oberbürgermeisterin</w:t>
      </w:r>
    </w:p>
    <w:p w:rsidR="00911F13" w:rsidRDefault="00911F13">
      <w:r>
        <w:br w:type="page"/>
      </w:r>
    </w:p>
    <w:p w:rsidR="0099200F" w:rsidRDefault="0099200F" w:rsidP="0099200F">
      <w:pPr>
        <w:autoSpaceDE w:val="0"/>
        <w:autoSpaceDN w:val="0"/>
        <w:adjustRightInd w:val="0"/>
        <w:rPr>
          <w:rFonts w:ascii="Arial" w:hAnsi="Arial" w:cs="Arial"/>
          <w:b/>
          <w:bCs/>
          <w:sz w:val="22"/>
          <w:szCs w:val="22"/>
        </w:rPr>
      </w:pPr>
      <w:r>
        <w:rPr>
          <w:rFonts w:ascii="Arial" w:hAnsi="Arial" w:cs="Arial"/>
          <w:b/>
          <w:bCs/>
          <w:sz w:val="22"/>
          <w:szCs w:val="22"/>
        </w:rPr>
        <w:lastRenderedPageBreak/>
        <w:t>Hinweis gemäß § 4 Abs. 4 Satz 4 SächsGemO</w:t>
      </w:r>
    </w:p>
    <w:p w:rsidR="0099200F" w:rsidRPr="006709D8" w:rsidRDefault="0099200F" w:rsidP="0099200F">
      <w:pPr>
        <w:autoSpaceDE w:val="0"/>
        <w:autoSpaceDN w:val="0"/>
        <w:adjustRightInd w:val="0"/>
        <w:rPr>
          <w:rFonts w:ascii="Arial" w:hAnsi="Arial" w:cs="Arial"/>
          <w:b/>
          <w:bCs/>
          <w:sz w:val="18"/>
          <w:szCs w:val="18"/>
        </w:rPr>
      </w:pPr>
    </w:p>
    <w:p w:rsidR="0099200F" w:rsidRDefault="0099200F" w:rsidP="0099200F">
      <w:pPr>
        <w:autoSpaceDE w:val="0"/>
        <w:autoSpaceDN w:val="0"/>
        <w:adjustRightInd w:val="0"/>
        <w:rPr>
          <w:rFonts w:ascii="Arial" w:hAnsi="Arial" w:cs="Arial"/>
          <w:sz w:val="22"/>
          <w:szCs w:val="22"/>
        </w:rPr>
      </w:pPr>
      <w:r>
        <w:rPr>
          <w:rFonts w:ascii="Arial" w:hAnsi="Arial" w:cs="Arial"/>
          <w:sz w:val="22"/>
          <w:szCs w:val="22"/>
        </w:rPr>
        <w:t>Sollte diese Satzung unter Verletzung von Verfahrens- oder Formvorschriften zu Stande gekommen sein, gilt sie ein Jahr nach ihrer Bekanntmachung als von Anfang an gültig zu Stande gekommen.</w:t>
      </w:r>
    </w:p>
    <w:p w:rsidR="0099200F" w:rsidRPr="006709D8" w:rsidRDefault="0099200F" w:rsidP="0099200F">
      <w:pPr>
        <w:autoSpaceDE w:val="0"/>
        <w:autoSpaceDN w:val="0"/>
        <w:adjustRightInd w:val="0"/>
        <w:rPr>
          <w:rFonts w:ascii="Arial" w:hAnsi="Arial" w:cs="Arial"/>
          <w:sz w:val="18"/>
          <w:szCs w:val="18"/>
        </w:rPr>
      </w:pPr>
    </w:p>
    <w:p w:rsidR="0099200F" w:rsidRDefault="0099200F" w:rsidP="0099200F">
      <w:pPr>
        <w:autoSpaceDE w:val="0"/>
        <w:autoSpaceDN w:val="0"/>
        <w:adjustRightInd w:val="0"/>
        <w:rPr>
          <w:rFonts w:ascii="Arial" w:hAnsi="Arial" w:cs="Arial"/>
          <w:sz w:val="22"/>
          <w:szCs w:val="22"/>
        </w:rPr>
      </w:pPr>
      <w:r>
        <w:rPr>
          <w:rFonts w:ascii="Arial" w:hAnsi="Arial" w:cs="Arial"/>
          <w:sz w:val="22"/>
          <w:szCs w:val="22"/>
        </w:rPr>
        <w:t>Dies gilt nicht, wenn</w:t>
      </w:r>
    </w:p>
    <w:p w:rsidR="0099200F" w:rsidRPr="006709D8" w:rsidRDefault="0099200F" w:rsidP="0099200F">
      <w:pPr>
        <w:autoSpaceDE w:val="0"/>
        <w:autoSpaceDN w:val="0"/>
        <w:adjustRightInd w:val="0"/>
        <w:rPr>
          <w:rFonts w:ascii="Arial" w:hAnsi="Arial" w:cs="Arial"/>
          <w:sz w:val="18"/>
          <w:szCs w:val="18"/>
        </w:rPr>
      </w:pPr>
    </w:p>
    <w:p w:rsidR="0099200F" w:rsidRPr="006709D8" w:rsidRDefault="0099200F" w:rsidP="0099200F">
      <w:pPr>
        <w:autoSpaceDE w:val="0"/>
        <w:autoSpaceDN w:val="0"/>
        <w:adjustRightInd w:val="0"/>
        <w:rPr>
          <w:rFonts w:ascii="Arial" w:hAnsi="Arial" w:cs="Arial"/>
          <w:sz w:val="22"/>
          <w:szCs w:val="22"/>
        </w:rPr>
      </w:pPr>
      <w:r w:rsidRPr="006709D8">
        <w:rPr>
          <w:rFonts w:ascii="Arial" w:hAnsi="Arial" w:cs="Arial"/>
          <w:sz w:val="22"/>
          <w:szCs w:val="22"/>
        </w:rPr>
        <w:t>1.</w:t>
      </w:r>
      <w:r w:rsidRPr="006709D8">
        <w:rPr>
          <w:rFonts w:ascii="Arial" w:hAnsi="Arial" w:cs="Arial"/>
          <w:sz w:val="22"/>
          <w:szCs w:val="22"/>
        </w:rPr>
        <w:tab/>
        <w:t>die Ausfertigung der Satzung nicht oder fehlerhaft erfolgt ist,</w:t>
      </w:r>
    </w:p>
    <w:p w:rsidR="0099200F" w:rsidRPr="006709D8" w:rsidRDefault="0099200F" w:rsidP="0099200F">
      <w:pPr>
        <w:rPr>
          <w:sz w:val="18"/>
          <w:szCs w:val="18"/>
        </w:rPr>
      </w:pPr>
    </w:p>
    <w:p w:rsidR="0099200F" w:rsidRPr="00C851C7" w:rsidRDefault="0099200F" w:rsidP="0099200F">
      <w:pPr>
        <w:pStyle w:val="Listenabsatz"/>
        <w:numPr>
          <w:ilvl w:val="2"/>
          <w:numId w:val="2"/>
        </w:numPr>
        <w:autoSpaceDE w:val="0"/>
        <w:autoSpaceDN w:val="0"/>
        <w:adjustRightInd w:val="0"/>
        <w:rPr>
          <w:rFonts w:ascii="Arial" w:hAnsi="Arial" w:cs="Arial"/>
          <w:sz w:val="22"/>
          <w:szCs w:val="22"/>
        </w:rPr>
      </w:pPr>
      <w:r w:rsidRPr="00C851C7">
        <w:rPr>
          <w:rFonts w:ascii="Arial" w:hAnsi="Arial" w:cs="Arial"/>
          <w:sz w:val="22"/>
          <w:szCs w:val="22"/>
        </w:rPr>
        <w:t>Vorschriften über die Öffentlichkeit der Sitzungen, die Genehmigung oder die Bekanntmachung der Satzung verletzt worden sind,</w:t>
      </w:r>
    </w:p>
    <w:p w:rsidR="0099200F" w:rsidRPr="006709D8" w:rsidRDefault="0099200F" w:rsidP="0099200F">
      <w:pPr>
        <w:pStyle w:val="Listenabsatz"/>
        <w:autoSpaceDE w:val="0"/>
        <w:autoSpaceDN w:val="0"/>
        <w:adjustRightInd w:val="0"/>
        <w:rPr>
          <w:rFonts w:ascii="Arial" w:hAnsi="Arial" w:cs="Arial"/>
          <w:sz w:val="18"/>
          <w:szCs w:val="18"/>
        </w:rPr>
      </w:pPr>
    </w:p>
    <w:p w:rsidR="0099200F" w:rsidRPr="00C851C7" w:rsidRDefault="0099200F" w:rsidP="0099200F">
      <w:pPr>
        <w:pStyle w:val="Listenabsatz"/>
        <w:numPr>
          <w:ilvl w:val="2"/>
          <w:numId w:val="2"/>
        </w:numPr>
        <w:autoSpaceDE w:val="0"/>
        <w:autoSpaceDN w:val="0"/>
        <w:adjustRightInd w:val="0"/>
        <w:ind w:right="-57"/>
        <w:rPr>
          <w:rFonts w:ascii="Arial" w:hAnsi="Arial" w:cs="Arial"/>
          <w:sz w:val="22"/>
          <w:szCs w:val="22"/>
        </w:rPr>
      </w:pPr>
      <w:r w:rsidRPr="00C851C7">
        <w:rPr>
          <w:rFonts w:ascii="Arial" w:hAnsi="Arial" w:cs="Arial"/>
          <w:sz w:val="22"/>
          <w:szCs w:val="22"/>
        </w:rPr>
        <w:t>die Oberbürgermeisterin dem Beschluss nach § 52 Abs. 2 SächsGemO wegen Gesetzeswidrigkeit widersprochen hat,</w:t>
      </w:r>
    </w:p>
    <w:p w:rsidR="0099200F" w:rsidRPr="006709D8" w:rsidRDefault="0099200F" w:rsidP="0099200F">
      <w:pPr>
        <w:autoSpaceDE w:val="0"/>
        <w:autoSpaceDN w:val="0"/>
        <w:adjustRightInd w:val="0"/>
        <w:rPr>
          <w:rFonts w:ascii="Arial" w:hAnsi="Arial" w:cs="Arial"/>
          <w:sz w:val="18"/>
          <w:szCs w:val="18"/>
        </w:rPr>
      </w:pPr>
    </w:p>
    <w:p w:rsidR="0099200F" w:rsidRDefault="0099200F" w:rsidP="0099200F">
      <w:pPr>
        <w:autoSpaceDE w:val="0"/>
        <w:autoSpaceDN w:val="0"/>
        <w:adjustRightInd w:val="0"/>
        <w:rPr>
          <w:rFonts w:ascii="Arial" w:hAnsi="Arial" w:cs="Arial"/>
          <w:sz w:val="22"/>
          <w:szCs w:val="22"/>
        </w:rPr>
      </w:pPr>
      <w:r>
        <w:rPr>
          <w:rFonts w:ascii="Arial" w:hAnsi="Arial" w:cs="Arial"/>
          <w:sz w:val="22"/>
          <w:szCs w:val="22"/>
        </w:rPr>
        <w:t xml:space="preserve">4. </w:t>
      </w:r>
      <w:r>
        <w:rPr>
          <w:rFonts w:ascii="Arial" w:hAnsi="Arial" w:cs="Arial"/>
          <w:sz w:val="22"/>
          <w:szCs w:val="22"/>
        </w:rPr>
        <w:tab/>
        <w:t>vor Ablauf der in Satz 1 benannten Frist</w:t>
      </w:r>
    </w:p>
    <w:p w:rsidR="0099200F" w:rsidRDefault="0099200F" w:rsidP="0099200F">
      <w:pPr>
        <w:autoSpaceDE w:val="0"/>
        <w:autoSpaceDN w:val="0"/>
        <w:adjustRightInd w:val="0"/>
        <w:ind w:firstLine="709"/>
        <w:rPr>
          <w:rFonts w:ascii="Arial" w:hAnsi="Arial" w:cs="Arial"/>
          <w:sz w:val="22"/>
          <w:szCs w:val="22"/>
        </w:rPr>
      </w:pPr>
      <w:r>
        <w:rPr>
          <w:rFonts w:ascii="Arial" w:hAnsi="Arial" w:cs="Arial"/>
          <w:sz w:val="22"/>
          <w:szCs w:val="22"/>
        </w:rPr>
        <w:t>a)</w:t>
      </w:r>
      <w:r>
        <w:rPr>
          <w:rFonts w:ascii="Arial" w:hAnsi="Arial" w:cs="Arial"/>
          <w:sz w:val="22"/>
          <w:szCs w:val="22"/>
        </w:rPr>
        <w:tab/>
        <w:t>die Rechtsaufsichtsbehörde den Beschluss beanstandet hat oder</w:t>
      </w:r>
    </w:p>
    <w:p w:rsidR="0099200F" w:rsidRDefault="0099200F" w:rsidP="0099200F">
      <w:pPr>
        <w:autoSpaceDE w:val="0"/>
        <w:autoSpaceDN w:val="0"/>
        <w:adjustRightInd w:val="0"/>
        <w:ind w:left="1418" w:hanging="709"/>
        <w:rPr>
          <w:rFonts w:ascii="Arial" w:hAnsi="Arial" w:cs="Arial"/>
          <w:sz w:val="22"/>
          <w:szCs w:val="22"/>
        </w:rPr>
      </w:pPr>
      <w:r>
        <w:rPr>
          <w:rFonts w:ascii="Arial" w:hAnsi="Arial" w:cs="Arial"/>
          <w:sz w:val="22"/>
          <w:szCs w:val="22"/>
        </w:rPr>
        <w:t>b)</w:t>
      </w:r>
      <w:r>
        <w:rPr>
          <w:rFonts w:ascii="Arial" w:hAnsi="Arial" w:cs="Arial"/>
          <w:sz w:val="22"/>
          <w:szCs w:val="22"/>
        </w:rPr>
        <w:tab/>
        <w:t>die Verletzung der Verfahrens- oder der Formvorschrift gegenüber der Gemeinde unter Bezeichnung des Sachverhaltes, der die Verletzung begründen soll, schriftlich geltend gemacht worden ist.</w:t>
      </w:r>
    </w:p>
    <w:p w:rsidR="0099200F" w:rsidRPr="006709D8" w:rsidRDefault="0099200F" w:rsidP="0099200F">
      <w:pPr>
        <w:autoSpaceDE w:val="0"/>
        <w:autoSpaceDN w:val="0"/>
        <w:adjustRightInd w:val="0"/>
        <w:ind w:left="1418"/>
        <w:rPr>
          <w:rFonts w:ascii="Arial" w:hAnsi="Arial" w:cs="Arial"/>
          <w:sz w:val="18"/>
          <w:szCs w:val="18"/>
        </w:rPr>
      </w:pPr>
    </w:p>
    <w:p w:rsidR="0099200F" w:rsidRDefault="0099200F" w:rsidP="0099200F">
      <w:pPr>
        <w:autoSpaceDE w:val="0"/>
        <w:autoSpaceDN w:val="0"/>
        <w:adjustRightInd w:val="0"/>
        <w:rPr>
          <w:rFonts w:ascii="Arial" w:hAnsi="Arial" w:cs="Arial"/>
          <w:sz w:val="22"/>
          <w:szCs w:val="22"/>
        </w:rPr>
      </w:pPr>
      <w:r>
        <w:rPr>
          <w:rFonts w:ascii="Arial" w:hAnsi="Arial" w:cs="Arial"/>
          <w:sz w:val="22"/>
          <w:szCs w:val="22"/>
        </w:rPr>
        <w:t>Ist eine Verletzung nach Satz 2 Nr. 3 oder 4 geltend gemacht worden, so kann auch nach Ablauf der in Satz 1 genannten Jahresfrist jedermann diese Verletzung geltend machen.</w:t>
      </w:r>
    </w:p>
    <w:p w:rsidR="0099200F" w:rsidRDefault="0099200F" w:rsidP="0099200F">
      <w:pPr>
        <w:autoSpaceDE w:val="0"/>
        <w:autoSpaceDN w:val="0"/>
        <w:adjustRightInd w:val="0"/>
        <w:rPr>
          <w:rFonts w:ascii="Arial" w:hAnsi="Arial" w:cs="Arial"/>
          <w:sz w:val="18"/>
          <w:szCs w:val="18"/>
        </w:rPr>
      </w:pPr>
    </w:p>
    <w:p w:rsidR="0099200F" w:rsidRDefault="0099200F" w:rsidP="0099200F">
      <w:pPr>
        <w:autoSpaceDE w:val="0"/>
        <w:autoSpaceDN w:val="0"/>
        <w:adjustRightInd w:val="0"/>
        <w:rPr>
          <w:rFonts w:ascii="Arial" w:hAnsi="Arial" w:cs="Arial"/>
          <w:sz w:val="18"/>
          <w:szCs w:val="18"/>
        </w:rPr>
      </w:pPr>
    </w:p>
    <w:p w:rsidR="0099200F" w:rsidRPr="006709D8" w:rsidRDefault="0099200F" w:rsidP="0099200F">
      <w:pPr>
        <w:autoSpaceDE w:val="0"/>
        <w:autoSpaceDN w:val="0"/>
        <w:adjustRightInd w:val="0"/>
        <w:rPr>
          <w:rFonts w:ascii="Arial" w:hAnsi="Arial" w:cs="Arial"/>
          <w:sz w:val="18"/>
          <w:szCs w:val="18"/>
        </w:rPr>
      </w:pPr>
    </w:p>
    <w:p w:rsidR="0099200F" w:rsidRPr="006709D8" w:rsidRDefault="0099200F" w:rsidP="0099200F">
      <w:pPr>
        <w:autoSpaceDE w:val="0"/>
        <w:autoSpaceDN w:val="0"/>
        <w:adjustRightInd w:val="0"/>
        <w:rPr>
          <w:rFonts w:ascii="Arial" w:hAnsi="Arial" w:cs="Arial"/>
          <w:sz w:val="18"/>
          <w:szCs w:val="18"/>
        </w:rPr>
      </w:pPr>
    </w:p>
    <w:p w:rsidR="0099200F" w:rsidRDefault="0099200F" w:rsidP="0099200F">
      <w:pPr>
        <w:autoSpaceDE w:val="0"/>
        <w:autoSpaceDN w:val="0"/>
        <w:adjustRightInd w:val="0"/>
        <w:rPr>
          <w:rFonts w:ascii="Arial" w:hAnsi="Arial" w:cs="Arial"/>
          <w:sz w:val="22"/>
          <w:szCs w:val="22"/>
        </w:rPr>
      </w:pPr>
      <w:r>
        <w:rPr>
          <w:rFonts w:ascii="Arial" w:hAnsi="Arial" w:cs="Arial"/>
          <w:sz w:val="22"/>
          <w:szCs w:val="22"/>
        </w:rPr>
        <w:t>Helma Orosz</w:t>
      </w:r>
    </w:p>
    <w:p w:rsidR="0099200F" w:rsidRPr="003067A3" w:rsidRDefault="0099200F" w:rsidP="0099200F">
      <w:pPr>
        <w:tabs>
          <w:tab w:val="left" w:pos="1418"/>
        </w:tabs>
        <w:rPr>
          <w:rFonts w:ascii="Arial" w:hAnsi="Arial" w:cs="Arial"/>
          <w:color w:val="FF0000"/>
          <w:sz w:val="22"/>
          <w:szCs w:val="22"/>
        </w:rPr>
      </w:pPr>
      <w:r>
        <w:rPr>
          <w:rFonts w:ascii="Arial" w:hAnsi="Arial" w:cs="Arial"/>
          <w:sz w:val="22"/>
          <w:szCs w:val="22"/>
        </w:rPr>
        <w:t>Oberbürgermeisterin</w:t>
      </w:r>
      <w:r w:rsidR="00CD6627">
        <w:rPr>
          <w:rFonts w:ascii="Arial" w:hAnsi="Arial" w:cs="Arial"/>
          <w:noProof/>
          <w:color w:val="FF0000"/>
          <w:sz w:val="22"/>
          <w:szCs w:val="22"/>
          <w:lang w:eastAsia="en-US"/>
        </w:rPr>
        <w:pict>
          <v:shapetype id="_x0000_t202" coordsize="21600,21600" o:spt="202" path="m,l,21600r21600,l21600,xe">
            <v:stroke joinstyle="miter"/>
            <v:path gradientshapeok="t" o:connecttype="rect"/>
          </v:shapetype>
          <v:shape id="_x0000_s1027" type="#_x0000_t202" style="position:absolute;margin-left:414.65pt;margin-top:164.9pt;width:78.55pt;height:50.2pt;z-index:251661312;mso-position-horizontal-relative:text;mso-position-vertical-relative:text;mso-width-relative:margin;mso-height-relative:margin" strokecolor="white [3212]">
            <v:textbox>
              <w:txbxContent>
                <w:p w:rsidR="0099200F" w:rsidRDefault="0099200F" w:rsidP="0099200F"/>
              </w:txbxContent>
            </v:textbox>
          </v:shape>
        </w:pict>
      </w:r>
      <w:r w:rsidR="00CD6627" w:rsidRPr="00CD6627">
        <w:rPr>
          <w:rFonts w:ascii="Arial" w:hAnsi="Arial" w:cs="Arial"/>
          <w:b/>
          <w:noProof/>
          <w:sz w:val="22"/>
          <w:szCs w:val="22"/>
          <w:lang w:eastAsia="en-US"/>
        </w:rPr>
        <w:pict>
          <v:shape id="_x0000_s1026" type="#_x0000_t202" style="position:absolute;margin-left:437.2pt;margin-top:538.15pt;width:51.4pt;height:21pt;z-index:251660288;mso-height-percent:200;mso-position-horizontal-relative:text;mso-position-vertical-relative:text;mso-height-percent:200;mso-width-relative:margin;mso-height-relative:margin" stroked="f">
            <v:textbox style="mso-fit-shape-to-text:t">
              <w:txbxContent>
                <w:p w:rsidR="0099200F" w:rsidRDefault="0099200F" w:rsidP="0099200F"/>
              </w:txbxContent>
            </v:textbox>
          </v:shape>
        </w:pict>
      </w:r>
    </w:p>
    <w:p w:rsidR="0099200F" w:rsidRPr="0099200F" w:rsidRDefault="0099200F" w:rsidP="00BB0E40">
      <w:pPr>
        <w:rPr>
          <w:rFonts w:ascii="Arial" w:hAnsi="Arial" w:cs="Arial"/>
          <w:b/>
          <w:bCs/>
          <w:sz w:val="22"/>
          <w:szCs w:val="22"/>
        </w:rPr>
      </w:pPr>
    </w:p>
    <w:sectPr w:rsidR="0099200F" w:rsidRPr="0099200F" w:rsidSect="000A398A">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5E7" w:rsidRDefault="008835E7" w:rsidP="000A398A">
      <w:r>
        <w:separator/>
      </w:r>
    </w:p>
  </w:endnote>
  <w:endnote w:type="continuationSeparator" w:id="0">
    <w:p w:rsidR="008835E7" w:rsidRDefault="008835E7" w:rsidP="000A39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98A" w:rsidRDefault="000A398A">
    <w:pPr>
      <w:pStyle w:val="Fuzeile"/>
    </w:pPr>
    <w:r>
      <w:tab/>
    </w:r>
    <w:r>
      <w:tab/>
    </w:r>
    <w:r w:rsidR="00CD6627">
      <w:fldChar w:fldCharType="begin"/>
    </w:r>
    <w:r>
      <w:instrText xml:space="preserve"> IF </w:instrText>
    </w:r>
    <w:fldSimple w:instr=" PAGE ">
      <w:r w:rsidR="00911F13">
        <w:rPr>
          <w:noProof/>
        </w:rPr>
        <w:instrText>2</w:instrText>
      </w:r>
    </w:fldSimple>
    <w:r>
      <w:instrText xml:space="preserve"> &lt; </w:instrText>
    </w:r>
    <w:fldSimple w:instr=" NUMPAGES ">
      <w:r w:rsidR="00911F13">
        <w:rPr>
          <w:noProof/>
        </w:rPr>
        <w:instrText>2</w:instrText>
      </w:r>
    </w:fldSimple>
    <w:r>
      <w:instrText xml:space="preserve"> "..." </w:instrText>
    </w:r>
    <w:r w:rsidR="00CD6627">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5E7" w:rsidRDefault="008835E7" w:rsidP="000A398A">
      <w:r>
        <w:separator/>
      </w:r>
    </w:p>
  </w:footnote>
  <w:footnote w:type="continuationSeparator" w:id="0">
    <w:p w:rsidR="008835E7" w:rsidRDefault="008835E7" w:rsidP="000A39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98A" w:rsidRDefault="000A398A">
    <w:pPr>
      <w:pStyle w:val="Kopfzeile"/>
    </w:pPr>
    <w:r>
      <w:tab/>
      <w:t xml:space="preserve">- </w:t>
    </w:r>
    <w:fldSimple w:instr=" PAGE ">
      <w:r w:rsidR="00911F13">
        <w:rPr>
          <w:noProof/>
        </w:rPr>
        <w:t>2</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44BF"/>
    <w:multiLevelType w:val="multilevel"/>
    <w:tmpl w:val="9794A2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3."/>
      <w:lvlJc w:val="left"/>
      <w:pPr>
        <w:ind w:left="720" w:hanging="720"/>
      </w:pPr>
      <w:rPr>
        <w:rFonts w:ascii="Arial" w:eastAsia="Times New Roman" w:hAnsi="Arial" w:cs="Aria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2CA23D0"/>
    <w:multiLevelType w:val="hybridMultilevel"/>
    <w:tmpl w:val="1D687B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activeWritingStyle w:appName="MSWord" w:lang="de-DE" w:vendorID="64" w:dllVersion="131078" w:nlCheck="1" w:checkStyle="1"/>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D6627"/>
    <w:rsid w:val="000606CB"/>
    <w:rsid w:val="0008650E"/>
    <w:rsid w:val="000A398A"/>
    <w:rsid w:val="000F6248"/>
    <w:rsid w:val="00147BFB"/>
    <w:rsid w:val="00156AC4"/>
    <w:rsid w:val="0016549C"/>
    <w:rsid w:val="00177823"/>
    <w:rsid w:val="002767DB"/>
    <w:rsid w:val="002A16EE"/>
    <w:rsid w:val="00331EBB"/>
    <w:rsid w:val="003F33A9"/>
    <w:rsid w:val="00406E3F"/>
    <w:rsid w:val="00466C2F"/>
    <w:rsid w:val="004F6CB1"/>
    <w:rsid w:val="00543571"/>
    <w:rsid w:val="00546FB0"/>
    <w:rsid w:val="0062306E"/>
    <w:rsid w:val="006239E0"/>
    <w:rsid w:val="006C7DB8"/>
    <w:rsid w:val="00712D1A"/>
    <w:rsid w:val="00720A2D"/>
    <w:rsid w:val="0073619B"/>
    <w:rsid w:val="00755249"/>
    <w:rsid w:val="00792C99"/>
    <w:rsid w:val="007931BA"/>
    <w:rsid w:val="0085139F"/>
    <w:rsid w:val="008835E7"/>
    <w:rsid w:val="008F084D"/>
    <w:rsid w:val="00911F13"/>
    <w:rsid w:val="00924166"/>
    <w:rsid w:val="0098303B"/>
    <w:rsid w:val="0099200F"/>
    <w:rsid w:val="009A6FB6"/>
    <w:rsid w:val="009D4F87"/>
    <w:rsid w:val="009E6827"/>
    <w:rsid w:val="00A33F23"/>
    <w:rsid w:val="00A464D3"/>
    <w:rsid w:val="00A64D0D"/>
    <w:rsid w:val="00B12F41"/>
    <w:rsid w:val="00BA4F66"/>
    <w:rsid w:val="00BB02A7"/>
    <w:rsid w:val="00BB0E40"/>
    <w:rsid w:val="00BE558D"/>
    <w:rsid w:val="00CD6627"/>
    <w:rsid w:val="00D1790B"/>
    <w:rsid w:val="00D219A5"/>
    <w:rsid w:val="00D66A14"/>
    <w:rsid w:val="00D941F6"/>
    <w:rsid w:val="00E961AE"/>
    <w:rsid w:val="00ED0241"/>
    <w:rsid w:val="00F33BB4"/>
    <w:rsid w:val="00F479EA"/>
    <w:rsid w:val="00F609E0"/>
    <w:rsid w:val="00F678CA"/>
    <w:rsid w:val="00F8376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qFormat="1"/>
    <w:lsdException w:name="Intense Reference"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200F"/>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F6CB1"/>
    <w:pPr>
      <w:keepNext/>
      <w:keepLines/>
      <w:spacing w:before="48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qFormat/>
    <w:rsid w:val="004F6CB1"/>
    <w:pPr>
      <w:keepNext/>
      <w:keepLines/>
      <w:spacing w:before="20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qFormat/>
    <w:rsid w:val="004F6CB1"/>
    <w:pPr>
      <w:keepNext/>
      <w:keepLines/>
      <w:spacing w:before="20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rsid w:val="004F6CB1"/>
    <w:pPr>
      <w:keepNext/>
      <w:keepLines/>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rsid w:val="004F6CB1"/>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0A398A"/>
    <w:pPr>
      <w:tabs>
        <w:tab w:val="center" w:pos="4536"/>
        <w:tab w:val="right" w:pos="9072"/>
      </w:tabs>
    </w:pPr>
  </w:style>
  <w:style w:type="character" w:customStyle="1" w:styleId="KopfzeileZchn">
    <w:name w:val="Kopfzeile Zchn"/>
    <w:basedOn w:val="Absatz-Standardschriftart"/>
    <w:link w:val="Kopfzeile"/>
    <w:uiPriority w:val="99"/>
    <w:semiHidden/>
    <w:rsid w:val="000A398A"/>
  </w:style>
  <w:style w:type="paragraph" w:styleId="Fuzeile">
    <w:name w:val="footer"/>
    <w:basedOn w:val="Standard"/>
    <w:link w:val="FuzeileZchn"/>
    <w:uiPriority w:val="99"/>
    <w:semiHidden/>
    <w:unhideWhenUsed/>
    <w:rsid w:val="000A398A"/>
    <w:pPr>
      <w:tabs>
        <w:tab w:val="center" w:pos="4536"/>
        <w:tab w:val="right" w:pos="9072"/>
      </w:tabs>
    </w:pPr>
  </w:style>
  <w:style w:type="character" w:customStyle="1" w:styleId="FuzeileZchn">
    <w:name w:val="Fußzeile Zchn"/>
    <w:basedOn w:val="Absatz-Standardschriftart"/>
    <w:link w:val="Fuzeile"/>
    <w:uiPriority w:val="99"/>
    <w:semiHidden/>
    <w:rsid w:val="000A398A"/>
  </w:style>
  <w:style w:type="character" w:customStyle="1" w:styleId="berschrift1Zchn">
    <w:name w:val="Überschrift 1 Zchn"/>
    <w:basedOn w:val="Absatz-Standardschriftart"/>
    <w:link w:val="berschrift1"/>
    <w:uiPriority w:val="9"/>
    <w:rsid w:val="004F6CB1"/>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4F6CB1"/>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4F6CB1"/>
    <w:rPr>
      <w:rFonts w:asciiTheme="majorHAnsi" w:eastAsiaTheme="majorEastAsia" w:hAnsiTheme="majorHAnsi" w:cstheme="majorBidi"/>
      <w:b/>
      <w:bCs/>
    </w:rPr>
  </w:style>
  <w:style w:type="paragraph" w:styleId="Titel">
    <w:name w:val="Title"/>
    <w:basedOn w:val="Standard"/>
    <w:next w:val="Standard"/>
    <w:link w:val="TitelZchn"/>
    <w:uiPriority w:val="10"/>
    <w:qFormat/>
    <w:rsid w:val="004F6CB1"/>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elZchn">
    <w:name w:val="Titel Zchn"/>
    <w:basedOn w:val="Absatz-Standardschriftart"/>
    <w:link w:val="Titel"/>
    <w:uiPriority w:val="10"/>
    <w:rsid w:val="004F6CB1"/>
    <w:rPr>
      <w:rFonts w:asciiTheme="majorHAnsi" w:eastAsiaTheme="majorEastAsia" w:hAnsiTheme="majorHAnsi" w:cstheme="majorBidi"/>
      <w:spacing w:val="5"/>
      <w:kern w:val="28"/>
      <w:sz w:val="52"/>
      <w:szCs w:val="52"/>
    </w:rPr>
  </w:style>
  <w:style w:type="character" w:styleId="Hervorhebung">
    <w:name w:val="Emphasis"/>
    <w:basedOn w:val="Absatz-Standardschriftart"/>
    <w:uiPriority w:val="20"/>
    <w:qFormat/>
    <w:rsid w:val="004F6CB1"/>
    <w:rPr>
      <w:i/>
      <w:iCs/>
    </w:rPr>
  </w:style>
  <w:style w:type="character" w:customStyle="1" w:styleId="berschrift4Zchn">
    <w:name w:val="Überschrift 4 Zchn"/>
    <w:basedOn w:val="Absatz-Standardschriftart"/>
    <w:link w:val="berschrift4"/>
    <w:uiPriority w:val="9"/>
    <w:semiHidden/>
    <w:rsid w:val="004F6CB1"/>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4F6CB1"/>
    <w:rPr>
      <w:rFonts w:asciiTheme="majorHAnsi" w:eastAsiaTheme="majorEastAsia" w:hAnsiTheme="majorHAnsi" w:cstheme="majorBidi"/>
      <w:color w:val="243F60" w:themeColor="accent1" w:themeShade="7F"/>
    </w:rPr>
  </w:style>
  <w:style w:type="paragraph" w:styleId="Listenabsatz">
    <w:name w:val="List Paragraph"/>
    <w:basedOn w:val="Standard"/>
    <w:uiPriority w:val="99"/>
    <w:qFormat/>
    <w:rsid w:val="009920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HD">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13424-4499-46BC-B70D-AEDECEC5E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1940</Characters>
  <Application>Microsoft Office Word</Application>
  <DocSecurity>0</DocSecurity>
  <Lines>16</Lines>
  <Paragraphs>4</Paragraphs>
  <ScaleCrop>false</ScaleCrop>
  <Company>LHD</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later</dc:creator>
  <cp:keywords/>
  <dc:description/>
  <cp:lastModifiedBy>later</cp:lastModifiedBy>
  <cp:revision>2</cp:revision>
  <cp:lastPrinted>2012-05-11T12:20:00Z</cp:lastPrinted>
  <dcterms:created xsi:type="dcterms:W3CDTF">2012-05-11T10:00:00Z</dcterms:created>
  <dcterms:modified xsi:type="dcterms:W3CDTF">2012-05-11T12:20:00Z</dcterms:modified>
</cp:coreProperties>
</file>