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06 March 2025</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Verdana" w:cs="Verdana" w:eastAsia="Verdana" w:hAnsi="Verdana"/>
                <w:color w:val="222222"/>
                <w:sz w:val="20"/>
                <w:szCs w:val="20"/>
                <w:highlight w:val="white"/>
                <w:rtl w:val="0"/>
              </w:rPr>
              <w:t xml:space="preserve">SWTID1741162795150827</w:t>
            </w:r>
            <w:r w:rsidDel="00000000" w:rsidR="00000000" w:rsidRPr="00000000">
              <w:rPr>
                <w:rtl w:val="0"/>
              </w:rPr>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rPr>
                <w:rFonts w:ascii="Arial" w:cs="Arial" w:eastAsia="Arial" w:hAnsi="Arial"/>
              </w:rPr>
            </w:pPr>
            <w:bookmarkStart w:colFirst="0" w:colLast="0" w:name="_heading=h.gjdgxs" w:id="0"/>
            <w:bookmarkEnd w:id="0"/>
            <w:r w:rsidDel="00000000" w:rsidR="00000000" w:rsidRPr="00000000">
              <w:rPr>
                <w:rtl w:val="0"/>
              </w:rPr>
              <w:t xml:space="preserve">Cryptoverse: A Cryptocurrency Dashboard</w:t>
            </w:r>
            <w:r w:rsidDel="00000000" w:rsidR="00000000" w:rsidRPr="00000000">
              <w:rPr>
                <w:rtl w:val="0"/>
              </w:rPr>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b w:val="1"/>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sidDel="00000000" w:rsidR="00000000" w:rsidRPr="00000000">
        <w:rPr>
          <w:rFonts w:ascii="Arial" w:cs="Arial" w:eastAsia="Arial" w:hAnsi="Arial"/>
          <w:b w:val="1"/>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3383279</wp:posOffset>
            </wp:positionH>
            <wp:positionV relativeFrom="paragraph">
              <wp:posOffset>546100</wp:posOffset>
            </wp:positionV>
            <wp:extent cx="2515165" cy="3597608"/>
            <wp:effectExtent b="0" l="0" r="0" t="0"/>
            <wp:wrapTopAndBottom distB="0" distT="0"/>
            <wp:docPr id="98073621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515165" cy="3597608"/>
                    </a:xfrm>
                    <a:prstGeom prst="rect"/>
                    <a:ln/>
                  </pic:spPr>
                </pic:pic>
              </a:graphicData>
            </a:graphic>
          </wp:anchor>
        </w:drawing>
      </w:r>
    </w:p>
    <w:p w:rsidR="00000000" w:rsidDel="00000000" w:rsidP="00000000" w:rsidRDefault="00000000" w:rsidRPr="00000000" w14:paraId="0000000F">
      <w:pPr>
        <w:rPr>
          <w:rFonts w:ascii="Arial" w:cs="Arial" w:eastAsia="Arial" w:hAnsi="Arial"/>
          <w:b w:val="1"/>
        </w:rPr>
      </w:pPr>
      <w:r w:rsidDel="00000000" w:rsidR="00000000" w:rsidRPr="00000000">
        <w:rPr>
          <w:rtl w:val="0"/>
        </w:rPr>
      </w:r>
    </w:p>
    <w:p w:rsidR="00000000" w:rsidDel="00000000" w:rsidP="00000000" w:rsidRDefault="00000000" w:rsidRPr="00000000" w14:paraId="00000010">
      <w:pPr>
        <w:rPr>
          <w:rFonts w:ascii="Arial" w:cs="Arial" w:eastAsia="Arial" w:hAnsi="Arial"/>
          <w:b w:val="1"/>
        </w:rPr>
      </w:pPr>
      <w:r w:rsidDel="00000000" w:rsidR="00000000" w:rsidRPr="00000000">
        <w:rPr>
          <w:rtl w:val="0"/>
        </w:rPr>
      </w:r>
    </w:p>
    <w:p w:rsidR="00000000" w:rsidDel="00000000" w:rsidP="00000000" w:rsidRDefault="00000000" w:rsidRPr="00000000" w14:paraId="00000011">
      <w:pPr>
        <w:rPr>
          <w:rFonts w:ascii="Arial" w:cs="Arial" w:eastAsia="Arial" w:hAnsi="Arial"/>
          <w:b w:val="1"/>
        </w:rPr>
      </w:pP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2648.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309"/>
        <w:gridCol w:w="4328"/>
        <w:gridCol w:w="2596"/>
        <w:gridCol w:w="1374"/>
        <w:gridCol w:w="1374"/>
        <w:tblGridChange w:id="0">
          <w:tblGrid>
            <w:gridCol w:w="1667"/>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1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1B">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1C">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1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search for crypto currencies, Price chart or All crypto currencies</w:t>
            </w:r>
          </w:p>
        </w:tc>
        <w:tc>
          <w:tcPr/>
          <w:p w:rsidR="00000000" w:rsidDel="00000000" w:rsidP="00000000" w:rsidRDefault="00000000" w:rsidRPr="00000000" w14:paraId="0000001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1F">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view trending and top 10 crypto coins on home page</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8">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(Web user)</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buy, sell and View the Crypto currencies </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Facebook Login</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2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bl>
    <w:p w:rsidR="00000000" w:rsidDel="00000000" w:rsidP="00000000" w:rsidRDefault="00000000" w:rsidRPr="00000000" w14:paraId="0000002F">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customStyle="1">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paragraph" w:styleId="NormalWeb">
    <w:name w:val="Normal (Web)"/>
    <w:basedOn w:val="Normal"/>
    <w:uiPriority w:val="99"/>
    <w:unhideWhenUsed w:val="1"/>
    <w:rsid w:val="00912425"/>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8LSyOhLPA6c+R1ym2rORPEr3LQ==">CgMxLjAyCGguZ2pkZ3hzOAByITFSc2pTdEtENVhwVnkzSDEyMjJGRGZjU0lHYzRwaWxVZA==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