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3CE4950C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2836CE2B" w14:textId="65198AB3" w:rsidR="00295146" w:rsidRDefault="00295146" w:rsidP="00295146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The natural Query is available on Power BI</w:t>
      </w:r>
      <w:r w:rsidR="0099750E">
        <w:rPr>
          <w:rFonts w:ascii="Roboto" w:eastAsia="Roboto" w:hAnsi="Roboto" w:cs="Roboto"/>
          <w:sz w:val="28"/>
          <w:szCs w:val="28"/>
        </w:rPr>
        <w:t xml:space="preserve"> Cloud version. In natural query</w:t>
      </w:r>
      <w:r>
        <w:rPr>
          <w:rFonts w:ascii="Roboto" w:eastAsia="Roboto" w:hAnsi="Roboto" w:cs="Roboto"/>
          <w:sz w:val="28"/>
          <w:szCs w:val="28"/>
        </w:rPr>
        <w:t xml:space="preserve">, we can write the Query in Plain </w:t>
      </w:r>
      <w:r w:rsidR="00845A78">
        <w:rPr>
          <w:rFonts w:ascii="Roboto" w:eastAsia="Roboto" w:hAnsi="Roboto" w:cs="Roboto"/>
          <w:sz w:val="28"/>
          <w:szCs w:val="28"/>
        </w:rPr>
        <w:t xml:space="preserve">English and power BI suggest </w:t>
      </w:r>
      <w:r>
        <w:rPr>
          <w:rFonts w:ascii="Roboto" w:eastAsia="Roboto" w:hAnsi="Roboto" w:cs="Roboto"/>
          <w:sz w:val="28"/>
          <w:szCs w:val="28"/>
        </w:rPr>
        <w:t>multiple graph</w:t>
      </w:r>
      <w:r w:rsidR="0099750E">
        <w:rPr>
          <w:rFonts w:ascii="Roboto" w:eastAsia="Roboto" w:hAnsi="Roboto" w:cs="Roboto"/>
          <w:sz w:val="28"/>
          <w:szCs w:val="28"/>
        </w:rPr>
        <w:t xml:space="preserve"> to analyse from the uploaded data.</w:t>
      </w:r>
    </w:p>
    <w:p w14:paraId="652AEE65" w14:textId="24C7072E" w:rsidR="0099750E" w:rsidRPr="002F7BE8" w:rsidRDefault="0099750E" w:rsidP="00295146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Eg</w:t>
      </w:r>
      <w:proofErr w:type="spellEnd"/>
      <w:r>
        <w:rPr>
          <w:rFonts w:ascii="Roboto" w:eastAsia="Roboto" w:hAnsi="Roboto" w:cs="Roboto"/>
          <w:sz w:val="28"/>
          <w:szCs w:val="28"/>
        </w:rPr>
        <w:t>: If we want to analyse the sales of a product in multiple countries, we can upload the data to power BI Cloud version and type in plain English on the search bar “</w:t>
      </w:r>
      <w:r w:rsidRPr="0099750E">
        <w:rPr>
          <w:rFonts w:ascii="Roboto" w:eastAsia="Roboto" w:hAnsi="Roboto" w:cs="Roboto"/>
          <w:i/>
          <w:sz w:val="28"/>
          <w:szCs w:val="28"/>
        </w:rPr>
        <w:t>Sales of product A in different countries</w:t>
      </w:r>
      <w:r>
        <w:rPr>
          <w:rFonts w:ascii="Roboto" w:eastAsia="Roboto" w:hAnsi="Roboto" w:cs="Roboto"/>
          <w:sz w:val="28"/>
          <w:szCs w:val="28"/>
        </w:rPr>
        <w:t>”, then Power BI suggest the graph based on the query written in natural language.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674C67C0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Web Front End(WFE) cluster from Power BI Service Architecture?</w:t>
      </w:r>
    </w:p>
    <w:p w14:paraId="79351261" w14:textId="4E6390A8" w:rsidR="0099750E" w:rsidRDefault="0099750E" w:rsidP="0099750E">
      <w:pPr>
        <w:ind w:left="720"/>
        <w:rPr>
          <w:rFonts w:ascii="Roboto" w:eastAsia="Roboto" w:hAnsi="Roboto" w:cs="Roboto"/>
          <w:sz w:val="28"/>
          <w:szCs w:val="28"/>
        </w:rPr>
      </w:pPr>
      <w:r w:rsidRPr="0099750E">
        <w:rPr>
          <w:rFonts w:ascii="Roboto" w:eastAsia="Roboto" w:hAnsi="Roboto" w:cs="Roboto"/>
          <w:sz w:val="28"/>
          <w:szCs w:val="28"/>
        </w:rPr>
        <w:t>The Power BI service is built on Azure</w:t>
      </w:r>
      <w:r>
        <w:rPr>
          <w:rFonts w:ascii="Roboto" w:eastAsia="Roboto" w:hAnsi="Roboto" w:cs="Roboto"/>
          <w:sz w:val="28"/>
          <w:szCs w:val="28"/>
        </w:rPr>
        <w:t>.</w:t>
      </w:r>
      <w:r w:rsidRPr="0099750E">
        <w:rPr>
          <w:rFonts w:ascii="Roboto" w:eastAsia="Roboto" w:hAnsi="Roboto" w:cs="Roboto"/>
          <w:sz w:val="28"/>
          <w:szCs w:val="28"/>
        </w:rPr>
        <w:t xml:space="preserve"> The WFE</w:t>
      </w:r>
      <w:r>
        <w:rPr>
          <w:rFonts w:ascii="Roboto" w:eastAsia="Roboto" w:hAnsi="Roboto" w:cs="Roboto"/>
          <w:sz w:val="28"/>
          <w:szCs w:val="28"/>
        </w:rPr>
        <w:t xml:space="preserve"> (Web front End)</w:t>
      </w:r>
      <w:r w:rsidRPr="0099750E">
        <w:rPr>
          <w:rFonts w:ascii="Roboto" w:eastAsia="Roboto" w:hAnsi="Roboto" w:cs="Roboto"/>
          <w:sz w:val="28"/>
          <w:szCs w:val="28"/>
        </w:rPr>
        <w:t> cluster manages the initial connection and authentication to the Power BI service.</w:t>
      </w:r>
    </w:p>
    <w:p w14:paraId="4ED8D407" w14:textId="520FCB12" w:rsidR="0099295A" w:rsidRPr="002F7BE8" w:rsidRDefault="0099295A" w:rsidP="0099750E">
      <w:pPr>
        <w:ind w:left="720"/>
        <w:rPr>
          <w:rFonts w:ascii="Roboto" w:eastAsia="Roboto" w:hAnsi="Roboto" w:cs="Roboto"/>
          <w:sz w:val="28"/>
          <w:szCs w:val="28"/>
        </w:rPr>
      </w:pPr>
      <w:r w:rsidRPr="0099295A">
        <w:rPr>
          <w:rFonts w:ascii="Roboto" w:eastAsia="Roboto" w:hAnsi="Roboto" w:cs="Roboto"/>
          <w:sz w:val="28"/>
          <w:szCs w:val="28"/>
        </w:rPr>
        <w:t>The W</w:t>
      </w:r>
      <w:r>
        <w:rPr>
          <w:rFonts w:ascii="Roboto" w:eastAsia="Roboto" w:hAnsi="Roboto" w:cs="Roboto"/>
          <w:sz w:val="28"/>
          <w:szCs w:val="28"/>
        </w:rPr>
        <w:t xml:space="preserve">eb </w:t>
      </w:r>
      <w:r w:rsidRPr="0099295A">
        <w:rPr>
          <w:rFonts w:ascii="Roboto" w:eastAsia="Roboto" w:hAnsi="Roboto" w:cs="Roboto"/>
          <w:sz w:val="28"/>
          <w:szCs w:val="28"/>
        </w:rPr>
        <w:t>F</w:t>
      </w:r>
      <w:r>
        <w:rPr>
          <w:rFonts w:ascii="Roboto" w:eastAsia="Roboto" w:hAnsi="Roboto" w:cs="Roboto"/>
          <w:sz w:val="28"/>
          <w:szCs w:val="28"/>
        </w:rPr>
        <w:t xml:space="preserve">ront </w:t>
      </w:r>
      <w:r w:rsidRPr="0099295A">
        <w:rPr>
          <w:rFonts w:ascii="Roboto" w:eastAsia="Roboto" w:hAnsi="Roboto" w:cs="Roboto"/>
          <w:sz w:val="28"/>
          <w:szCs w:val="28"/>
        </w:rPr>
        <w:t>E</w:t>
      </w:r>
      <w:r>
        <w:rPr>
          <w:rFonts w:ascii="Roboto" w:eastAsia="Roboto" w:hAnsi="Roboto" w:cs="Roboto"/>
          <w:sz w:val="28"/>
          <w:szCs w:val="28"/>
        </w:rPr>
        <w:t>nd</w:t>
      </w:r>
      <w:r w:rsidRPr="0099295A">
        <w:rPr>
          <w:rFonts w:ascii="Roboto" w:eastAsia="Roboto" w:hAnsi="Roboto" w:cs="Roboto"/>
          <w:sz w:val="28"/>
          <w:szCs w:val="28"/>
        </w:rPr>
        <w:t> cluster uses Azure A</w:t>
      </w:r>
      <w:r>
        <w:rPr>
          <w:rFonts w:ascii="Roboto" w:eastAsia="Roboto" w:hAnsi="Roboto" w:cs="Roboto"/>
          <w:sz w:val="28"/>
          <w:szCs w:val="28"/>
        </w:rPr>
        <w:t xml:space="preserve">ctive </w:t>
      </w:r>
      <w:r w:rsidRPr="0099295A">
        <w:rPr>
          <w:rFonts w:ascii="Roboto" w:eastAsia="Roboto" w:hAnsi="Roboto" w:cs="Roboto"/>
          <w:sz w:val="28"/>
          <w:szCs w:val="28"/>
        </w:rPr>
        <w:t>D</w:t>
      </w:r>
      <w:r>
        <w:rPr>
          <w:rFonts w:ascii="Roboto" w:eastAsia="Roboto" w:hAnsi="Roboto" w:cs="Roboto"/>
          <w:sz w:val="28"/>
          <w:szCs w:val="28"/>
        </w:rPr>
        <w:t>irectory</w:t>
      </w:r>
      <w:r w:rsidRPr="0099295A">
        <w:rPr>
          <w:rFonts w:ascii="Roboto" w:eastAsia="Roboto" w:hAnsi="Roboto" w:cs="Roboto"/>
          <w:sz w:val="28"/>
          <w:szCs w:val="28"/>
        </w:rPr>
        <w:t xml:space="preserve"> to authenticate clients, and provide tokens for subsequent client connections to the Power BI service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44C3B101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226A506D" w14:textId="0DB582DC" w:rsidR="009950DB" w:rsidRPr="002F7BE8" w:rsidRDefault="009950DB" w:rsidP="009950DB">
      <w:pPr>
        <w:ind w:left="720"/>
        <w:rPr>
          <w:rFonts w:ascii="Roboto" w:eastAsia="Roboto" w:hAnsi="Roboto" w:cs="Roboto"/>
          <w:sz w:val="28"/>
          <w:szCs w:val="28"/>
        </w:rPr>
      </w:pPr>
      <w:r w:rsidRPr="009950DB">
        <w:rPr>
          <w:rFonts w:ascii="Roboto" w:eastAsia="Roboto" w:hAnsi="Roboto" w:cs="Roboto"/>
          <w:sz w:val="28"/>
          <w:szCs w:val="28"/>
        </w:rPr>
        <w:t>The Back-End cluster determines how authenticated clients interact with the Power BI service. The Back-End cluster manages visualizations, user dashboards, datasets, reports, data storage, data connections, data refresh, and other aspects of interacting with the Power BI service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18829DF8" w14:textId="1C0D0A66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3B54BE3A" w14:textId="18898F9C" w:rsidR="006E77B0" w:rsidRPr="002F7BE8" w:rsidRDefault="006E77B0" w:rsidP="006E77B0">
      <w:pPr>
        <w:ind w:left="720"/>
        <w:rPr>
          <w:rFonts w:ascii="Roboto" w:eastAsia="Roboto" w:hAnsi="Roboto" w:cs="Roboto"/>
          <w:sz w:val="28"/>
          <w:szCs w:val="28"/>
        </w:rPr>
      </w:pPr>
      <w:r w:rsidRPr="006E77B0">
        <w:rPr>
          <w:rFonts w:ascii="Roboto" w:eastAsia="Roboto" w:hAnsi="Roboto" w:cs="Roboto"/>
          <w:sz w:val="28"/>
          <w:szCs w:val="28"/>
        </w:rPr>
        <w:t xml:space="preserve">Power </w:t>
      </w:r>
      <w:r>
        <w:rPr>
          <w:rFonts w:ascii="Roboto" w:eastAsia="Roboto" w:hAnsi="Roboto" w:cs="Roboto"/>
          <w:sz w:val="28"/>
          <w:szCs w:val="28"/>
        </w:rPr>
        <w:t>BI embedded analytics allows us to embed the</w:t>
      </w:r>
      <w:r w:rsidRPr="006E77B0">
        <w:rPr>
          <w:rFonts w:ascii="Roboto" w:eastAsia="Roboto" w:hAnsi="Roboto" w:cs="Roboto"/>
          <w:sz w:val="28"/>
          <w:szCs w:val="28"/>
        </w:rPr>
        <w:t xml:space="preserve"> Power BI items such as reports, dashboards and tiles, in a web application or in a website</w:t>
      </w:r>
      <w:r w:rsidR="00F51794">
        <w:rPr>
          <w:rFonts w:ascii="Roboto" w:eastAsia="Roboto" w:hAnsi="Roboto" w:cs="Roboto"/>
          <w:sz w:val="28"/>
          <w:szCs w:val="28"/>
        </w:rPr>
        <w:t>.</w:t>
      </w:r>
      <w:r w:rsidR="00F51794" w:rsidRPr="0063221A">
        <w:rPr>
          <w:rFonts w:ascii="Roboto" w:eastAsia="Roboto" w:hAnsi="Roboto" w:cs="Roboto"/>
          <w:sz w:val="28"/>
          <w:szCs w:val="28"/>
        </w:rPr>
        <w:t xml:space="preserve"> </w:t>
      </w:r>
      <w:r w:rsidR="0063221A" w:rsidRPr="0063221A">
        <w:rPr>
          <w:rFonts w:ascii="Roboto" w:eastAsia="Roboto" w:hAnsi="Roboto" w:cs="Roboto"/>
          <w:sz w:val="28"/>
          <w:szCs w:val="28"/>
        </w:rPr>
        <w:t>Power BI provided ASP.NET SDK</w:t>
      </w:r>
      <w:r w:rsidR="0063221A">
        <w:rPr>
          <w:rFonts w:ascii="Roboto" w:eastAsia="Roboto" w:hAnsi="Roboto" w:cs="Roboto"/>
          <w:sz w:val="28"/>
          <w:szCs w:val="28"/>
        </w:rPr>
        <w:t>,</w:t>
      </w:r>
      <w:r w:rsidR="0063221A" w:rsidRPr="0063221A">
        <w:rPr>
          <w:rFonts w:ascii="Roboto" w:eastAsia="Roboto" w:hAnsi="Roboto" w:cs="Roboto"/>
          <w:sz w:val="28"/>
          <w:szCs w:val="28"/>
        </w:rPr>
        <w:t xml:space="preserve"> </w:t>
      </w:r>
      <w:r w:rsidR="00845A78">
        <w:rPr>
          <w:rFonts w:ascii="Roboto" w:eastAsia="Roboto" w:hAnsi="Roboto" w:cs="Roboto"/>
          <w:sz w:val="28"/>
          <w:szCs w:val="28"/>
        </w:rPr>
        <w:t xml:space="preserve">allow to </w:t>
      </w:r>
      <w:r w:rsidR="0063221A" w:rsidRPr="0063221A">
        <w:rPr>
          <w:rFonts w:ascii="Roboto" w:eastAsia="Roboto" w:hAnsi="Roboto" w:cs="Roboto"/>
          <w:sz w:val="28"/>
          <w:szCs w:val="28"/>
        </w:rPr>
        <w:t>make</w:t>
      </w:r>
      <w:r w:rsidR="00845A78">
        <w:rPr>
          <w:rFonts w:ascii="Roboto" w:eastAsia="Roboto" w:hAnsi="Roboto" w:cs="Roboto"/>
          <w:sz w:val="28"/>
          <w:szCs w:val="28"/>
        </w:rPr>
        <w:t xml:space="preserve"> a customized report (</w:t>
      </w:r>
      <w:proofErr w:type="gramStart"/>
      <w:r w:rsidR="00845A78">
        <w:rPr>
          <w:rFonts w:ascii="Roboto" w:eastAsia="Roboto" w:hAnsi="Roboto" w:cs="Roboto"/>
          <w:sz w:val="28"/>
          <w:szCs w:val="28"/>
        </w:rPr>
        <w:t>Eg:Custom</w:t>
      </w:r>
      <w:proofErr w:type="gramEnd"/>
      <w:r w:rsidR="0063221A" w:rsidRPr="0063221A">
        <w:rPr>
          <w:rFonts w:ascii="Roboto" w:eastAsia="Roboto" w:hAnsi="Roboto" w:cs="Roboto"/>
          <w:sz w:val="28"/>
          <w:szCs w:val="28"/>
        </w:rPr>
        <w:t xml:space="preserve"> row level security or custom filter) in the custom application</w:t>
      </w:r>
      <w:r w:rsidR="0063221A">
        <w:rPr>
          <w:rFonts w:ascii="Roboto" w:eastAsia="Roboto" w:hAnsi="Roboto" w:cs="Roboto"/>
          <w:sz w:val="28"/>
          <w:szCs w:val="28"/>
        </w:rPr>
        <w:t>.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352C621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1556ACD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14:paraId="6AC8F0A7" w14:textId="2C785F86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2F7BE8">
        <w:rPr>
          <w:rFonts w:ascii="Roboto" w:eastAsia="Roboto" w:hAnsi="Roboto" w:cs="Roboto"/>
          <w:sz w:val="28"/>
          <w:szCs w:val="28"/>
        </w:rPr>
        <w:t>Modeling</w:t>
      </w:r>
      <w:proofErr w:type="spellEnd"/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53720D45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tbl>
      <w:tblPr>
        <w:tblW w:w="10773" w:type="dxa"/>
        <w:tblInd w:w="-10" w:type="dxa"/>
        <w:tblLook w:val="04A0" w:firstRow="1" w:lastRow="0" w:firstColumn="1" w:lastColumn="0" w:noHBand="0" w:noVBand="1"/>
      </w:tblPr>
      <w:tblGrid>
        <w:gridCol w:w="2420"/>
        <w:gridCol w:w="4040"/>
        <w:gridCol w:w="4313"/>
      </w:tblGrid>
      <w:tr w:rsidR="00E83D82" w:rsidRPr="00E83D82" w14:paraId="2AF3EFB5" w14:textId="77777777" w:rsidTr="00E83D82">
        <w:trPr>
          <w:trHeight w:val="30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6BD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83D8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lastRenderedPageBreak/>
              <w:t> 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83DE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83D8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Excel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0A202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83D8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Power BI</w:t>
            </w:r>
          </w:p>
        </w:tc>
      </w:tr>
      <w:tr w:rsidR="00E83D82" w:rsidRPr="00E83D82" w14:paraId="7D05D20D" w14:textId="77777777" w:rsidTr="00E83D82">
        <w:trPr>
          <w:trHeight w:val="30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C972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Data import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FA53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Data--&gt;Click &amp; Export data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308D0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Get Data--&gt;Select the data</w:t>
            </w:r>
          </w:p>
        </w:tc>
      </w:tr>
      <w:tr w:rsidR="00E83D82" w:rsidRPr="00E83D82" w14:paraId="1802E8FF" w14:textId="77777777" w:rsidTr="00E83D82">
        <w:trPr>
          <w:trHeight w:val="59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294B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Data transformation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03BA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 xml:space="preserve">Home--&gt;Transform--&gt;Choose </w:t>
            </w:r>
            <w:proofErr w:type="spellStart"/>
            <w:r w:rsidRPr="00E83D82">
              <w:rPr>
                <w:rFonts w:ascii="Roboto" w:eastAsia="Roboto" w:hAnsi="Roboto" w:cs="Roboto"/>
                <w:sz w:val="28"/>
                <w:szCs w:val="28"/>
              </w:rPr>
              <w:t>datantype</w:t>
            </w:r>
            <w:proofErr w:type="spellEnd"/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CDC79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Data--&gt;Select Column--&gt;Choose data type in header</w:t>
            </w:r>
          </w:p>
        </w:tc>
      </w:tr>
      <w:tr w:rsidR="00E83D82" w:rsidRPr="00E83D82" w14:paraId="4F841626" w14:textId="77777777" w:rsidTr="00E83D82">
        <w:trPr>
          <w:trHeight w:val="59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4CB6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proofErr w:type="spellStart"/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C64C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Data--&gt;Manage data model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C25D4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 xml:space="preserve">Can do the data </w:t>
            </w:r>
            <w:proofErr w:type="spellStart"/>
            <w:r w:rsidRPr="00E83D82">
              <w:rPr>
                <w:rFonts w:ascii="Roboto" w:eastAsia="Roboto" w:hAnsi="Roboto" w:cs="Roboto"/>
                <w:sz w:val="28"/>
                <w:szCs w:val="28"/>
              </w:rPr>
              <w:t>modeling</w:t>
            </w:r>
            <w:proofErr w:type="spellEnd"/>
            <w:r w:rsidRPr="00E83D82">
              <w:rPr>
                <w:rFonts w:ascii="Roboto" w:eastAsia="Roboto" w:hAnsi="Roboto" w:cs="Roboto"/>
                <w:sz w:val="28"/>
                <w:szCs w:val="28"/>
              </w:rPr>
              <w:t xml:space="preserve"> in "Model Tab in Home UI</w:t>
            </w:r>
          </w:p>
        </w:tc>
      </w:tr>
      <w:tr w:rsidR="00E83D82" w:rsidRPr="00E83D82" w14:paraId="4B2D087C" w14:textId="77777777" w:rsidTr="00E83D82">
        <w:trPr>
          <w:trHeight w:val="59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8B5F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Reporting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6DA4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Controller &gt; Reports &gt; Open Report 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FF3E8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Can do the Reporting in  "Report" Tab in Home UI</w:t>
            </w:r>
          </w:p>
        </w:tc>
      </w:tr>
      <w:tr w:rsidR="00E83D82" w:rsidRPr="00E83D82" w14:paraId="67643C60" w14:textId="77777777" w:rsidTr="00E83D82">
        <w:trPr>
          <w:trHeight w:val="59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6AF8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Server Deployment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717A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 xml:space="preserve">File--&gt;Publish 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536CE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Click Publish--&gt;To the work space in Web version(A server storage location)</w:t>
            </w:r>
          </w:p>
        </w:tc>
      </w:tr>
      <w:tr w:rsidR="00E83D82" w:rsidRPr="00E83D82" w14:paraId="35B7627F" w14:textId="77777777" w:rsidTr="00E83D82">
        <w:trPr>
          <w:trHeight w:val="114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09EB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Convert Models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22415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Excel is totally focused on structured and simple data models with a wide range of features.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F1DCF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Power BI is really focused on data ingest and building potentially complex data models easily.</w:t>
            </w:r>
          </w:p>
        </w:tc>
      </w:tr>
      <w:tr w:rsidR="00E83D82" w:rsidRPr="00E83D82" w14:paraId="51AE038E" w14:textId="77777777" w:rsidTr="00E83D82">
        <w:trPr>
          <w:trHeight w:val="290"/>
        </w:trPr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62E0" w14:textId="77777777" w:rsidR="00E83D82" w:rsidRPr="00E83D82" w:rsidRDefault="00E83D82" w:rsidP="00E83D82">
            <w:pP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b/>
                <w:sz w:val="28"/>
                <w:szCs w:val="28"/>
              </w:rPr>
              <w:t>Cost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02D1" w14:textId="77777777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MS Office 365 For Personal cost 7 $/Month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8E4CA" w14:textId="7C85B62E" w:rsidR="00E83D82" w:rsidRPr="00E83D82" w:rsidRDefault="00E83D82" w:rsidP="00E83D82">
            <w:pP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 w:rsidRPr="00E83D82">
              <w:rPr>
                <w:rFonts w:ascii="Roboto" w:eastAsia="Roboto" w:hAnsi="Roboto" w:cs="Roboto"/>
                <w:sz w:val="28"/>
                <w:szCs w:val="28"/>
              </w:rPr>
              <w:t>10 $</w:t>
            </w:r>
            <w:r>
              <w:rPr>
                <w:rFonts w:ascii="Roboto" w:eastAsia="Roboto" w:hAnsi="Roboto" w:cs="Roboto"/>
                <w:sz w:val="28"/>
                <w:szCs w:val="28"/>
              </w:rPr>
              <w:t xml:space="preserve"> </w:t>
            </w:r>
            <w:r w:rsidRPr="00E83D82">
              <w:rPr>
                <w:rFonts w:ascii="Roboto" w:eastAsia="Roboto" w:hAnsi="Roboto" w:cs="Roboto"/>
                <w:sz w:val="28"/>
                <w:szCs w:val="28"/>
              </w:rPr>
              <w:t>/Month per user(Pro version)</w:t>
            </w:r>
          </w:p>
        </w:tc>
      </w:tr>
    </w:tbl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57B94E23"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7AF77B23" w14:textId="77777777" w:rsidR="00E83D82" w:rsidRDefault="00E83D82" w:rsidP="00E83D82">
      <w:pPr>
        <w:ind w:left="720"/>
        <w:rPr>
          <w:rFonts w:ascii="Roboto" w:eastAsia="Roboto" w:hAnsi="Roboto" w:cs="Roboto"/>
          <w:sz w:val="28"/>
          <w:szCs w:val="28"/>
        </w:rPr>
      </w:pPr>
    </w:p>
    <w:p w14:paraId="293661EC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SQL Server database</w:t>
      </w:r>
    </w:p>
    <w:p w14:paraId="2657745A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Access database</w:t>
      </w:r>
    </w:p>
    <w:p w14:paraId="04175D77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SQL Server Analysis Services database</w:t>
      </w:r>
    </w:p>
    <w:p w14:paraId="0F695DA0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ind w:left="709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Oracle database</w:t>
      </w:r>
    </w:p>
    <w:p w14:paraId="583969DD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IBM Db2 database</w:t>
      </w:r>
    </w:p>
    <w:p w14:paraId="2D9F199B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IBM Informix database (Beta)</w:t>
      </w:r>
    </w:p>
    <w:p w14:paraId="4BA60C60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 xml:space="preserve">IBM </w:t>
      </w:r>
      <w:proofErr w:type="spellStart"/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Netezza</w:t>
      </w:r>
      <w:proofErr w:type="spellEnd"/>
    </w:p>
    <w:p w14:paraId="3C359A23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MySQL database</w:t>
      </w:r>
    </w:p>
    <w:p w14:paraId="6F6713B1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PostgreSQL database</w:t>
      </w:r>
    </w:p>
    <w:p w14:paraId="606B6B7A" w14:textId="1B7E86E7" w:rsidR="00E83D82" w:rsidRPr="00E83D82" w:rsidRDefault="00E83D82" w:rsidP="00E83D8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Sybase database</w:t>
      </w:r>
    </w:p>
    <w:p w14:paraId="14072308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Teradata database</w:t>
      </w:r>
    </w:p>
    <w:p w14:paraId="70D7991C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SAP HANA database</w:t>
      </w:r>
    </w:p>
    <w:p w14:paraId="1A19B1A6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SAP Business Warehouse Application Server</w:t>
      </w:r>
    </w:p>
    <w:p w14:paraId="66C0E520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SAP Business Warehouse Message Server</w:t>
      </w:r>
    </w:p>
    <w:p w14:paraId="1122E2D5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Amazon Redshift</w:t>
      </w:r>
    </w:p>
    <w:p w14:paraId="0264AF91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Impala</w:t>
      </w:r>
    </w:p>
    <w:p w14:paraId="6BB00B44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 xml:space="preserve">Google </w:t>
      </w:r>
      <w:proofErr w:type="spellStart"/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BigQuery</w:t>
      </w:r>
      <w:proofErr w:type="spellEnd"/>
    </w:p>
    <w:p w14:paraId="5BAD1562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 xml:space="preserve">Google </w:t>
      </w:r>
      <w:proofErr w:type="spellStart"/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BigQuery</w:t>
      </w:r>
      <w:proofErr w:type="spellEnd"/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 xml:space="preserve"> (Azure </w:t>
      </w:r>
      <w:proofErr w:type="gramStart"/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AD)(</w:t>
      </w:r>
      <w:proofErr w:type="gramEnd"/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Beta)</w:t>
      </w:r>
    </w:p>
    <w:p w14:paraId="1A1A2DBD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Vertica</w:t>
      </w:r>
    </w:p>
    <w:p w14:paraId="79597D07" w14:textId="77777777" w:rsidR="00E83D82" w:rsidRPr="00E83D82" w:rsidRDefault="00E83D82" w:rsidP="00E83D82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Segoe UI"/>
          <w:color w:val="171717"/>
          <w:sz w:val="28"/>
          <w:szCs w:val="28"/>
          <w:lang w:val="en-IN"/>
        </w:rPr>
      </w:pPr>
      <w:r w:rsidRPr="00E83D82">
        <w:rPr>
          <w:rFonts w:ascii="Roboto" w:eastAsia="Times New Roman" w:hAnsi="Roboto" w:cs="Segoe UI"/>
          <w:color w:val="171717"/>
          <w:sz w:val="28"/>
          <w:szCs w:val="28"/>
          <w:lang w:val="en-IN"/>
        </w:rPr>
        <w:t>Snowflake</w:t>
      </w:r>
    </w:p>
    <w:p w14:paraId="2948C008" w14:textId="77777777" w:rsidR="00E83D82" w:rsidRPr="002F7BE8" w:rsidRDefault="00E83D82" w:rsidP="00E83D82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078D6" w14:textId="77777777" w:rsidR="007F1B07" w:rsidRDefault="007F1B07">
      <w:pPr>
        <w:spacing w:line="240" w:lineRule="auto"/>
      </w:pPr>
      <w:r>
        <w:separator/>
      </w:r>
    </w:p>
  </w:endnote>
  <w:endnote w:type="continuationSeparator" w:id="0">
    <w:p w14:paraId="6668A81B" w14:textId="77777777" w:rsidR="007F1B07" w:rsidRDefault="007F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DF5105" w:rsidRDefault="00DF5105"/>
  <w:p w14:paraId="0000000C" w14:textId="77777777" w:rsidR="00DF5105" w:rsidRDefault="007F1B07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05E41" w14:textId="77777777" w:rsidR="007F1B07" w:rsidRDefault="007F1B07">
      <w:pPr>
        <w:spacing w:line="240" w:lineRule="auto"/>
      </w:pPr>
      <w:r>
        <w:separator/>
      </w:r>
    </w:p>
  </w:footnote>
  <w:footnote w:type="continuationSeparator" w:id="0">
    <w:p w14:paraId="64B0D24C" w14:textId="77777777" w:rsidR="007F1B07" w:rsidRDefault="007F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DF5105" w:rsidRDefault="00DF5105"/>
  <w:p w14:paraId="00000009" w14:textId="77777777" w:rsidR="00DF5105" w:rsidRDefault="007F1B07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7F1B07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0BC"/>
    <w:multiLevelType w:val="multilevel"/>
    <w:tmpl w:val="3B3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AE6C60"/>
    <w:multiLevelType w:val="multilevel"/>
    <w:tmpl w:val="F60E0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95146"/>
    <w:rsid w:val="002F7BE8"/>
    <w:rsid w:val="004F5C2C"/>
    <w:rsid w:val="0063221A"/>
    <w:rsid w:val="006E77B0"/>
    <w:rsid w:val="007F1B07"/>
    <w:rsid w:val="00845A78"/>
    <w:rsid w:val="0099295A"/>
    <w:rsid w:val="009950DB"/>
    <w:rsid w:val="0099750E"/>
    <w:rsid w:val="00DF5105"/>
    <w:rsid w:val="00E83D82"/>
    <w:rsid w:val="00EF3285"/>
    <w:rsid w:val="00F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7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2021-12-05T16:16:00Z</dcterms:created>
  <dcterms:modified xsi:type="dcterms:W3CDTF">2023-01-06T16:49:00Z</dcterms:modified>
</cp:coreProperties>
</file>