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p>
    <w:p>
      <w:pPr>
        <w:spacing w:after="50"/>
      </w:pPr>
    </w:p>
    <w:p>
      <w:pPr>
        <w:spacing w:after="50"/>
      </w:pPr>
    </w:p>
    <w:p>
      <w:pPr>
        <w:spacing w:after="50"/>
      </w:pPr>
    </w:p>
    <w:p>
      <w:pPr>
        <w:spacing w:after="50"/>
      </w:pPr>
    </w:p>
    <w:p>
      <w:pPr>
        <w:spacing w:after="50"/>
      </w:pPr>
    </w:p>
    <w:p>
      <w:pPr>
        <w:jc w:val="center"/>
      </w:pPr>
      <w:r>
        <w:rPr>
          <w:rFonts w:ascii="Arial" w:cs="Arial" w:eastAsia="Arial" w:hAnsi="Arial"/>
          <w:b/>
          <w:bCs/>
          <w:color w:val="1B4F72"/>
          <w:sz w:val="52"/>
          <w:szCs w:val="52"/>
        </w:rPr>
        <w:t xml:space="preserve">DEVOPS NEXUS</w:t>
      </w:r>
    </w:p>
    <w:p>
      <w:pPr>
        <w:spacing w:after="60"/>
        <w:jc w:val="center"/>
      </w:pPr>
      <w:r>
        <w:rPr>
          <w:rFonts w:ascii="Arial" w:cs="Arial" w:eastAsia="Arial" w:hAnsi="Arial"/>
          <w:b/>
          <w:bCs/>
          <w:color w:val="0E6655"/>
          <w:sz w:val="52"/>
          <w:szCs w:val="52"/>
        </w:rPr>
        <w:t xml:space="preserve">PLATFORM</w:t>
      </w:r>
    </w:p>
    <w:p>
      <w:pPr>
        <w:pBdr>
          <w:bottom w:val="single" w:color="1B4F72" w:sz="6" w:space="8"/>
        </w:pBdr>
        <w:spacing w:after="200"/>
        <w:jc w:val="center"/>
      </w:pPr>
      <w:r>
        <w:rPr>
          <w:rFonts w:ascii="Arial" w:cs="Arial" w:eastAsia="Arial" w:hAnsi="Arial"/>
          <w:color w:val="5D6D7E"/>
          <w:sz w:val="26"/>
          <w:szCs w:val="26"/>
        </w:rPr>
        <w:t xml:space="preserve">Real-World Usage Guide</w:t>
      </w:r>
    </w:p>
    <w:p>
      <w:pPr>
        <w:spacing w:after="50"/>
      </w:pPr>
    </w:p>
    <w:p>
      <w:pPr>
        <w:spacing w:after="60"/>
        <w:jc w:val="center"/>
      </w:pPr>
      <w:r>
        <w:rPr>
          <w:rFonts w:ascii="Arial" w:cs="Arial" w:eastAsia="Arial" w:hAnsi="Arial"/>
          <w:color w:val="1C2833"/>
          <w:sz w:val="22"/>
          <w:szCs w:val="22"/>
        </w:rPr>
        <w:t xml:space="preserve">Practical Scenarios, Step-by-Step Workflows</w:t>
      </w:r>
    </w:p>
    <w:p>
      <w:pPr>
        <w:spacing w:after="60"/>
        <w:jc w:val="center"/>
      </w:pPr>
      <w:r>
        <w:rPr>
          <w:rFonts w:ascii="Arial" w:cs="Arial" w:eastAsia="Arial" w:hAnsi="Arial"/>
          <w:color w:val="1C2833"/>
          <w:sz w:val="22"/>
          <w:szCs w:val="22"/>
        </w:rPr>
        <w:t xml:space="preserve">&amp; Production Patterns for Every MCP Server</w:t>
      </w:r>
    </w:p>
    <w:p>
      <w:pPr>
        <w:spacing w:after="50"/>
      </w:pPr>
    </w:p>
    <w:p>
      <w:pPr>
        <w:spacing w:after="50"/>
      </w:pPr>
    </w:p>
    <w:p>
      <w:pPr>
        <w:spacing w:after="50"/>
      </w:pPr>
    </w:p>
    <w:p>
      <w:pPr>
        <w:spacing w:after="50"/>
      </w:pPr>
    </w:p>
    <w:p>
      <w:pPr>
        <w:spacing w:after="50"/>
      </w:pPr>
    </w:p>
    <w:p>
      <w:pPr>
        <w:spacing w:after="50"/>
      </w:pPr>
    </w:p>
    <w:p>
      <w:pPr>
        <w:spacing w:after="50"/>
      </w:pPr>
    </w:p>
    <w:p>
      <w:pPr>
        <w:spacing w:after="5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none"/>
              <w:left w:val="none"/>
              <w:bottom w:val="none"/>
              <w:right w:val="none"/>
            </w:tcBorders>
          </w:tcPr>
          <w:p>
            <w:pPr>
              <w:spacing w:after="100"/>
            </w:pPr>
            <w:r>
              <w:rPr>
                <w:rFonts w:ascii="Arial" w:cs="Arial" w:eastAsia="Arial" w:hAnsi="Arial"/>
                <w:b/>
                <w:bCs/>
                <w:color w:val="1C2833"/>
                <w:sz w:val="18"/>
                <w:szCs w:val="18"/>
              </w:rPr>
              <w:t xml:space="preserve">Author:</w:t>
            </w:r>
          </w:p>
        </w:tc>
        <w:tc>
          <w:tcPr>
            <w:tcW w:type="dxa" w:w="3000"/>
            <w:tcBorders>
              <w:top w:val="none"/>
              <w:left w:val="none"/>
              <w:bottom w:val="none"/>
              <w:right w:val="none"/>
            </w:tcBorders>
          </w:tcPr>
          <w:p>
            <w:pPr>
              <w:spacing w:after="100"/>
            </w:pPr>
            <w:r>
              <w:rPr>
                <w:rFonts w:ascii="Arial" w:cs="Arial" w:eastAsia="Arial" w:hAnsi="Arial"/>
                <w:color w:val="1C2833"/>
                <w:sz w:val="18"/>
                <w:szCs w:val="18"/>
              </w:rPr>
              <w:t xml:space="preserve">Rajkumar Madhu, CTO</w:t>
            </w:r>
          </w:p>
        </w:tc>
      </w:tr>
      <w:tr>
        <w:tc>
          <w:tcPr>
            <w:tcW w:type="dxa" w:w="2000"/>
            <w:tcBorders>
              <w:top w:val="none"/>
              <w:left w:val="none"/>
              <w:bottom w:val="none"/>
              <w:right w:val="none"/>
            </w:tcBorders>
          </w:tcPr>
          <w:p>
            <w:pPr>
              <w:spacing w:after="100"/>
            </w:pPr>
            <w:r>
              <w:rPr>
                <w:rFonts w:ascii="Arial" w:cs="Arial" w:eastAsia="Arial" w:hAnsi="Arial"/>
                <w:b/>
                <w:bCs/>
                <w:color w:val="1C2833"/>
                <w:sz w:val="18"/>
                <w:szCs w:val="18"/>
              </w:rPr>
              <w:t xml:space="preserve">Version:</w:t>
            </w:r>
          </w:p>
        </w:tc>
        <w:tc>
          <w:tcPr>
            <w:tcW w:type="dxa" w:w="3000"/>
            <w:tcBorders>
              <w:top w:val="none"/>
              <w:left w:val="none"/>
              <w:bottom w:val="none"/>
              <w:right w:val="none"/>
            </w:tcBorders>
          </w:tcPr>
          <w:p>
            <w:pPr>
              <w:spacing w:after="100"/>
            </w:pPr>
            <w:r>
              <w:rPr>
                <w:rFonts w:ascii="Arial" w:cs="Arial" w:eastAsia="Arial" w:hAnsi="Arial"/>
                <w:color w:val="1C2833"/>
                <w:sz w:val="18"/>
                <w:szCs w:val="18"/>
              </w:rPr>
              <w:t xml:space="preserve">1.0 — March 2026</w:t>
            </w:r>
          </w:p>
        </w:tc>
      </w:tr>
    </w:tbl>
    <w:p>
      <w:pPr>
        <w:sectPr>
          <w:pgSz w:w="12240" w:h="15840" w:orient="portrait"/>
          <w:pgMar w:top="1440" w:right="1440" w:bottom="1440" w:left="1440" w:header="708" w:footer="708" w:gutter="0"/>
          <w:pgNumType/>
          <w:docGrid w:linePitch="360"/>
        </w:sectPr>
      </w:pPr>
    </w:p>
    <w:p>
      <w:pPr>
        <w:pStyle w:val="Heading1"/>
        <w:spacing w:before="300" w:after="140"/>
      </w:pPr>
      <w:r>
        <w:rPr>
          <w:rFonts w:ascii="Arial" w:cs="Arial" w:eastAsia="Arial" w:hAnsi="Arial"/>
          <w:b/>
          <w:bCs/>
          <w:color w:val="1B4F72"/>
          <w:sz w:val="30"/>
          <w:szCs w:val="30"/>
        </w:rPr>
        <w:t xml:space="preserve">1. How DevOps Nexus Works</w:t>
      </w:r>
    </w:p>
    <w:p>
      <w:pPr>
        <w:spacing w:after="100"/>
      </w:pPr>
      <w:r>
        <w:rPr>
          <w:rFonts w:ascii="Arial" w:cs="Arial" w:eastAsia="Arial" w:hAnsi="Arial"/>
          <w:color w:val="1C2833"/>
          <w:sz w:val="18"/>
          <w:szCs w:val="18"/>
        </w:rPr>
        <w:t xml:space="preserve">DevOps Nexus uses the MCP (Model Context Protocol) standard to connect AI assistants directly to your infrastructure tools. Instead of writing shell commands, you speak in natural language and the AI translates your intent into precise tool calls.</w:t>
      </w:r>
    </w:p>
    <w:p>
      <w:pPr>
        <w:spacing w:after="50"/>
      </w:pPr>
    </w:p>
    <w:p>
      <w:pPr>
        <w:pStyle w:val="Heading2"/>
        <w:spacing w:before="300" w:after="140"/>
      </w:pPr>
      <w:r>
        <w:rPr>
          <w:rFonts w:ascii="Arial" w:cs="Arial" w:eastAsia="Arial" w:hAnsi="Arial"/>
          <w:b/>
          <w:bCs/>
          <w:color w:val="1B4F72"/>
          <w:sz w:val="24"/>
          <w:szCs w:val="24"/>
        </w:rPr>
        <w:t xml:space="preserve">1.1 Three Ways to Use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How It Works</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Best For</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Setup</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7"/>
                <w:szCs w:val="17"/>
              </w:rPr>
              <w:t xml:space="preserve">Claude Desktop</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Add servers to claude_desktop_config.json. Chat naturally with Claude, it auto-calls MCP tools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Daily DevOps work, troubleshooting, interactive exploration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Copy config file, restart Claude Desktop</w:t>
            </w:r>
          </w:p>
        </w:tc>
      </w:tr>
      <w:tr>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7"/>
                <w:szCs w:val="17"/>
              </w:rPr>
              <w:t xml:space="preserve">n8n Workflows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Use n8n MCP node connecting to HTTP endpoints. Build automated pipelines that trigger on schedules or events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Automated health checks, alerting, scheduled operations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Start servers with --http flag, add MCP node in n8n</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7"/>
                <w:szCs w:val="17"/>
              </w:rPr>
              <w:t xml:space="preserve">Claude Code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Configure in .claude.json. Use within coding projects for infrastructure management alongside development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Infrastructure-as-Code, CI/CD development, DevOps scripting</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Add MCP config to project .claude.json</w:t>
            </w:r>
          </w:p>
        </w:tc>
      </w:tr>
    </w:tbl>
    <w:p>
      <w:pPr>
        <w:spacing w:after="50"/>
      </w:pPr>
    </w:p>
    <w:p>
      <w:pPr>
        <w:pStyle w:val="Heading2"/>
        <w:spacing w:before="300" w:after="140"/>
      </w:pPr>
      <w:r>
        <w:rPr>
          <w:rFonts w:ascii="Arial" w:cs="Arial" w:eastAsia="Arial" w:hAnsi="Arial"/>
          <w:b/>
          <w:bCs/>
          <w:color w:val="1B4F72"/>
          <w:sz w:val="24"/>
          <w:szCs w:val="24"/>
        </w:rPr>
        <w:t xml:space="preserve">1.2 The Conversation Flow</w:t>
      </w:r>
    </w:p>
    <w:p>
      <w:pPr>
        <w:spacing w:after="100"/>
      </w:pPr>
      <w:r>
        <w:rPr>
          <w:rFonts w:ascii="Arial" w:cs="Arial" w:eastAsia="Arial" w:hAnsi="Arial"/>
          <w:color w:val="1C2833"/>
          <w:sz w:val="18"/>
          <w:szCs w:val="18"/>
        </w:rPr>
        <w:t xml:space="preserve">Here is exactly what happens when you interact with DevOps Nexus: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3500"/>
        <w:gridCol w:w="35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1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What Happens</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Example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1</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7"/>
                <w:szCs w:val="17"/>
              </w:rPr>
              <w:t xml:space="preserve">You Ask</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Type a natural language request in Claude Desktop or trigger an n8n workflow</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“Is our PostgreSQL healthy? Check for missing indexes on the orders table”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2</w:t>
            </w:r>
          </w:p>
        </w:tc>
        <w:tc>
          <w:tcPr>
            <w:tcW w:type="dxa" w:w="16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7"/>
                <w:szCs w:val="17"/>
              </w:rPr>
              <w:t xml:space="preserve">AI Interprets</w:t>
            </w:r>
          </w:p>
        </w:tc>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Claude identifies which MCP tool(s) to call, builds the Pydantic input parameters</w:t>
            </w:r>
          </w:p>
        </w:tc>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Calls pg_health_check, then pg_index_advisor with table_name=orders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3</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7"/>
                <w:szCs w:val="17"/>
              </w:rPr>
              <w:t xml:space="preserve">MCP Executes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The MCP server validates inputs, connects to the backend, runs the operation, formats the response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Runs health queries on PostgreSQL, analyzes pg_stat_user_indexes, computes health score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4</w:t>
            </w:r>
          </w:p>
        </w:tc>
        <w:tc>
          <w:tcPr>
            <w:tcW w:type="dxa" w:w="16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7"/>
                <w:szCs w:val="17"/>
              </w:rPr>
              <w:t xml:space="preserve">AI Responds</w:t>
            </w:r>
          </w:p>
        </w:tc>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Claude presents the results in readable format and suggests next actions</w:t>
            </w:r>
          </w:p>
        </w:tc>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“Health: 82/100. Cache hit rate is 94% (target 95%). Found 3 sequential scans on orders.status — suggest CREATE INDEX idx_orders_status...”</w:t>
            </w:r>
          </w:p>
        </w:tc>
      </w:tr>
    </w:tbl>
    <w:p>
      <w:pPr>
        <w:spacing w:after="50"/>
      </w:pPr>
    </w:p>
    <w:p>
      <w:pPr>
        <w:pStyle w:val="Heading1"/>
        <w:spacing w:before="300" w:after="140"/>
      </w:pPr>
      <w:r>
        <w:rPr>
          <w:rFonts w:ascii="Arial" w:cs="Arial" w:eastAsia="Arial" w:hAnsi="Arial"/>
          <w:b/>
          <w:bCs/>
          <w:color w:val="1B4F72"/>
          <w:sz w:val="30"/>
          <w:szCs w:val="30"/>
        </w:rPr>
        <w:t xml:space="preserve">2. LinkedEye ITSM — Morning Operations</w:t>
      </w:r>
    </w:p>
    <w:p>
      <w:pPr>
        <w:spacing w:after="100"/>
      </w:pPr>
      <w:r>
        <w:rPr>
          <w:rFonts w:ascii="Arial" w:cs="Arial" w:eastAsia="Arial" w:hAnsi="Arial"/>
          <w:color w:val="1C2833"/>
          <w:sz w:val="18"/>
          <w:szCs w:val="18"/>
        </w:rPr>
        <w:t xml:space="preserve">Real scenario: You start your day managing the LinkedEye ITSM platform deployed across 16+ clients on EKS.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Scenario: Daily Infrastructure Health Check</w:t>
            </w:r>
          </w:p>
        </w:tc>
      </w:tr>
      <w:tr>
        <w:tc>
          <w:tcPr>
            <w:tcW w:type="dxa" w:w="9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60"/>
            </w:pPr>
            <w:r>
              <w:rPr>
                <w:rFonts w:ascii="Arial" w:cs="Arial" w:eastAsia="Arial" w:hAnsi="Arial"/>
                <w:b/>
                <w:bCs/>
                <w:color w:val="1B4F72"/>
                <w:sz w:val="17"/>
                <w:szCs w:val="17"/>
              </w:rPr>
              <w:t xml:space="preserve">Context: </w:t>
            </w:r>
            <w:r>
              <w:rPr>
                <w:rFonts w:ascii="Arial" w:cs="Arial" w:eastAsia="Arial" w:hAnsi="Arial"/>
                <w:color w:val="1C2833"/>
                <w:sz w:val="17"/>
                <w:szCs w:val="17"/>
              </w:rPr>
              <w:t xml:space="preserve">LinkedEye ITSM production on EKS with PostgreSQL, Redis, and RabbitMQ backends. 16 tenants, each with dedicated queue vhosts.</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1: </w:t>
            </w:r>
            <w:r>
              <w:rPr>
                <w:rFonts w:ascii="Arial" w:cs="Arial" w:eastAsia="Arial" w:hAnsi="Arial"/>
                <w:color w:val="1C2833"/>
                <w:sz w:val="17"/>
                <w:szCs w:val="17"/>
              </w:rPr>
              <w:t xml:space="preserve">Check entire cluster status</w:t>
            </w:r>
          </w:p>
          <w:p>
            <w:pPr>
              <w:spacing w:after="20"/>
            </w:pPr>
            <w:r>
              <w:rPr>
                <w:rFonts w:ascii="Arial" w:cs="Arial" w:eastAsia="Arial" w:hAnsi="Arial"/>
                <w:i/>
                <w:iCs/>
                <w:color w:val="148F77"/>
                <w:sz w:val="16"/>
                <w:szCs w:val="16"/>
              </w:rPr>
              <w:t xml:space="preserve">“How are all Kubernetes pods in the linkedeye namespace?”</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k8s_pods(namespace=linkedeye, show_all=true)</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2: </w:t>
            </w:r>
            <w:r>
              <w:rPr>
                <w:rFonts w:ascii="Arial" w:cs="Arial" w:eastAsia="Arial" w:hAnsi="Arial"/>
                <w:color w:val="1C2833"/>
                <w:sz w:val="17"/>
                <w:szCs w:val="17"/>
              </w:rPr>
              <w:t xml:space="preserve">Verify database performance</w:t>
            </w:r>
          </w:p>
          <w:p>
            <w:pPr>
              <w:spacing w:after="20"/>
            </w:pPr>
            <w:r>
              <w:rPr>
                <w:rFonts w:ascii="Arial" w:cs="Arial" w:eastAsia="Arial" w:hAnsi="Arial"/>
                <w:i/>
                <w:iCs/>
                <w:color w:val="148F77"/>
                <w:sz w:val="16"/>
                <w:szCs w:val="16"/>
              </w:rPr>
              <w:t xml:space="preserve">“PostgreSQL health check”</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pg_health_check() → Returns score 0-100 with cache hit rate, connections, dead tuples</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3: </w:t>
            </w:r>
            <w:r>
              <w:rPr>
                <w:rFonts w:ascii="Arial" w:cs="Arial" w:eastAsia="Arial" w:hAnsi="Arial"/>
                <w:color w:val="1C2833"/>
                <w:sz w:val="17"/>
                <w:szCs w:val="17"/>
              </w:rPr>
              <w:t xml:space="preserve">Check ticket queue backlogs</w:t>
            </w:r>
          </w:p>
          <w:p>
            <w:pPr>
              <w:spacing w:after="20"/>
            </w:pPr>
            <w:r>
              <w:rPr>
                <w:rFonts w:ascii="Arial" w:cs="Arial" w:eastAsia="Arial" w:hAnsi="Arial"/>
                <w:i/>
                <w:iCs/>
                <w:color w:val="148F77"/>
                <w:sz w:val="16"/>
                <w:szCs w:val="16"/>
              </w:rPr>
              <w:t xml:space="preserve">“List all RabbitMQ queues, show any with more than 100 messages”</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rmq_queue_list() → Shows queue depths across all tenant vhosts</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4: </w:t>
            </w:r>
            <w:r>
              <w:rPr>
                <w:rFonts w:ascii="Arial" w:cs="Arial" w:eastAsia="Arial" w:hAnsi="Arial"/>
                <w:color w:val="1C2833"/>
                <w:sz w:val="17"/>
                <w:szCs w:val="17"/>
              </w:rPr>
              <w:t xml:space="preserve">Verify Redis cache performance</w:t>
            </w:r>
          </w:p>
          <w:p>
            <w:pPr>
              <w:spacing w:after="20"/>
            </w:pPr>
            <w:r>
              <w:rPr>
                <w:rFonts w:ascii="Arial" w:cs="Arial" w:eastAsia="Arial" w:hAnsi="Arial"/>
                <w:i/>
                <w:iCs/>
                <w:color w:val="148F77"/>
                <w:sz w:val="16"/>
                <w:szCs w:val="16"/>
              </w:rPr>
              <w:t xml:space="preserve">“Redis health — what’s the hit rate and memory usage?”</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redis_health_check() → Memory %, hit/miss ratio, connected clients</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5: </w:t>
            </w:r>
            <w:r>
              <w:rPr>
                <w:rFonts w:ascii="Arial" w:cs="Arial" w:eastAsia="Arial" w:hAnsi="Arial"/>
                <w:color w:val="1C2833"/>
                <w:sz w:val="17"/>
                <w:szCs w:val="17"/>
              </w:rPr>
              <w:t xml:space="preserve">Review Prometheus alerts</w:t>
            </w:r>
          </w:p>
          <w:p>
            <w:pPr>
              <w:spacing w:after="20"/>
            </w:pPr>
            <w:r>
              <w:rPr>
                <w:rFonts w:ascii="Arial" w:cs="Arial" w:eastAsia="Arial" w:hAnsi="Arial"/>
                <w:i/>
                <w:iCs/>
                <w:color w:val="148F77"/>
                <w:sz w:val="16"/>
                <w:szCs w:val="16"/>
              </w:rPr>
              <w:t xml:space="preserve">“Any alerts firing right now?”</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prom_alerts() → Lists all firing and pending alerts</w:t>
            </w:r>
          </w:p>
        </w:tc>
      </w:tr>
    </w:tbl>
    <w:p>
      <w:pPr>
        <w:spacing w:after="50"/>
      </w:pPr>
    </w:p>
    <w:p>
      <w:pPr>
        <w:pStyle w:val="Heading1"/>
        <w:spacing w:before="300" w:after="140"/>
      </w:pPr>
      <w:r>
        <w:rPr>
          <w:rFonts w:ascii="Arial" w:cs="Arial" w:eastAsia="Arial" w:hAnsi="Arial"/>
          <w:b/>
          <w:bCs/>
          <w:color w:val="1B4F72"/>
          <w:sz w:val="30"/>
          <w:szCs w:val="30"/>
        </w:rPr>
        <w:t xml:space="preserve">3. Finspot Trading — Infrastructure Management</w:t>
      </w:r>
    </w:p>
    <w:p>
      <w:pPr>
        <w:spacing w:after="100"/>
      </w:pPr>
      <w:r>
        <w:rPr>
          <w:rFonts w:ascii="Arial" w:cs="Arial" w:eastAsia="Arial" w:hAnsi="Arial"/>
          <w:color w:val="1C2833"/>
          <w:sz w:val="18"/>
          <w:szCs w:val="18"/>
        </w:rPr>
        <w:t xml:space="preserve">Real scenario: Managing the NOREN trading infrastructure that requires 99.9% uptime during market hours.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Scenario: Pre-Market Infrastructure Validation</w:t>
            </w:r>
          </w:p>
        </w:tc>
      </w:tr>
      <w:tr>
        <w:tc>
          <w:tcPr>
            <w:tcW w:type="dxa" w:w="9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60"/>
            </w:pPr>
            <w:r>
              <w:rPr>
                <w:rFonts w:ascii="Arial" w:cs="Arial" w:eastAsia="Arial" w:hAnsi="Arial"/>
                <w:b/>
                <w:bCs/>
                <w:color w:val="1B4F72"/>
                <w:sz w:val="17"/>
                <w:szCs w:val="17"/>
              </w:rPr>
              <w:t xml:space="preserve">Context: </w:t>
            </w:r>
            <w:r>
              <w:rPr>
                <w:rFonts w:ascii="Arial" w:cs="Arial" w:eastAsia="Arial" w:hAnsi="Arial"/>
                <w:color w:val="1C2833"/>
                <w:sz w:val="17"/>
                <w:szCs w:val="17"/>
              </w:rPr>
              <w:t xml:space="preserve">Finspot trading platform with NOREN systems. Market opens at 9:15 AM IST. Need everything verified by 9:00 AM.</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1: </w:t>
            </w:r>
            <w:r>
              <w:rPr>
                <w:rFonts w:ascii="Arial" w:cs="Arial" w:eastAsia="Arial" w:hAnsi="Arial"/>
                <w:color w:val="1C2833"/>
                <w:sz w:val="17"/>
                <w:szCs w:val="17"/>
              </w:rPr>
              <w:t xml:space="preserve">Check trading database replication</w:t>
            </w:r>
          </w:p>
          <w:p>
            <w:pPr>
              <w:spacing w:after="20"/>
            </w:pPr>
            <w:r>
              <w:rPr>
                <w:rFonts w:ascii="Arial" w:cs="Arial" w:eastAsia="Arial" w:hAnsi="Arial"/>
                <w:i/>
                <w:iCs/>
                <w:color w:val="148F77"/>
                <w:sz w:val="16"/>
                <w:szCs w:val="16"/>
              </w:rPr>
              <w:t xml:space="preserve">“PostgreSQL health — is replication lag OK?”</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pg_health_check() → Checks replication lag, connection count, lock status</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2: </w:t>
            </w:r>
            <w:r>
              <w:rPr>
                <w:rFonts w:ascii="Arial" w:cs="Arial" w:eastAsia="Arial" w:hAnsi="Arial"/>
                <w:color w:val="1C2833"/>
                <w:sz w:val="17"/>
                <w:szCs w:val="17"/>
              </w:rPr>
              <w:t xml:space="preserve">Verify Redis order cache</w:t>
            </w:r>
          </w:p>
          <w:p>
            <w:pPr>
              <w:spacing w:after="20"/>
            </w:pPr>
            <w:r>
              <w:rPr>
                <w:rFonts w:ascii="Arial" w:cs="Arial" w:eastAsia="Arial" w:hAnsi="Arial"/>
                <w:i/>
                <w:iCs/>
                <w:color w:val="148F77"/>
                <w:sz w:val="16"/>
                <w:szCs w:val="16"/>
              </w:rPr>
              <w:t xml:space="preserve">“Redis health and memory status”</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redis_health_check() → Confirms eviction policy, memory headroom</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3: </w:t>
            </w:r>
            <w:r>
              <w:rPr>
                <w:rFonts w:ascii="Arial" w:cs="Arial" w:eastAsia="Arial" w:hAnsi="Arial"/>
                <w:color w:val="1C2833"/>
                <w:sz w:val="17"/>
                <w:szCs w:val="17"/>
              </w:rPr>
              <w:t xml:space="preserve">Check system resources</w:t>
            </w:r>
          </w:p>
          <w:p>
            <w:pPr>
              <w:spacing w:after="20"/>
            </w:pPr>
            <w:r>
              <w:rPr>
                <w:rFonts w:ascii="Arial" w:cs="Arial" w:eastAsia="Arial" w:hAnsi="Arial"/>
                <w:i/>
                <w:iCs/>
                <w:color w:val="148F77"/>
                <w:sz w:val="16"/>
                <w:szCs w:val="16"/>
              </w:rPr>
              <w:t xml:space="preserve">“Linux system health on trading servers”</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sys_health_check() → CPU load, memory, disk, swap usage</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4: </w:t>
            </w:r>
            <w:r>
              <w:rPr>
                <w:rFonts w:ascii="Arial" w:cs="Arial" w:eastAsia="Arial" w:hAnsi="Arial"/>
                <w:color w:val="1C2833"/>
                <w:sz w:val="17"/>
                <w:szCs w:val="17"/>
              </w:rPr>
              <w:t xml:space="preserve">Verify Kafka event streams</w:t>
            </w:r>
          </w:p>
          <w:p>
            <w:pPr>
              <w:spacing w:after="20"/>
            </w:pPr>
            <w:r>
              <w:rPr>
                <w:rFonts w:ascii="Arial" w:cs="Arial" w:eastAsia="Arial" w:hAnsi="Arial"/>
                <w:i/>
                <w:iCs/>
                <w:color w:val="148F77"/>
                <w:sz w:val="16"/>
                <w:szCs w:val="16"/>
              </w:rPr>
              <w:t xml:space="preserve">“Are all Kafka partitions healthy? Any consumer lag?”</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kafka_health_check() → Brokers, under-replicated partitions, consumer groups</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5: </w:t>
            </w:r>
            <w:r>
              <w:rPr>
                <w:rFonts w:ascii="Arial" w:cs="Arial" w:eastAsia="Arial" w:hAnsi="Arial"/>
                <w:color w:val="1C2833"/>
                <w:sz w:val="17"/>
                <w:szCs w:val="17"/>
              </w:rPr>
              <w:t xml:space="preserve">Test Nginx load balancer</w:t>
            </w:r>
          </w:p>
          <w:p>
            <w:pPr>
              <w:spacing w:after="20"/>
            </w:pPr>
            <w:r>
              <w:rPr>
                <w:rFonts w:ascii="Arial" w:cs="Arial" w:eastAsia="Arial" w:hAnsi="Arial"/>
                <w:i/>
                <w:iCs/>
                <w:color w:val="148F77"/>
                <w:sz w:val="16"/>
                <w:szCs w:val="16"/>
              </w:rPr>
              <w:t xml:space="preserve">“Nginx status — is the trading API proxy running?”</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nginx_health_check() → Process status, config validity, error logs</w:t>
            </w:r>
          </w:p>
        </w:tc>
      </w:tr>
    </w:tbl>
    <w:p>
      <w:pPr>
        <w:spacing w:after="50"/>
      </w:pPr>
    </w:p>
    <w:p>
      <w:pPr>
        <w:pStyle w:val="Heading1"/>
        <w:spacing w:before="300" w:after="140"/>
      </w:pPr>
      <w:r>
        <w:rPr>
          <w:rFonts w:ascii="Arial" w:cs="Arial" w:eastAsia="Arial" w:hAnsi="Arial"/>
          <w:b/>
          <w:bCs/>
          <w:color w:val="1B4F72"/>
          <w:sz w:val="30"/>
          <w:szCs w:val="30"/>
        </w:rPr>
        <w:t xml:space="preserve">4. Incident Response — Production Issue</w:t>
      </w:r>
    </w:p>
    <w:p>
      <w:pPr>
        <w:spacing w:after="100"/>
      </w:pPr>
      <w:r>
        <w:rPr>
          <w:rFonts w:ascii="Arial" w:cs="Arial" w:eastAsia="Arial" w:hAnsi="Arial"/>
          <w:color w:val="1C2833"/>
          <w:sz w:val="18"/>
          <w:szCs w:val="18"/>
        </w:rPr>
        <w:t xml:space="preserve">Real scenario: LinkedEye users report slow ticket loading. You need to diagnose and fix the issue quickly.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Scenario: Diagnosing Slow Application Performance</w:t>
            </w:r>
          </w:p>
        </w:tc>
      </w:tr>
      <w:tr>
        <w:tc>
          <w:tcPr>
            <w:tcW w:type="dxa" w:w="9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60"/>
            </w:pPr>
            <w:r>
              <w:rPr>
                <w:rFonts w:ascii="Arial" w:cs="Arial" w:eastAsia="Arial" w:hAnsi="Arial"/>
                <w:b/>
                <w:bCs/>
                <w:color w:val="1B4F72"/>
                <w:sz w:val="17"/>
                <w:szCs w:val="17"/>
              </w:rPr>
              <w:t xml:space="preserve">Context: </w:t>
            </w:r>
            <w:r>
              <w:rPr>
                <w:rFonts w:ascii="Arial" w:cs="Arial" w:eastAsia="Arial" w:hAnsi="Arial"/>
                <w:color w:val="1C2833"/>
                <w:sz w:val="17"/>
                <w:szCs w:val="17"/>
              </w:rPr>
              <w:t xml:space="preserve">Users reporting 10-second page loads on LinkedEye ticket dashboard. Normal is under 2 seconds.</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1: </w:t>
            </w:r>
            <w:r>
              <w:rPr>
                <w:rFonts w:ascii="Arial" w:cs="Arial" w:eastAsia="Arial" w:hAnsi="Arial"/>
                <w:color w:val="1C2833"/>
                <w:sz w:val="17"/>
                <w:szCs w:val="17"/>
              </w:rPr>
              <w:t xml:space="preserve">Quick health overview</w:t>
            </w:r>
          </w:p>
          <w:p>
            <w:pPr>
              <w:spacing w:after="20"/>
            </w:pPr>
            <w:r>
              <w:rPr>
                <w:rFonts w:ascii="Arial" w:cs="Arial" w:eastAsia="Arial" w:hAnsi="Arial"/>
                <w:i/>
                <w:iCs/>
                <w:color w:val="148F77"/>
                <w:sz w:val="16"/>
                <w:szCs w:val="16"/>
              </w:rPr>
              <w:t xml:space="preserve">“Check PostgreSQL, Redis, and K8s health”</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pg_health_check() + redis_health_check() + k8s_cluster_health()</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2: </w:t>
            </w:r>
            <w:r>
              <w:rPr>
                <w:rFonts w:ascii="Arial" w:cs="Arial" w:eastAsia="Arial" w:hAnsi="Arial"/>
                <w:color w:val="1C2833"/>
                <w:sz w:val="17"/>
                <w:szCs w:val="17"/>
              </w:rPr>
              <w:t xml:space="preserve">Find slow queries</w:t>
            </w:r>
          </w:p>
          <w:p>
            <w:pPr>
              <w:spacing w:after="20"/>
            </w:pPr>
            <w:r>
              <w:rPr>
                <w:rFonts w:ascii="Arial" w:cs="Arial" w:eastAsia="Arial" w:hAnsi="Arial"/>
                <w:i/>
                <w:iCs/>
                <w:color w:val="148F77"/>
                <w:sz w:val="16"/>
                <w:szCs w:val="16"/>
              </w:rPr>
              <w:t xml:space="preserve">“Show me the slowest PostgreSQL queries running right now”</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pg_query(sql=SELECT * FROM pg_stat_activity WHERE state=active ORDER BY duration DESC)</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3: </w:t>
            </w:r>
            <w:r>
              <w:rPr>
                <w:rFonts w:ascii="Arial" w:cs="Arial" w:eastAsia="Arial" w:hAnsi="Arial"/>
                <w:color w:val="1C2833"/>
                <w:sz w:val="17"/>
                <w:szCs w:val="17"/>
              </w:rPr>
              <w:t xml:space="preserve">Check for missing indexes</w:t>
            </w:r>
          </w:p>
          <w:p>
            <w:pPr>
              <w:spacing w:after="20"/>
            </w:pPr>
            <w:r>
              <w:rPr>
                <w:rFonts w:ascii="Arial" w:cs="Arial" w:eastAsia="Arial" w:hAnsi="Arial"/>
                <w:i/>
                <w:iCs/>
                <w:color w:val="148F77"/>
                <w:sz w:val="16"/>
                <w:szCs w:val="16"/>
              </w:rPr>
              <w:t xml:space="preserve">“Are there sequential scans on the tickets table?”</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pg_index_advisor(table_name=tickets) → Finds seq scans, suggests CREATE INDEX</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4: </w:t>
            </w:r>
            <w:r>
              <w:rPr>
                <w:rFonts w:ascii="Arial" w:cs="Arial" w:eastAsia="Arial" w:hAnsi="Arial"/>
                <w:color w:val="1C2833"/>
                <w:sz w:val="17"/>
                <w:szCs w:val="17"/>
              </w:rPr>
              <w:t xml:space="preserve">Kill blocking connections</w:t>
            </w:r>
          </w:p>
          <w:p>
            <w:pPr>
              <w:spacing w:after="20"/>
            </w:pPr>
            <w:r>
              <w:rPr>
                <w:rFonts w:ascii="Arial" w:cs="Arial" w:eastAsia="Arial" w:hAnsi="Arial"/>
                <w:i/>
                <w:iCs/>
                <w:color w:val="148F77"/>
                <w:sz w:val="16"/>
                <w:szCs w:val="16"/>
              </w:rPr>
              <w:t xml:space="preserve">“Kill idle PostgreSQL connections older than 30 minutes”</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pg_connections(action=kill_idle, idle_threshold_minutes=30, confirm=true)</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5: </w:t>
            </w:r>
            <w:r>
              <w:rPr>
                <w:rFonts w:ascii="Arial" w:cs="Arial" w:eastAsia="Arial" w:hAnsi="Arial"/>
                <w:color w:val="1C2833"/>
                <w:sz w:val="17"/>
                <w:szCs w:val="17"/>
              </w:rPr>
              <w:t xml:space="preserve">Check pod resource usage</w:t>
            </w:r>
          </w:p>
          <w:p>
            <w:pPr>
              <w:spacing w:after="20"/>
            </w:pPr>
            <w:r>
              <w:rPr>
                <w:rFonts w:ascii="Arial" w:cs="Arial" w:eastAsia="Arial" w:hAnsi="Arial"/>
                <w:i/>
                <w:iCs/>
                <w:color w:val="148F77"/>
                <w:sz w:val="16"/>
                <w:szCs w:val="16"/>
              </w:rPr>
              <w:t xml:space="preserve">“Which pods are using the most CPU in linkedeye namespace?”</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k8s_pods(namespace=linkedeye) → Shows resource consumption</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6: </w:t>
            </w:r>
            <w:r>
              <w:rPr>
                <w:rFonts w:ascii="Arial" w:cs="Arial" w:eastAsia="Arial" w:hAnsi="Arial"/>
                <w:color w:val="1C2833"/>
                <w:sz w:val="17"/>
                <w:szCs w:val="17"/>
              </w:rPr>
              <w:t xml:space="preserve">Scale if needed</w:t>
            </w:r>
          </w:p>
          <w:p>
            <w:pPr>
              <w:spacing w:after="20"/>
            </w:pPr>
            <w:r>
              <w:rPr>
                <w:rFonts w:ascii="Arial" w:cs="Arial" w:eastAsia="Arial" w:hAnsi="Arial"/>
                <w:i/>
                <w:iCs/>
                <w:color w:val="148F77"/>
                <w:sz w:val="16"/>
                <w:szCs w:val="16"/>
              </w:rPr>
              <w:t xml:space="preserve">“Scale the linkedeye-api deployment to 6 replicas”</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k8s_deployment(name=linkedeye-api, namespace=linkedeye, action=scale, replicas=6)</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7: </w:t>
            </w:r>
            <w:r>
              <w:rPr>
                <w:rFonts w:ascii="Arial" w:cs="Arial" w:eastAsia="Arial" w:hAnsi="Arial"/>
                <w:color w:val="1C2833"/>
                <w:sz w:val="17"/>
                <w:szCs w:val="17"/>
              </w:rPr>
              <w:t xml:space="preserve">Check error logs</w:t>
            </w:r>
          </w:p>
          <w:p>
            <w:pPr>
              <w:spacing w:after="20"/>
            </w:pPr>
            <w:r>
              <w:rPr>
                <w:rFonts w:ascii="Arial" w:cs="Arial" w:eastAsia="Arial" w:hAnsi="Arial"/>
                <w:i/>
                <w:iCs/>
                <w:color w:val="148F77"/>
                <w:sz w:val="16"/>
                <w:szCs w:val="16"/>
              </w:rPr>
              <w:t xml:space="preserve">“Analyze Elasticsearch error logs from the last 2 hours”</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es_log_analysis(index=logs-*, time_range=2h, level=error)</w:t>
            </w:r>
          </w:p>
        </w:tc>
      </w:tr>
    </w:tbl>
    <w:p>
      <w:pPr>
        <w:spacing w:after="50"/>
      </w:pPr>
    </w:p>
    <w:p>
      <w:pPr>
        <w:pStyle w:val="Heading1"/>
        <w:spacing w:before="300" w:after="140"/>
      </w:pPr>
      <w:r>
        <w:rPr>
          <w:rFonts w:ascii="Arial" w:cs="Arial" w:eastAsia="Arial" w:hAnsi="Arial"/>
          <w:b/>
          <w:bCs/>
          <w:color w:val="1B4F72"/>
          <w:sz w:val="30"/>
          <w:szCs w:val="30"/>
        </w:rPr>
        <w:t xml:space="preserve">5. Deploying a New Microservice</w:t>
      </w:r>
    </w:p>
    <w:p>
      <w:pPr>
        <w:spacing w:after="100"/>
      </w:pPr>
      <w:r>
        <w:rPr>
          <w:rFonts w:ascii="Arial" w:cs="Arial" w:eastAsia="Arial" w:hAnsi="Arial"/>
          <w:color w:val="1C2833"/>
          <w:sz w:val="18"/>
          <w:szCs w:val="18"/>
        </w:rPr>
        <w:t xml:space="preserve">Real scenario: Deploying the VoiceLead AI Tamil voice qualification service with full infrastructure.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Scenario: Full Stack New Service Setup</w:t>
            </w:r>
          </w:p>
        </w:tc>
      </w:tr>
      <w:tr>
        <w:tc>
          <w:tcPr>
            <w:tcW w:type="dxa" w:w="9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60"/>
            </w:pPr>
            <w:r>
              <w:rPr>
                <w:rFonts w:ascii="Arial" w:cs="Arial" w:eastAsia="Arial" w:hAnsi="Arial"/>
                <w:b/>
                <w:bCs/>
                <w:color w:val="1B4F72"/>
                <w:sz w:val="17"/>
                <w:szCs w:val="17"/>
              </w:rPr>
              <w:t xml:space="preserve">Context: </w:t>
            </w:r>
            <w:r>
              <w:rPr>
                <w:rFonts w:ascii="Arial" w:cs="Arial" w:eastAsia="Arial" w:hAnsi="Arial"/>
                <w:color w:val="1C2833"/>
                <w:sz w:val="17"/>
                <w:szCs w:val="17"/>
              </w:rPr>
              <w:t xml:space="preserve">VoiceLead AI needs PostgreSQL database, RabbitMQ queue, Redis cache, Nginx reverse proxy, CI/CD pipeline, monitoring, and Kubernetes deployment.</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1: </w:t>
            </w:r>
            <w:r>
              <w:rPr>
                <w:rFonts w:ascii="Arial" w:cs="Arial" w:eastAsia="Arial" w:hAnsi="Arial"/>
                <w:color w:val="1C2833"/>
                <w:sz w:val="17"/>
                <w:szCs w:val="17"/>
              </w:rPr>
              <w:t xml:space="preserve">Generate Terraform for RDS</w:t>
            </w:r>
          </w:p>
          <w:p>
            <w:pPr>
              <w:spacing w:after="20"/>
            </w:pPr>
            <w:r>
              <w:rPr>
                <w:rFonts w:ascii="Arial" w:cs="Arial" w:eastAsia="Arial" w:hAnsi="Arial"/>
                <w:i/>
                <w:iCs/>
                <w:color w:val="148F77"/>
                <w:sz w:val="16"/>
                <w:szCs w:val="16"/>
              </w:rPr>
              <w:t xml:space="preserve">“Generate a Terraform module for RDS PostgreSQL in ap-south-1, production environment”</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tf_module_generate(resource_type=rds_postgres, environment=production, region=ap-south-1, project_name=voicelead)</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2: </w:t>
            </w:r>
            <w:r>
              <w:rPr>
                <w:rFonts w:ascii="Arial" w:cs="Arial" w:eastAsia="Arial" w:hAnsi="Arial"/>
                <w:color w:val="1C2833"/>
                <w:sz w:val="17"/>
                <w:szCs w:val="17"/>
              </w:rPr>
              <w:t xml:space="preserve">Create RabbitMQ queue topology</w:t>
            </w:r>
          </w:p>
          <w:p>
            <w:pPr>
              <w:spacing w:after="20"/>
            </w:pPr>
            <w:r>
              <w:rPr>
                <w:rFonts w:ascii="Arial" w:cs="Arial" w:eastAsia="Arial" w:hAnsi="Arial"/>
                <w:i/>
                <w:iCs/>
                <w:color w:val="148F77"/>
                <w:sz w:val="16"/>
                <w:szCs w:val="16"/>
              </w:rPr>
              <w:t xml:space="preserve">“What routing strategy for a voice lead qualification pipeline with priority handling?”</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rmq_routing_strategy(use_case=voice lead qualification with priority routing for hot/warm/cold leads)</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3: </w:t>
            </w:r>
            <w:r>
              <w:rPr>
                <w:rFonts w:ascii="Arial" w:cs="Arial" w:eastAsia="Arial" w:hAnsi="Arial"/>
                <w:color w:val="1C2833"/>
                <w:sz w:val="17"/>
                <w:szCs w:val="17"/>
              </w:rPr>
              <w:t xml:space="preserve">Create the queues</w:t>
            </w:r>
          </w:p>
          <w:p>
            <w:pPr>
              <w:spacing w:after="20"/>
            </w:pPr>
            <w:r>
              <w:rPr>
                <w:rFonts w:ascii="Arial" w:cs="Arial" w:eastAsia="Arial" w:hAnsi="Arial"/>
                <w:i/>
                <w:iCs/>
                <w:color w:val="148F77"/>
                <w:sz w:val="16"/>
                <w:szCs w:val="16"/>
              </w:rPr>
              <w:t xml:space="preserve">“Create a durable queue voicelead.hot with DLQ and 10-minute TTL”</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rmq_queue_create(name=voicelead.hot, durable=true, dead_letter=true, message_ttl=600000)</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4: </w:t>
            </w:r>
            <w:r>
              <w:rPr>
                <w:rFonts w:ascii="Arial" w:cs="Arial" w:eastAsia="Arial" w:hAnsi="Arial"/>
                <w:color w:val="1C2833"/>
                <w:sz w:val="17"/>
                <w:szCs w:val="17"/>
              </w:rPr>
              <w:t xml:space="preserve">Generate Nginx config</w:t>
            </w:r>
          </w:p>
          <w:p>
            <w:pPr>
              <w:spacing w:after="20"/>
            </w:pPr>
            <w:r>
              <w:rPr>
                <w:rFonts w:ascii="Arial" w:cs="Arial" w:eastAsia="Arial" w:hAnsi="Arial"/>
                <w:i/>
                <w:iCs/>
                <w:color w:val="148F77"/>
                <w:sz w:val="16"/>
                <w:szCs w:val="16"/>
              </w:rPr>
              <w:t xml:space="preserve">“Generate Nginx config for api.voicelead.santhira.com with 3 backends, SSL, rate limiting 50 req/sec, WebSocket support”</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nginx_config_generate(server_name=api.voicelead.santhira.com, upstream_servers=[...], ssl=true, rate_limit=50r/s, websocket=true)</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5: </w:t>
            </w:r>
            <w:r>
              <w:rPr>
                <w:rFonts w:ascii="Arial" w:cs="Arial" w:eastAsia="Arial" w:hAnsi="Arial"/>
                <w:color w:val="1C2833"/>
                <w:sz w:val="17"/>
                <w:szCs w:val="17"/>
              </w:rPr>
              <w:t xml:space="preserve">Generate CI/CD pipeline</w:t>
            </w:r>
          </w:p>
          <w:p>
            <w:pPr>
              <w:spacing w:after="20"/>
            </w:pPr>
            <w:r>
              <w:rPr>
                <w:rFonts w:ascii="Arial" w:cs="Arial" w:eastAsia="Arial" w:hAnsi="Arial"/>
                <w:i/>
                <w:iCs/>
                <w:color w:val="148F77"/>
                <w:sz w:val="16"/>
                <w:szCs w:val="16"/>
              </w:rPr>
              <w:t xml:space="preserve">“Create a GitHub Actions CI/CD pipeline for a Python project with test, lint, Docker build, and Helm deploy to EKS”</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git_cicd_generate(platform=github_actions, project_type=python, features=[test,lint,docker_build,helm_deploy], deploy_target=eks)</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6: </w:t>
            </w:r>
            <w:r>
              <w:rPr>
                <w:rFonts w:ascii="Arial" w:cs="Arial" w:eastAsia="Arial" w:hAnsi="Arial"/>
                <w:color w:val="1C2833"/>
                <w:sz w:val="17"/>
                <w:szCs w:val="17"/>
              </w:rPr>
              <w:t xml:space="preserve">Generate Prometheus dashboard</w:t>
            </w:r>
          </w:p>
          <w:p>
            <w:pPr>
              <w:spacing w:after="20"/>
            </w:pPr>
            <w:r>
              <w:rPr>
                <w:rFonts w:ascii="Arial" w:cs="Arial" w:eastAsia="Arial" w:hAnsi="Arial"/>
                <w:i/>
                <w:iCs/>
                <w:color w:val="148F77"/>
                <w:sz w:val="16"/>
                <w:szCs w:val="16"/>
              </w:rPr>
              <w:t xml:space="preserve">“Create Grafana monitoring queries for the VoiceLead API”</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prom_dashboard_generate(service=voicelead, dashboard_type=web_app)</w:t>
            </w:r>
          </w:p>
        </w:tc>
      </w:tr>
      <w:tr>
        <w:tc>
          <w:tcPr>
            <w:tcW w:type="dxa" w:w="93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spacing w:after="30"/>
            </w:pPr>
            <w:r>
              <w:rPr>
                <w:rFonts w:ascii="Arial" w:cs="Arial" w:eastAsia="Arial" w:hAnsi="Arial"/>
                <w:b/>
                <w:bCs/>
                <w:color w:val="1B4F72"/>
                <w:sz w:val="17"/>
                <w:szCs w:val="17"/>
              </w:rPr>
              <w:t xml:space="preserve">Step 7: </w:t>
            </w:r>
            <w:r>
              <w:rPr>
                <w:rFonts w:ascii="Arial" w:cs="Arial" w:eastAsia="Arial" w:hAnsi="Arial"/>
                <w:color w:val="1C2833"/>
                <w:sz w:val="17"/>
                <w:szCs w:val="17"/>
              </w:rPr>
              <w:t xml:space="preserve">Create Vault secrets</w:t>
            </w:r>
          </w:p>
          <w:p>
            <w:pPr>
              <w:spacing w:after="20"/>
            </w:pPr>
            <w:r>
              <w:rPr>
                <w:rFonts w:ascii="Arial" w:cs="Arial" w:eastAsia="Arial" w:hAnsi="Arial"/>
                <w:i/>
                <w:iCs/>
                <w:color w:val="148F77"/>
                <w:sz w:val="16"/>
                <w:szCs w:val="16"/>
              </w:rPr>
              <w:t xml:space="preserve">“Store VoiceLead database credentials in Vault”</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vault_secret(action=write, path=voicelead/db, data={host:..., password:...})</w:t>
            </w:r>
          </w:p>
        </w:tc>
      </w:tr>
      <w:tr>
        <w:tc>
          <w:tcPr>
            <w:tcW w:type="dxa" w:w="9360"/>
            <w:tcBorders>
              <w:top w:val="single" w:color="BDC3C7" w:sz="1"/>
              <w:left w:val="single" w:color="BDC3C7" w:sz="1"/>
              <w:bottom w:val="single" w:color="BDC3C7" w:sz="1"/>
              <w:right w:val="single" w:color="BDC3C7" w:sz="1"/>
            </w:tcBorders>
            <w:tcMar>
              <w:top w:type="dxa" w:w="60"/>
              <w:left w:type="dxa" w:w="120"/>
              <w:bottom w:type="dxa" w:w="60"/>
              <w:right w:type="dxa" w:w="120"/>
            </w:tcMar>
          </w:tcPr>
          <w:p>
            <w:pPr>
              <w:spacing w:after="30"/>
            </w:pPr>
            <w:r>
              <w:rPr>
                <w:rFonts w:ascii="Arial" w:cs="Arial" w:eastAsia="Arial" w:hAnsi="Arial"/>
                <w:b/>
                <w:bCs/>
                <w:color w:val="1B4F72"/>
                <w:sz w:val="17"/>
                <w:szCs w:val="17"/>
              </w:rPr>
              <w:t xml:space="preserve">Step 8: </w:t>
            </w:r>
            <w:r>
              <w:rPr>
                <w:rFonts w:ascii="Arial" w:cs="Arial" w:eastAsia="Arial" w:hAnsi="Arial"/>
                <w:color w:val="1C2833"/>
                <w:sz w:val="17"/>
                <w:szCs w:val="17"/>
              </w:rPr>
              <w:t xml:space="preserve">Generate Vault policy</w:t>
            </w:r>
          </w:p>
          <w:p>
            <w:pPr>
              <w:spacing w:after="20"/>
            </w:pPr>
            <w:r>
              <w:rPr>
                <w:rFonts w:ascii="Arial" w:cs="Arial" w:eastAsia="Arial" w:hAnsi="Arial"/>
                <w:i/>
                <w:iCs/>
                <w:color w:val="148F77"/>
                <w:sz w:val="16"/>
                <w:szCs w:val="16"/>
              </w:rPr>
              <w:t xml:space="preserve">“Generate a least-privilege Vault policy for voicelead service”</w:t>
            </w:r>
          </w:p>
          <w:p>
            <w:r>
              <w:rPr>
                <w:rFonts w:ascii="Arial" w:cs="Arial" w:eastAsia="Arial" w:hAnsi="Arial"/>
                <w:color w:val="5D6D7E"/>
                <w:sz w:val="15"/>
                <w:szCs w:val="15"/>
              </w:rPr>
              <w:t xml:space="preserve">→ Tool: </w:t>
            </w:r>
            <w:r>
              <w:rPr>
                <w:rFonts w:ascii="Courier New" w:cs="Courier New" w:eastAsia="Courier New" w:hAnsi="Courier New"/>
                <w:b/>
                <w:bCs/>
                <w:color w:val="0E6655"/>
                <w:sz w:val="15"/>
                <w:szCs w:val="15"/>
              </w:rPr>
              <w:t xml:space="preserve">vault_policy(action=generate, service_name=voicelead)</w:t>
            </w:r>
          </w:p>
        </w:tc>
      </w:tr>
    </w:tbl>
    <w:p>
      <w:pPr>
        <w:spacing w:after="50"/>
      </w:pPr>
    </w:p>
    <w:p>
      <w:pPr>
        <w:pStyle w:val="Heading1"/>
        <w:spacing w:before="300" w:after="140"/>
      </w:pPr>
      <w:r>
        <w:rPr>
          <w:rFonts w:ascii="Arial" w:cs="Arial" w:eastAsia="Arial" w:hAnsi="Arial"/>
          <w:b/>
          <w:bCs/>
          <w:color w:val="1B4F72"/>
          <w:sz w:val="30"/>
          <w:szCs w:val="30"/>
        </w:rPr>
        <w:t xml:space="preserve">6. Database Operations</w:t>
      </w:r>
    </w:p>
    <w:p>
      <w:pPr>
        <w:spacing w:after="100"/>
      </w:pPr>
      <w:r>
        <w:rPr>
          <w:rFonts w:ascii="Arial" w:cs="Arial" w:eastAsia="Arial" w:hAnsi="Arial"/>
          <w:color w:val="1C2833"/>
          <w:sz w:val="18"/>
          <w:szCs w:val="18"/>
        </w:rPr>
        <w:t xml:space="preserve">Real scenario: Daily PostgreSQL and MongoDB operations for Santhira products.</w:t>
      </w:r>
    </w:p>
    <w:p>
      <w:pPr>
        <w:spacing w:after="50"/>
      </w:pPr>
    </w:p>
    <w:p>
      <w:pPr>
        <w:pStyle w:val="Heading2"/>
        <w:spacing w:before="300" w:after="140"/>
      </w:pPr>
      <w:r>
        <w:rPr>
          <w:rFonts w:ascii="Arial" w:cs="Arial" w:eastAsia="Arial" w:hAnsi="Arial"/>
          <w:b/>
          <w:bCs/>
          <w:color w:val="1B4F72"/>
          <w:sz w:val="24"/>
          <w:szCs w:val="24"/>
        </w:rPr>
        <w:t xml:space="preserve">6.1 PostgreSQL (LinkedEye)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What You Say</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Tool Called</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What Happens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“Show me the schema of the tickets table”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pg_schema(table_name=tickets)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Returns columns, types, indexes, constraints, table size</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“Run SELECT count(*) FROM tickets WHERE status=open”</w:t>
            </w:r>
          </w:p>
        </w:tc>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pg_query(sql=SELECT count(*)...)</w:t>
            </w:r>
          </w:p>
        </w:tc>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Executes safely, returns results in markdown table</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“Tune PostgreSQL for 16GB RAM, web workload”</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pg_tuning_advisor(ram_gb=16, workload=web)</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Returns shared_buffers=4GB, effective_cache=12GB, work_mem, WAL settings</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“Find unused indexes”</w:t>
            </w:r>
          </w:p>
        </w:tc>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pg_index_advisor()</w:t>
            </w:r>
          </w:p>
        </w:tc>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Lists indexes with 0 scans, recommends DROP INDEX statements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“How many active connections? Kill idle ones”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pg_connections(action=stats) then kill_idle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Shows active/idle/locked, kills idle with confirmation</w:t>
            </w:r>
          </w:p>
        </w:tc>
      </w:tr>
    </w:tbl>
    <w:p>
      <w:pPr>
        <w:spacing w:after="50"/>
      </w:pPr>
    </w:p>
    <w:p>
      <w:pPr>
        <w:pStyle w:val="Heading2"/>
        <w:spacing w:before="300" w:after="140"/>
      </w:pPr>
      <w:r>
        <w:rPr>
          <w:rFonts w:ascii="Arial" w:cs="Arial" w:eastAsia="Arial" w:hAnsi="Arial"/>
          <w:b/>
          <w:bCs/>
          <w:color w:val="1B4F72"/>
          <w:sz w:val="24"/>
          <w:szCs w:val="24"/>
        </w:rPr>
        <w:t xml:space="preserve">6.2 MongoDB (VoiceLead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What You Say</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Tool Called</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What Happens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“Find all leads from today with status=qualified”</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4"/>
                <w:szCs w:val="14"/>
              </w:rPr>
              <w:t xml:space="preserve">mongo_query(action=find, filter={status:qualified, date:today})</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Returns matching documents with full detail</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“How many calls were made this week?”</w:t>
            </w:r>
          </w:p>
        </w:tc>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4"/>
                <w:szCs w:val="14"/>
              </w:rPr>
              <w:t xml:space="preserve">mongo_query(action=count, filter={created_at:{$gte:...}})</w:t>
            </w:r>
          </w:p>
        </w:tc>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Returns exact count</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“Analyze the schema of the calls collection”</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4"/>
                <w:szCs w:val="14"/>
              </w:rPr>
              <w:t xml:space="preserve">mongo_collection(action=schema_analysis, collection=calls)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Samples 100 docs, maps field types and coverage</w:t>
            </w:r>
          </w:p>
        </w:tc>
      </w:tr>
      <w:tr>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“Create an index on phone_number, unique”</w:t>
            </w:r>
          </w:p>
        </w:tc>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4"/>
                <w:szCs w:val="14"/>
              </w:rPr>
              <w:t xml:space="preserve">mongo_collection(action=create_index, index_fields={phone:1}, options={unique:true})</w:t>
            </w:r>
          </w:p>
        </w:tc>
        <w:tc>
          <w:tcPr>
            <w:tcW w:type="dxa" w:w="312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Creates unique index, returns index name</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“What schema design for a multi-tenant leads system?”</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4"/>
                <w:szCs w:val="14"/>
              </w:rPr>
              <w:t xml:space="preserve">mongo_schema_advisor(use_case=multi-tenant leads with phone, status, notes)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AI recommends embed vs reference, indexes, patterns</w:t>
            </w:r>
          </w:p>
        </w:tc>
      </w:tr>
    </w:tbl>
    <w:p>
      <w:pPr>
        <w:spacing w:after="50"/>
      </w:pPr>
    </w:p>
    <w:p>
      <w:pPr>
        <w:pStyle w:val="Heading1"/>
        <w:spacing w:before="300" w:after="140"/>
      </w:pPr>
      <w:r>
        <w:rPr>
          <w:rFonts w:ascii="Arial" w:cs="Arial" w:eastAsia="Arial" w:hAnsi="Arial"/>
          <w:b/>
          <w:bCs/>
          <w:color w:val="1B4F72"/>
          <w:sz w:val="30"/>
          <w:szCs w:val="30"/>
        </w:rPr>
        <w:t xml:space="preserve">7. Container &amp; Cluster Management</w:t>
      </w:r>
    </w:p>
    <w:p>
      <w:pPr>
        <w:spacing w:after="50"/>
      </w:pPr>
    </w:p>
    <w:p>
      <w:pPr>
        <w:pStyle w:val="Heading2"/>
        <w:spacing w:before="300" w:after="140"/>
      </w:pPr>
      <w:r>
        <w:rPr>
          <w:rFonts w:ascii="Arial" w:cs="Arial" w:eastAsia="Arial" w:hAnsi="Arial"/>
          <w:b/>
          <w:bCs/>
          <w:color w:val="1B4F72"/>
          <w:sz w:val="24"/>
          <w:szCs w:val="24"/>
        </w:rPr>
        <w:t xml:space="preserve">7.1 Everyday 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Natural Language</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MCP Tool Call</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“Show all running containers”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docker_containers(show_all=false)</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“How much disk space is Docker using?”</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docker_system(action=df)</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“Get logs from the redis container, last 50 lines”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docker_logs(container=redis, tail=50)</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“What processes are running in the postgres container?”</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docker_container_action(container=postgres, action=top)</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“Restart the nginx container”</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docker_container_action(container=nginx, action=restart)</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“Clean up unused images and volumes”</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docker_system(action=prune, confirm=true)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“Pull the latest Redis 7.2 image”</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docker_images(action=pull, image=redis:7.2-alpine)</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“Create a bridge network for the app stack”</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docker_networks(action=create, name=app-net, driver=bridge, subnet=172.28.0.0/16)</w:t>
            </w:r>
          </w:p>
        </w:tc>
      </w:tr>
    </w:tbl>
    <w:p>
      <w:pPr>
        <w:spacing w:after="50"/>
      </w:pPr>
    </w:p>
    <w:p>
      <w:pPr>
        <w:pStyle w:val="Heading2"/>
        <w:spacing w:before="300" w:after="140"/>
      </w:pPr>
      <w:r>
        <w:rPr>
          <w:rFonts w:ascii="Arial" w:cs="Arial" w:eastAsia="Arial" w:hAnsi="Arial"/>
          <w:b/>
          <w:bCs/>
          <w:color w:val="1B4F72"/>
          <w:sz w:val="24"/>
          <w:szCs w:val="24"/>
        </w:rPr>
        <w:t xml:space="preserve">7.2 Kubernetes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Natural Language</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MCP Tool Call</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“List pods in production namespace that are crashing”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k8s_pods(namespace=production, status_filter=CrashLoopBackOff)</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“Scale orders-api to 10 replicas”</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k8s_deployment(name=orders-api, action=scale, replicas=10)</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“Rollback the payments deployment”</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k8s_deployment(name=payments, action=rollback)</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“Get logs from the crashing pod”</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k8s_logs(pod_name=payments-xxx, previous=true)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“Drain node worker-3 for maintenance”</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k8s_nodes(action=drain, node_name=worker-3, confirm=true)</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“Show all ingress rules”</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k8s_resources(resource_type=Ingress, namespace=all)</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“Is the cluster healthy?”</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k8s_cluster_health() → Score with node/pod/deployment issues</w:t>
            </w:r>
          </w:p>
        </w:tc>
      </w:tr>
    </w:tbl>
    <w:p>
      <w:pPr>
        <w:spacing w:after="50"/>
      </w:pPr>
    </w:p>
    <w:p>
      <w:pPr>
        <w:pStyle w:val="Heading1"/>
        <w:spacing w:before="300" w:after="140"/>
      </w:pPr>
      <w:r>
        <w:rPr>
          <w:rFonts w:ascii="Arial" w:cs="Arial" w:eastAsia="Arial" w:hAnsi="Arial"/>
          <w:b/>
          <w:bCs/>
          <w:color w:val="1B4F72"/>
          <w:sz w:val="30"/>
          <w:szCs w:val="30"/>
        </w:rPr>
        <w:t xml:space="preserve">8. n8n Workflow Automation</w:t>
      </w:r>
    </w:p>
    <w:p>
      <w:pPr>
        <w:spacing w:after="100"/>
      </w:pPr>
      <w:r>
        <w:rPr>
          <w:rFonts w:ascii="Arial" w:cs="Arial" w:eastAsia="Arial" w:hAnsi="Arial"/>
          <w:color w:val="1C2833"/>
          <w:sz w:val="18"/>
          <w:szCs w:val="18"/>
        </w:rPr>
        <w:t xml:space="preserve">DevOps Nexus servers running in HTTP mode can be connected to n8n for fully automated infrastructure management.</w:t>
      </w:r>
    </w:p>
    <w:p>
      <w:pPr>
        <w:spacing w:after="50"/>
      </w:pPr>
    </w:p>
    <w:p>
      <w:pPr>
        <w:pStyle w:val="Heading2"/>
        <w:spacing w:before="300" w:after="140"/>
      </w:pPr>
      <w:r>
        <w:rPr>
          <w:rFonts w:ascii="Arial" w:cs="Arial" w:eastAsia="Arial" w:hAnsi="Arial"/>
          <w:b/>
          <w:bCs/>
          <w:color w:val="1B4F72"/>
          <w:sz w:val="24"/>
          <w:szCs w:val="24"/>
        </w:rPr>
        <w:t xml:space="preserve">8.1 Automated Workflows You Can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Workflow</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What It Does</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Frequency</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7"/>
                <w:szCs w:val="17"/>
              </w:rPr>
              <w:t xml:space="preserve">Health Monitor</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Runs all health checks, sends Slack alert if any score drops below 70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Every 15 min</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7"/>
                <w:szCs w:val="17"/>
              </w:rPr>
              <w:t xml:space="preserve">Secret Rotator</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Rotates database passwords in Vault, updates K8s secrets</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Monthly</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7"/>
                <w:szCs w:val="17"/>
              </w:rPr>
              <w:t xml:space="preserve">Queue Watchdog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Monitors RabbitMQ queue depth, auto-scales consumers via K8s when backlog exceeds 1000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Every 1 min</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7"/>
                <w:szCs w:val="17"/>
              </w:rPr>
              <w:t xml:space="preserve">Index Advisor</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Runs pg_index_advisor weekly, creates tickets in LinkedEye for DBA review</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Weekly</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7"/>
                <w:szCs w:val="17"/>
              </w:rPr>
              <w:t xml:space="preserve">Log Alerter</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Analyzes Elasticsearch error logs, triggers PagerDuty for critical error spikes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Every 5 min</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7"/>
                <w:szCs w:val="17"/>
              </w:rPr>
              <w:t xml:space="preserve">SSL Monitor</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Checks certificate expiry across all domains, alerts 30 days before expiry</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Daily</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7"/>
                <w:szCs w:val="17"/>
              </w:rPr>
              <w:t xml:space="preserve">Disk Watcher</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Monitors disk usage via sys_disk, auto-prunes Docker if above 85%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Every 30 min</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7"/>
                <w:szCs w:val="17"/>
              </w:rPr>
              <w:t xml:space="preserve">Terraform Drift</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Runs tf_plan to detect infrastructure drift, notifies on Slack</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Daily</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17"/>
                <w:szCs w:val="17"/>
              </w:rPr>
              <w:t xml:space="preserve">Backup Verifier</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Checks pg_backup status, validates latest MongoDB dump exists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Daily</w:t>
            </w:r>
          </w:p>
        </w:tc>
      </w:tr>
      <w:tr>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C2833"/>
                <w:sz w:val="17"/>
                <w:szCs w:val="17"/>
              </w:rPr>
              <w:t xml:space="preserve">Cost Reporter</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Aggregates resource usage from K8s, generates weekly cost summary</w:t>
            </w:r>
          </w:p>
        </w:tc>
        <w:tc>
          <w:tcPr>
            <w:tcW w:type="dxa" w:w="2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Weekly</w:t>
            </w:r>
          </w:p>
        </w:tc>
      </w:tr>
    </w:tbl>
    <w:p>
      <w:pPr>
        <w:spacing w:after="50"/>
      </w:pPr>
    </w:p>
    <w:p>
      <w:pPr>
        <w:pStyle w:val="Heading2"/>
        <w:spacing w:before="300" w:after="140"/>
      </w:pPr>
      <w:r>
        <w:rPr>
          <w:rFonts w:ascii="Arial" w:cs="Arial" w:eastAsia="Arial" w:hAnsi="Arial"/>
          <w:b/>
          <w:bCs/>
          <w:color w:val="1B4F72"/>
          <w:sz w:val="24"/>
          <w:szCs w:val="24"/>
        </w:rPr>
        <w:t xml:space="preserve">8.2 n8n Setup Steps</w:t>
      </w:r>
    </w:p>
    <w:p>
      <w:pPr>
        <w:spacing w:after="100"/>
      </w:pPr>
      <w:r>
        <w:rPr>
          <w:rFonts w:ascii="Arial" w:cs="Arial" w:eastAsia="Arial" w:hAnsi="Arial"/>
          <w:b/>
          <w:bCs/>
          <w:color w:val="1B4F72"/>
          <w:sz w:val="18"/>
          <w:szCs w:val="18"/>
        </w:rPr>
        <w:t xml:space="preserve">Step 1: </w:t>
      </w:r>
      <w:r>
        <w:rPr>
          <w:rFonts w:ascii="Arial" w:cs="Arial" w:eastAsia="Arial" w:hAnsi="Arial"/>
          <w:sz w:val="18"/>
          <w:szCs w:val="18"/>
        </w:rPr>
        <w:t xml:space="preserve">Start the MCP servers in HTTP mode:</w:t>
      </w:r>
    </w:p>
    <w:p>
      <w:pPr>
        <w:shd w:fill="F8F9FA" w:val="clear"/>
        <w:spacing w:after="60"/>
      </w:pPr>
      <w:r>
        <w:rPr>
          <w:rFonts w:ascii="Courier New" w:cs="Courier New" w:eastAsia="Courier New" w:hAnsi="Courier New"/>
          <w:color w:val="0E6655"/>
          <w:sz w:val="16"/>
          <w:szCs w:val="16"/>
        </w:rPr>
        <w:t xml:space="preserve">  python postgres_nexus_mcp.py --http --port=8002</w:t>
      </w:r>
    </w:p>
    <w:p>
      <w:pPr>
        <w:spacing w:after="50"/>
      </w:pPr>
    </w:p>
    <w:p>
      <w:pPr>
        <w:spacing w:after="100"/>
      </w:pPr>
      <w:r>
        <w:rPr>
          <w:rFonts w:ascii="Arial" w:cs="Arial" w:eastAsia="Arial" w:hAnsi="Arial"/>
          <w:b/>
          <w:bCs/>
          <w:color w:val="1B4F72"/>
          <w:sz w:val="18"/>
          <w:szCs w:val="18"/>
        </w:rPr>
        <w:t xml:space="preserve">Step 2: </w:t>
      </w:r>
      <w:r>
        <w:rPr>
          <w:rFonts w:ascii="Arial" w:cs="Arial" w:eastAsia="Arial" w:hAnsi="Arial"/>
          <w:sz w:val="18"/>
          <w:szCs w:val="18"/>
        </w:rPr>
        <w:t xml:space="preserve">In n8n, add an MCP Client node pointing to http://your-server:8002/mcp</w:t>
      </w:r>
    </w:p>
    <w:p>
      <w:pPr>
        <w:spacing w:after="50"/>
      </w:pPr>
    </w:p>
    <w:p>
      <w:pPr>
        <w:spacing w:after="100"/>
      </w:pPr>
      <w:r>
        <w:rPr>
          <w:rFonts w:ascii="Arial" w:cs="Arial" w:eastAsia="Arial" w:hAnsi="Arial"/>
          <w:b/>
          <w:bCs/>
          <w:color w:val="1B4F72"/>
          <w:sz w:val="18"/>
          <w:szCs w:val="18"/>
        </w:rPr>
        <w:t xml:space="preserve">Step 3: </w:t>
      </w:r>
      <w:r>
        <w:rPr>
          <w:rFonts w:ascii="Arial" w:cs="Arial" w:eastAsia="Arial" w:hAnsi="Arial"/>
          <w:sz w:val="18"/>
          <w:szCs w:val="18"/>
        </w:rPr>
        <w:t xml:space="preserve">Connect a Schedule Trigger node (e.g., every 15 minutes) to the MCP node</w:t>
      </w:r>
    </w:p>
    <w:p>
      <w:pPr>
        <w:spacing w:after="50"/>
      </w:pPr>
    </w:p>
    <w:p>
      <w:pPr>
        <w:spacing w:after="100"/>
      </w:pPr>
      <w:r>
        <w:rPr>
          <w:rFonts w:ascii="Arial" w:cs="Arial" w:eastAsia="Arial" w:hAnsi="Arial"/>
          <w:b/>
          <w:bCs/>
          <w:color w:val="1B4F72"/>
          <w:sz w:val="18"/>
          <w:szCs w:val="18"/>
        </w:rPr>
        <w:t xml:space="preserve">Step 4: </w:t>
      </w:r>
      <w:r>
        <w:rPr>
          <w:rFonts w:ascii="Arial" w:cs="Arial" w:eastAsia="Arial" w:hAnsi="Arial"/>
          <w:sz w:val="18"/>
          <w:szCs w:val="18"/>
        </w:rPr>
        <w:t xml:space="preserve">Add a Slack/Email node to receive alerts when health score drops below threshold</w:t>
      </w:r>
    </w:p>
    <w:p>
      <w:pPr>
        <w:spacing w:after="50"/>
      </w:pPr>
    </w:p>
    <w:p>
      <w:pPr>
        <w:pStyle w:val="Heading1"/>
        <w:spacing w:before="300" w:after="140"/>
      </w:pPr>
      <w:r>
        <w:rPr>
          <w:rFonts w:ascii="Arial" w:cs="Arial" w:eastAsia="Arial" w:hAnsi="Arial"/>
          <w:b/>
          <w:bCs/>
          <w:color w:val="1B4F72"/>
          <w:sz w:val="30"/>
          <w:szCs w:val="30"/>
        </w:rPr>
        <w:t xml:space="preserve">9. Security Operations</w:t>
      </w:r>
    </w:p>
    <w:p>
      <w:pPr>
        <w:spacing w:after="50"/>
      </w:pPr>
    </w:p>
    <w:p>
      <w:pPr>
        <w:pStyle w:val="Heading2"/>
        <w:spacing w:before="300" w:after="140"/>
      </w:pPr>
      <w:r>
        <w:rPr>
          <w:rFonts w:ascii="Arial" w:cs="Arial" w:eastAsia="Arial" w:hAnsi="Arial"/>
          <w:b/>
          <w:bCs/>
          <w:color w:val="1B4F72"/>
          <w:sz w:val="24"/>
          <w:szCs w:val="24"/>
        </w:rPr>
        <w:t xml:space="preserve">9.1 Daily Security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What You Say</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What Happens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“Store the new API key for Finspot in Vault”</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vault_secret(action=write, path=finspot/api_key, data={key:xxx})</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“Rotate the PostgreSQL password for LinkedEye”</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vault_rotate_secret(path=linkedeye/db, new_values={password:newpass}, confirm=true)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“Generate a TLS certificate for api.santhira.com”</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vault_pki(action=issue, common_name=api.santhira.com, ttl=720h)</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“Create a Vault policy for the voicelead service”</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vault_policy(action=generate, service_name=voicelead) → Least-privilege HCL</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“Generate security headers for the trading API at paranoid level”</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nginx_security_headers(server_name=api.finspot.in, level=paranoid)</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“Check SSL certificate expiry for all domains”</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nginx_ssl_manage(domain=santhira.com, action=check_expiry)</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“Is Vault healthy and unsealed?”</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vault_health_check() → Seal status, HA, key shares, version</w:t>
            </w:r>
          </w:p>
        </w:tc>
      </w:tr>
    </w:tbl>
    <w:p>
      <w:pPr>
        <w:spacing w:after="50"/>
      </w:pPr>
    </w:p>
    <w:p>
      <w:pPr>
        <w:pStyle w:val="Heading1"/>
        <w:spacing w:before="300" w:after="140"/>
      </w:pPr>
      <w:r>
        <w:rPr>
          <w:rFonts w:ascii="Arial" w:cs="Arial" w:eastAsia="Arial" w:hAnsi="Arial"/>
          <w:b/>
          <w:bCs/>
          <w:color w:val="1B4F72"/>
          <w:sz w:val="30"/>
          <w:szCs w:val="30"/>
        </w:rPr>
        <w:t xml:space="preserve">10. Linux System Administration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What You Say</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Tool Called</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“What’s eating up disk space on the server?”</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sys_disk(action=top_dirs, path=/) → Lists largest directories</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“Which processes are using the most memory?”</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sys_process(action=top, sort_by=mem, count=20)</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“Show me listening ports”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sys_network(action=ports) → ss -tlnp output</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“Restart the nginx service”</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sys_service(action=restart, name=nginx)</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“Create a cron job to backup the database every day at 2 AM”</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sys_cron(action=generate, description=every day at 2am, command=pg_dump...)</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“System health report”</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sys_health_check() → Load, memory, disk, swap, zombies, failed services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“Show network routes”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color w:val="0E6655"/>
                <w:sz w:val="15"/>
                <w:szCs w:val="15"/>
              </w:rPr>
              <w:t xml:space="preserve">sys_network(action=route)</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“Kill process 12345”</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urier New" w:cs="Courier New" w:eastAsia="Courier New" w:hAnsi="Courier New"/>
                <w:color w:val="0E6655"/>
                <w:sz w:val="15"/>
                <w:szCs w:val="15"/>
              </w:rPr>
              <w:t xml:space="preserve">sys_process(action=kill, pid=12345, signal=15, confirm=true)</w:t>
            </w:r>
          </w:p>
        </w:tc>
      </w:tr>
    </w:tbl>
    <w:p>
      <w:pPr>
        <w:spacing w:after="50"/>
      </w:pPr>
    </w:p>
    <w:p>
      <w:pPr>
        <w:pStyle w:val="Heading1"/>
        <w:spacing w:before="300" w:after="140"/>
      </w:pPr>
      <w:r>
        <w:rPr>
          <w:rFonts w:ascii="Arial" w:cs="Arial" w:eastAsia="Arial" w:hAnsi="Arial"/>
          <w:b/>
          <w:bCs/>
          <w:color w:val="1B4F72"/>
          <w:sz w:val="30"/>
          <w:szCs w:val="30"/>
        </w:rPr>
        <w:t xml:space="preserve">11. Quick Reference Card</w:t>
      </w:r>
    </w:p>
    <w:p>
      <w:pPr>
        <w:spacing w:after="100"/>
      </w:pPr>
      <w:r>
        <w:rPr>
          <w:rFonts w:ascii="Arial" w:cs="Arial" w:eastAsia="Arial" w:hAnsi="Arial"/>
          <w:color w:val="1C2833"/>
          <w:sz w:val="18"/>
          <w:szCs w:val="18"/>
        </w:rPr>
        <w:t xml:space="preserve">The most common operations across all 14 servers, organized by task type: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Task</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Just Say This</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7"/>
                <w:szCs w:val="17"/>
              </w:rPr>
              <w:t xml:space="preserve">Servers Used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7"/>
                <w:szCs w:val="17"/>
              </w:rPr>
              <w:t xml:space="preserve">Health Check</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“Run a full infrastructure health check”</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All 11 servers with health_check tools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7"/>
                <w:szCs w:val="17"/>
              </w:rPr>
              <w:t xml:space="preserve">Deploy</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“Deploy the new version of orders-api”</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GitNexus + K8sNexus + DockerNexus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7"/>
                <w:szCs w:val="17"/>
              </w:rPr>
              <w:t xml:space="preserve">Debug</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“Why is the app slow? Check DB, cache, and pods”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PostgresNexus + RedisNexus + K8sNexus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7"/>
                <w:szCs w:val="17"/>
              </w:rPr>
              <w:t xml:space="preserve">Scale</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“Scale up to handle 10x traffic”</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K8sNexus + NginxNexus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7"/>
                <w:szCs w:val="17"/>
              </w:rPr>
              <w:t xml:space="preserve">Secure</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“Rotate all secrets and generate new TLS certs”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VaultNexus + NginxNexus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7"/>
                <w:szCs w:val="17"/>
              </w:rPr>
              <w:t xml:space="preserve">Monitor</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“Create alerts and dashboards for the new service”</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PrometheusNexus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7"/>
                <w:szCs w:val="17"/>
              </w:rPr>
              <w:t xml:space="preserve">Automate</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“Setup CI/CD with testing and auto-deploy”</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GitNexus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7"/>
                <w:szCs w:val="17"/>
              </w:rPr>
              <w:t xml:space="preserve">Backup</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“Check backup status across all databases”</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PostgresNexus + MongoNexus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4F72"/>
                <w:sz w:val="17"/>
                <w:szCs w:val="17"/>
              </w:rPr>
              <w:t xml:space="preserve">Cleanup</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i/>
                <w:iCs/>
                <w:color w:val="1C2833"/>
                <w:sz w:val="17"/>
                <w:szCs w:val="17"/>
              </w:rPr>
              <w:t xml:space="preserve">“Clean unused Docker images and volumes”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7"/>
                <w:szCs w:val="17"/>
              </w:rPr>
              <w:t xml:space="preserve">DockerNexus + LinuxNexus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1B4F72"/>
                <w:sz w:val="17"/>
                <w:szCs w:val="17"/>
              </w:rPr>
              <w:t xml:space="preserve">Provision</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i/>
                <w:iCs/>
                <w:color w:val="1C2833"/>
                <w:sz w:val="17"/>
                <w:szCs w:val="17"/>
              </w:rPr>
              <w:t xml:space="preserve">“Create infrastructure for the new microservice”</w:t>
            </w:r>
          </w:p>
        </w:tc>
        <w:tc>
          <w:tcPr>
            <w:tcW w:type="dxa" w:w="3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1C2833"/>
                <w:sz w:val="17"/>
                <w:szCs w:val="17"/>
              </w:rPr>
              <w:t xml:space="preserve">TerraformNexus + VaultNexus + NginxNexus</w:t>
            </w:r>
          </w:p>
        </w:tc>
      </w:tr>
    </w:tbl>
    <w:p>
      <w:pPr>
        <w:spacing w:after="50"/>
      </w:pPr>
    </w:p>
    <w:p>
      <w:pPr>
        <w:spacing w:after="50"/>
      </w:pPr>
    </w:p>
    <w:p>
      <w:pPr>
        <w:pBdr>
          <w:top w:val="single" w:color="1B4F72" w:sz="4" w:space="8"/>
        </w:pBdr>
        <w:spacing w:before="300" w:after="60"/>
      </w:pPr>
      <w:r>
        <w:rPr>
          <w:rFonts w:ascii="Arial" w:cs="Arial" w:eastAsia="Arial" w:hAnsi="Arial"/>
          <w:i/>
          <w:iCs/>
          <w:color w:val="5D6D7E"/>
          <w:sz w:val="18"/>
          <w:szCs w:val="18"/>
        </w:rPr>
        <w:t xml:space="preserve">DevOps Nexus — Speak to your infrastructure, naturally.</w:t>
      </w:r>
    </w:p>
    <w:p>
      <w:pPr>
        <w:spacing w:after="100"/>
      </w:pPr>
      <w:r>
        <w:rPr>
          <w:rFonts w:ascii="Arial" w:cs="Arial" w:eastAsia="Arial" w:hAnsi="Arial"/>
          <w:i/>
          <w:iCs/>
          <w:color w:val="5D6D7E"/>
          <w:sz w:val="16"/>
          <w:szCs w:val="16"/>
        </w:rPr>
        <w:t xml:space="preserve">Built by Rajkumar Madhu, Founder &amp; CTO, Santhira | rajkumar@santhira.com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4"/>
      </w:pBdr>
    </w:pPr>
    <w:r>
      <w:rPr>
        <w:rFonts w:ascii="Arial" w:cs="Arial" w:eastAsia="Arial" w:hAnsi="Arial"/>
        <w:color w:val="5D6D7E"/>
        <w:sz w:val="14"/>
        <w:szCs w:val="14"/>
      </w:rPr>
      <w:t xml:space="preserve">Confidential</w:t>
    </w:r>
    <w:r>
      <w:rPr>
        <w:rFonts w:ascii="Arial" w:cs="Arial" w:eastAsia="Arial" w:hAnsi="Arial"/>
        <w:sz w:val="14"/>
        <w:szCs w:val="14"/>
      </w:rPr>
      <w:ptab w:alignment="right" w:relativeTo="margin" w:leader="none"/>
    </w:r>
    <w:r>
      <w:rPr>
        <w:rFonts w:ascii="Arial" w:cs="Arial" w:eastAsia="Arial" w:hAnsi="Arial"/>
        <w:color w:val="5D6D7E"/>
        <w:sz w:val="14"/>
        <w:szCs w:val="14"/>
      </w:rPr>
      <w:t xml:space="preserve">Page </w:t>
    </w:r>
    <w:r>
      <w:rPr>
        <w:rFonts w:ascii="Arial" w:cs="Arial" w:eastAsia="Arial" w:hAnsi="Arial"/>
        <w:color w:val="5D6D7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color w:val="5D6D7E"/>
        <w:sz w:val="16"/>
        <w:szCs w:val="16"/>
      </w:rPr>
      <w:t xml:space="preserve">DevOps Nexus — Real-World Usage Guide</w:t>
    </w:r>
    <w:r>
      <w:rPr>
        <w:rFonts w:ascii="Arial" w:cs="Arial" w:eastAsia="Arial" w:hAnsi="Arial"/>
        <w:sz w:val="16"/>
        <w:szCs w:val="16"/>
      </w:rPr>
      <w:ptab w:alignment="right" w:relativeTo="margin" w:leader="none"/>
    </w:r>
    <w:r>
      <w:rPr>
        <w:rFonts w:ascii="Arial" w:cs="Arial" w:eastAsia="Arial" w:hAnsi="Arial"/>
        <w:b/>
        <w:bCs/>
        <w:color w:val="1B4F72"/>
        <w:sz w:val="16"/>
        <w:szCs w:val="16"/>
      </w:rPr>
      <w:t xml:space="preserve">Santhira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B4F72"/>
      <w:sz w:val="30"/>
      <w:szCs w:val="30"/>
    </w:rPr>
  </w:style>
  <w:style w:type="paragraph" w:styleId="Heading2">
    <w:name w:val="Heading 2"/>
    <w:basedOn w:val="Normal"/>
    <w:next w:val="Normal"/>
    <w:qFormat/>
    <w:pPr>
      <w:spacing w:before="240" w:after="140"/>
      <w:outlineLvl w:val="1"/>
    </w:pPr>
    <w:rPr>
      <w:rFonts w:ascii="Arial" w:cs="Arial" w:eastAsia="Arial" w:hAnsi="Arial"/>
      <w:b/>
      <w:bCs/>
      <w:color w:val="1B4F72"/>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0E66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2026-03-01T06:39:02.693Z</dcterms:created>
  <dcterms:modified xsi:type="dcterms:W3CDTF">2026-03-01T06:39:02.694Z</dcterms:modified>
</cp:coreProperties>
</file>

<file path=docProps/custom.xml><?xml version="1.0" encoding="utf-8"?>
<Properties xmlns="http://schemas.openxmlformats.org/officeDocument/2006/custom-properties" xmlns:vt="http://schemas.openxmlformats.org/officeDocument/2006/docPropsVTypes"/>
</file>