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CLAUDE.md</w:t>
      </w:r>
    </w:p>
    <w:p>
      <w:r>
        <w:t>This file provides guidance to Claude Code (claude.ai/code) when working with code in this repository.</w:t>
      </w:r>
    </w:p>
    <w:p>
      <w:pPr>
        <w:pStyle w:val="Heading2"/>
      </w:pPr>
      <w:r>
        <w:t>Repository Structure</w:t>
      </w:r>
    </w:p>
    <w:p>
      <w:r>
        <w:t>This is a monorepo with two packages: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archon-api/</w:t>
      </w:r>
      <w:r>
        <w:t xml:space="preserve"> — Hono-based Node.js API server (TypeScript, ESM)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archon-app/</w:t>
      </w:r>
      <w:r>
        <w:t xml:space="preserve"> — React SPA frontend (TypeScript, Vite)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k8s/</w:t>
      </w:r>
      <w:r>
        <w:t xml:space="preserve"> — Kubernetes manifests (namespace, configmap, secrets, deployments, ingress, cert-manager)</w:t>
      </w:r>
    </w:p>
    <w:p>
      <w:pPr>
        <w:pStyle w:val="Heading2"/>
      </w:pPr>
      <w:r>
        <w:t>Commands</w:t>
      </w:r>
    </w:p>
    <w:p>
      <w:pPr>
        <w:pStyle w:val="Heading3"/>
      </w:pPr>
      <w:r>
        <w:t>API (`archon-api/`)</w:t>
      </w:r>
    </w:p>
    <w:p>
      <w:pPr>
        <w:spacing w:before="120" w:after="120"/>
        <w:shd w:val="clear" w:color="auto" w:fill="F6F8FA"/>
      </w:pPr>
      <w:r>
        <w:rPr>
          <w:rFonts w:ascii="Consolas" w:hAnsi="Consolas"/>
          <w:color w:val="24292E"/>
          <w:sz w:val="18"/>
        </w:rPr>
        <w:t>npm run dev            # Start with hot-reload via tsx watch</w:t>
        <w:br/>
        <w:t>npm run build          # TypeScript compile to dist/</w:t>
        <w:br/>
        <w:t>npm run start          # Run compiled output (production)</w:t>
        <w:br/>
        <w:t>npm run test           # Type-check only (tsc --noEmit)</w:t>
        <w:br/>
        <w:t>npm run test:auth      # Run auth integration test</w:t>
        <w:br/>
        <w:t>npm run test:webhooks  # Run webhook integration test</w:t>
        <w:br/>
        <w:t>npm run test:dedup     # Run dedup test</w:t>
        <w:br/>
        <w:t>npm run test:all       # Run all integration tests (webhooks + auth)</w:t>
        <w:br/>
        <w:t>npm run tunnel         # Start Smee webhook tunnel (programmatic, avoids smee-client v5 URL bug)</w:t>
        <w:br/>
        <w:t>npm run tunnel:cli     # Start Smee webhook tunnel (CLI)</w:t>
      </w:r>
    </w:p>
    <w:p>
      <w:pPr>
        <w:pStyle w:val="Heading3"/>
      </w:pPr>
      <w:r>
        <w:t>App (`archon-app/`)</w:t>
      </w:r>
    </w:p>
    <w:p>
      <w:pPr>
        <w:spacing w:before="120" w:after="120"/>
        <w:shd w:val="clear" w:color="auto" w:fill="F6F8FA"/>
      </w:pPr>
      <w:r>
        <w:rPr>
          <w:rFonts w:ascii="Consolas" w:hAnsi="Consolas"/>
          <w:color w:val="24292E"/>
          <w:sz w:val="18"/>
        </w:rPr>
        <w:t>npm run dev          # Start Vite dev server</w:t>
        <w:br/>
        <w:t>npm run build        # Type-check (tsc -b) + Vite build to dist/</w:t>
        <w:br/>
        <w:t>npm run lint         # ESLint (flat config, ESLint 9)</w:t>
        <w:br/>
        <w:t>npm run preview      # Preview production build</w:t>
      </w:r>
    </w:p>
    <w:p>
      <w:pPr>
        <w:pStyle w:val="Heading3"/>
      </w:pPr>
      <w:r>
        <w:t>Database (`archon-api/`)</w:t>
      </w:r>
    </w:p>
    <w:p>
      <w:pPr>
        <w:spacing w:before="120" w:after="120"/>
        <w:shd w:val="clear" w:color="auto" w:fill="F6F8FA"/>
      </w:pPr>
      <w:r>
        <w:rPr>
          <w:rFonts w:ascii="Consolas" w:hAnsi="Consolas"/>
          <w:color w:val="24292E"/>
          <w:sz w:val="18"/>
        </w:rPr>
        <w:t>npx drizzle-kit generate   # Generate migration from schema changes</w:t>
        <w:br/>
        <w:t>npx drizzle-kit migrate    # Apply pending migrations</w:t>
        <w:br/>
        <w:t>npx drizzle-kit studio     # Open Drizzle Studio GUI</w:t>
      </w:r>
    </w:p>
    <w:p>
      <w:r>
        <w:t xml:space="preserve">Drizzle config reads </w:t>
      </w:r>
      <w:r>
        <w:rPr>
          <w:rFonts w:ascii="Consolas" w:hAnsi="Consolas"/>
          <w:color w:val="24292E"/>
          <w:sz w:val="19"/>
        </w:rPr>
        <w:t>DATABASE_URL</w:t>
      </w:r>
      <w:r>
        <w:t xml:space="preserve"> from </w:t>
      </w:r>
      <w:r>
        <w:rPr>
          <w:rFonts w:ascii="Consolas" w:hAnsi="Consolas"/>
          <w:color w:val="24292E"/>
          <w:sz w:val="19"/>
        </w:rPr>
        <w:t>.env</w:t>
      </w:r>
      <w:r>
        <w:t xml:space="preserve"> via </w:t>
      </w:r>
      <w:r>
        <w:rPr>
          <w:rFonts w:ascii="Consolas" w:hAnsi="Consolas"/>
          <w:color w:val="24292E"/>
          <w:sz w:val="19"/>
        </w:rPr>
        <w:t>dotenv/config</w:t>
      </w:r>
      <w:r>
        <w:t>.</w:t>
      </w:r>
    </w:p>
    <w:p>
      <w:pPr>
        <w:pStyle w:val="Heading3"/>
      </w:pPr>
      <w:r>
        <w:t>Docker</w:t>
      </w:r>
    </w:p>
    <w:p>
      <w:r>
        <w:t>Both packages have multi-stage Dockerfiles: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archon-api/Dockerfile</w:t>
      </w:r>
      <w:r>
        <w:t xml:space="preserve"> — builds with </w:t>
      </w:r>
      <w:r>
        <w:rPr>
          <w:rFonts w:ascii="Consolas" w:hAnsi="Consolas"/>
          <w:color w:val="24292E"/>
          <w:sz w:val="19"/>
        </w:rPr>
        <w:t>tsc</w:t>
      </w:r>
      <w:r>
        <w:t xml:space="preserve">, runs as non-root </w:t>
      </w:r>
      <w:r>
        <w:rPr>
          <w:rFonts w:ascii="Consolas" w:hAnsi="Consolas"/>
          <w:color w:val="24292E"/>
          <w:sz w:val="19"/>
        </w:rPr>
        <w:t>archon</w:t>
      </w:r>
      <w:r>
        <w:t xml:space="preserve"> user, exposes port 3000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archon-app/Dockerfile</w:t>
      </w:r>
      <w:r>
        <w:t xml:space="preserve"> — builds with Vite (accepts </w:t>
      </w:r>
      <w:r>
        <w:rPr>
          <w:rFonts w:ascii="Consolas" w:hAnsi="Consolas"/>
          <w:color w:val="24292E"/>
          <w:sz w:val="19"/>
        </w:rPr>
        <w:t>VITE_API_URL</w:t>
      </w:r>
      <w:r>
        <w:t xml:space="preserve"> build arg), serves via nginx on port 80 with SPA routing</w:t>
      </w:r>
    </w:p>
    <w:p>
      <w:pPr>
        <w:pStyle w:val="Heading2"/>
      </w:pPr>
      <w:r>
        <w:t>Architecture</w:t>
      </w:r>
    </w:p>
    <w:p>
      <w:pPr>
        <w:pStyle w:val="Heading3"/>
      </w:pPr>
      <w:r>
        <w:t>API Server</w:t>
      </w:r>
    </w:p>
    <w:p>
      <w:r/>
      <w:r>
        <w:rPr>
          <w:b/>
        </w:rPr>
        <w:t>Entry point:</w:t>
      </w:r>
      <w:r>
        <w:t xml:space="preserve"> </w:t>
      </w:r>
      <w:r>
        <w:rPr>
          <w:rFonts w:ascii="Consolas" w:hAnsi="Consolas"/>
          <w:color w:val="24292E"/>
          <w:sz w:val="19"/>
        </w:rPr>
        <w:t>archon-api/src/index.ts</w:t>
      </w:r>
      <w:r>
        <w:t xml:space="preserve"> — Hono app that mounts all route groups: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/api/*</w:t>
      </w:r>
      <w:r>
        <w:t xml:space="preserve"> — authenticated API routes (repos, reviews, coaching, team, webhooks, tasks, events, billing, analytics, reports)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/api/v1</w:t>
      </w:r>
      <w:r>
        <w:t xml:space="preserve"> — public/external API (</w:t>
      </w:r>
      <w:r>
        <w:rPr>
          <w:rFonts w:ascii="Consolas" w:hAnsi="Consolas"/>
          <w:color w:val="24292E"/>
          <w:sz w:val="19"/>
        </w:rPr>
        <w:t>routes/api-v1.ts</w:t>
      </w:r>
      <w:r>
        <w:t>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/api/admin</w:t>
      </w:r>
      <w:r>
        <w:t xml:space="preserve"> — admin routes (</w:t>
      </w:r>
      <w:r>
        <w:rPr>
          <w:rFonts w:ascii="Consolas" w:hAnsi="Consolas"/>
          <w:color w:val="24292E"/>
          <w:sz w:val="19"/>
        </w:rPr>
        <w:t>routes/admin.ts</w:t>
      </w:r>
      <w:r>
        <w:t>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/api/health</w:t>
      </w:r>
      <w:r>
        <w:t xml:space="preserve"> — health check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/webhook/github</w:t>
      </w:r>
      <w:r>
        <w:t xml:space="preserve"> — GitHub App webhooks (</w:t>
      </w:r>
      <w:r>
        <w:rPr>
          <w:rFonts w:ascii="Consolas" w:hAnsi="Consolas"/>
          <w:color w:val="24292E"/>
          <w:sz w:val="19"/>
        </w:rPr>
        <w:t>routes/webhook.ts</w:t>
      </w:r>
      <w:r>
        <w:t>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/webhook/results</w:t>
      </w:r>
      <w:r>
        <w:t xml:space="preserve"> — AI result callbacks (</w:t>
      </w:r>
      <w:r>
        <w:rPr>
          <w:rFonts w:ascii="Consolas" w:hAnsi="Consolas"/>
          <w:color w:val="24292E"/>
          <w:sz w:val="19"/>
        </w:rPr>
        <w:t>routes/results.ts</w:t>
      </w:r>
      <w:r>
        <w:t>)</w:t>
      </w:r>
    </w:p>
    <w:p>
      <w:r/>
      <w:r>
        <w:rPr>
          <w:b/>
        </w:rPr>
        <w:t>GitHub webhook flow:</w:t>
      </w:r>
      <w:r/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POST /webhook/github</w:t>
      </w:r>
      <w:r>
        <w:t xml:space="preserve"> → </w:t>
      </w:r>
      <w:r>
        <w:rPr>
          <w:rFonts w:ascii="Consolas" w:hAnsi="Consolas"/>
          <w:color w:val="24292E"/>
          <w:sz w:val="19"/>
        </w:rPr>
        <w:t>routes/webhook.ts</w:t>
      </w:r>
      <w:r>
        <w:t xml:space="preserve"> dispatches to handlers for issue comments, PRs, PR reviews, check suites, releases, installations, issues</w:t>
      </w:r>
    </w:p>
    <w:p>
      <w:pPr>
        <w:pStyle w:val="ListBullet"/>
      </w:pPr>
      <w:r>
        <w:t xml:space="preserve">In-memory deduplication by </w:t>
      </w:r>
      <w:r>
        <w:rPr>
          <w:rFonts w:ascii="Consolas" w:hAnsi="Consolas"/>
          <w:color w:val="24292E"/>
          <w:sz w:val="19"/>
        </w:rPr>
        <w:t>x-github-delivery</w:t>
      </w:r>
      <w:r>
        <w:t xml:space="preserve"> header with 5-minute TTL</w:t>
      </w:r>
    </w:p>
    <w:p>
      <w:pPr>
        <w:pStyle w:val="ListBullet"/>
      </w:pPr>
      <w:r>
        <w:t xml:space="preserve">Commands triggered via </w:t>
      </w:r>
      <w:r>
        <w:rPr>
          <w:rFonts w:ascii="Consolas" w:hAnsi="Consolas"/>
          <w:color w:val="24292E"/>
          <w:sz w:val="19"/>
        </w:rPr>
        <w:t>/archon &lt;subcommand&gt;</w:t>
      </w:r>
      <w:r>
        <w:t xml:space="preserve"> or </w:t>
      </w:r>
      <w:r>
        <w:rPr>
          <w:rFonts w:ascii="Consolas" w:hAnsi="Consolas"/>
          <w:color w:val="24292E"/>
          <w:sz w:val="19"/>
        </w:rPr>
        <w:t>/ac &lt;subcommand&gt;</w:t>
      </w:r>
      <w:r>
        <w:t xml:space="preserve"> in issue/PR comments, or by adding the </w:t>
      </w:r>
      <w:r>
        <w:rPr>
          <w:rFonts w:ascii="Consolas" w:hAnsi="Consolas"/>
          <w:color w:val="24292E"/>
          <w:sz w:val="19"/>
        </w:rPr>
        <w:t>archon</w:t>
      </w:r>
      <w:r>
        <w:t xml:space="preserve"> label</w:t>
      </w:r>
    </w:p>
    <w:p>
      <w:r/>
      <w:r>
        <w:rPr>
          <w:b/>
        </w:rPr>
        <w:t>Core review pipeline:</w:t>
      </w:r>
      <w:r/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services/review-pipeline.ts</w:t>
      </w:r>
      <w:r>
        <w:t xml:space="preserve"> — orchestrator with progressive deepening (triage → review → self-check → validation loop)</w:t>
      </w:r>
    </w:p>
    <w:p>
      <w:r>
        <w:t xml:space="preserve">   - Loads </w:t>
      </w:r>
      <w:r>
        <w:rPr>
          <w:rFonts w:ascii="Consolas" w:hAnsi="Consolas"/>
          <w:color w:val="24292E"/>
          <w:sz w:val="19"/>
        </w:rPr>
        <w:t>.archon/rules.yml</w:t>
      </w:r>
      <w:r>
        <w:t xml:space="preserve"> from target repo for path-scoped review instructions</w:t>
      </w:r>
    </w:p>
    <w:p>
      <w:r>
        <w:t xml:space="preserve">   - Self-check pass filters false positives before posting comments</w:t>
      </w:r>
    </w:p>
    <w:p>
      <w:r>
        <w:t xml:space="preserve">   - Validation loop verifies generated code fixes (up to 2 retries)</w:t>
      </w:r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services/smart-context.ts</w:t>
      </w:r>
      <w:r>
        <w:t xml:space="preserve"> — priority-ranked context assembly (150K char budget across changed files, imports, importers, tests, memory, repo map)</w:t>
      </w:r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services/repo-map.ts</w:t>
      </w:r>
      <w:r>
        <w:t xml:space="preserve"> — generates condensed repo structure map (file exports, imports, signatures) cached as </w:t>
      </w:r>
      <w:r>
        <w:rPr>
          <w:rFonts w:ascii="Consolas" w:hAnsi="Consolas"/>
          <w:color w:val="24292E"/>
          <w:sz w:val="19"/>
        </w:rPr>
        <w:t>.archon/repo-map.json</w:t>
      </w:r>
      <w:r>
        <w:t>; supports 13+ languages</w:t>
      </w:r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services/review-engine.ts</w:t>
      </w:r>
      <w:r>
        <w:t xml:space="preserve"> — AI review logic; calls </w:t>
      </w:r>
      <w:r>
        <w:rPr>
          <w:rFonts w:ascii="Consolas" w:hAnsi="Consolas"/>
          <w:color w:val="24292E"/>
          <w:sz w:val="19"/>
        </w:rPr>
        <w:t>services/ai-proxy.ts</w:t>
      </w:r>
      <w:r>
        <w:t xml:space="preserve"> for model routing</w:t>
      </w:r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services/ai-proxy.ts</w:t>
      </w:r>
      <w:r>
        <w:t xml:space="preserve"> — model tier routing: free/pro/team → Groq </w:t>
      </w:r>
      <w:r>
        <w:rPr>
          <w:rFonts w:ascii="Consolas" w:hAnsi="Consolas"/>
          <w:color w:val="24292E"/>
          <w:sz w:val="19"/>
        </w:rPr>
        <w:t>llama-3.3-70b-versatile</w:t>
      </w:r>
      <w:r>
        <w:t xml:space="preserve"> with tier-based token limits</w:t>
      </w:r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services/static-scanner.ts</w:t>
      </w:r>
      <w:r>
        <w:t xml:space="preserve"> — zero-cost pre-AI static analysis (secrets, SQL injection, XSS, weak crypto, command injection, insecure config)</w:t>
      </w:r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services/code-quality.ts</w:t>
      </w:r>
      <w:r>
        <w:t xml:space="preserve"> — cyclomatic/cognitive complexity scoring, test coverage gap detection, dead code detection</w:t>
      </w:r>
    </w:p>
    <w:p>
      <w:pPr>
        <w:pStyle w:val="ListNumber"/>
      </w:pPr>
      <w:r/>
      <w:r>
        <w:rPr>
          <w:rFonts w:ascii="Consolas" w:hAnsi="Consolas"/>
          <w:color w:val="24292E"/>
          <w:sz w:val="19"/>
        </w:rPr>
        <w:t>services/feedback-learning.ts</w:t>
      </w:r>
      <w:r>
        <w:t xml:space="preserve"> — tracks GitHub reactions to review comments, stores learnings, injects relevant past learnings into future prompts</w:t>
      </w:r>
    </w:p>
    <w:p>
      <w:r/>
      <w:r>
        <w:rPr>
          <w:b/>
        </w:rPr>
        <w:t>Other key services:</w:t>
      </w:r>
      <w:r/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services/auth.ts</w:t>
      </w:r>
      <w:r>
        <w:t xml:space="preserve"> — GitHub OAuth flow + JWT creation/verification (7-day tokens)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services/github.ts</w:t>
      </w:r>
      <w:r>
        <w:t xml:space="preserve"> — GitHub App installation token generation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services/coaching.ts</w:t>
      </w:r>
      <w:r>
        <w:t xml:space="preserve"> — developer profile updates and learning from reviews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services/automation.ts</w:t>
      </w:r>
      <w:r>
        <w:t xml:space="preserve"> — auto-labels, PR description generation, risk scoring, dependency audit, CI failure analysis, release notes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services/project-memory.ts</w:t>
      </w:r>
      <w:r>
        <w:t xml:space="preserve"> — updates </w:t>
      </w:r>
      <w:r>
        <w:rPr>
          <w:rFonts w:ascii="Consolas" w:hAnsi="Consolas"/>
          <w:color w:val="24292E"/>
          <w:sz w:val="19"/>
        </w:rPr>
        <w:t>.archon/memory.md</w:t>
      </w:r>
      <w:r>
        <w:t xml:space="preserve"> in repos on PR merge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services/integration-webhooks.ts</w:t>
      </w:r>
      <w:r>
        <w:t xml:space="preserve"> — fan-out events to user-configured outbound webhooks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services/dispatcher.ts</w:t>
      </w:r>
      <w:r>
        <w:t xml:space="preserve"> — alternative path that injects a temporary GitHub Actions workflow into the target repo</w:t>
      </w:r>
    </w:p>
    <w:p>
      <w:r/>
      <w:r>
        <w:rPr>
          <w:b/>
        </w:rPr>
        <w:t>Auth middleware:</w:t>
      </w:r>
      <w:r>
        <w:t xml:space="preserve"> </w:t>
      </w:r>
      <w:r>
        <w:rPr>
          <w:rFonts w:ascii="Consolas" w:hAnsi="Consolas"/>
          <w:color w:val="24292E"/>
          <w:sz w:val="19"/>
        </w:rPr>
        <w:t>lib/authz.ts</w:t>
      </w:r>
      <w:r>
        <w:t xml:space="preserve"> exports </w:t>
      </w:r>
      <w:r>
        <w:rPr>
          <w:rFonts w:ascii="Consolas" w:hAnsi="Consolas"/>
          <w:color w:val="24292E"/>
          <w:sz w:val="19"/>
        </w:rPr>
        <w:t>requireAuthUser()</w:t>
      </w:r>
      <w:r>
        <w:t xml:space="preserve"> (Bearer JWT → DB user lookup) and </w:t>
      </w:r>
      <w:r>
        <w:rPr>
          <w:rFonts w:ascii="Consolas" w:hAnsi="Consolas"/>
          <w:color w:val="24292E"/>
          <w:sz w:val="19"/>
        </w:rPr>
        <w:t>hasMinimumRole()</w:t>
      </w:r>
      <w:r>
        <w:t xml:space="preserve"> for role checks. Roles: </w:t>
      </w:r>
      <w:r>
        <w:rPr>
          <w:rFonts w:ascii="Consolas" w:hAnsi="Consolas"/>
          <w:color w:val="24292E"/>
          <w:sz w:val="19"/>
        </w:rPr>
        <w:t>viewer &lt; member &lt; admin &lt; owner</w:t>
      </w:r>
      <w:r>
        <w:t>.</w:t>
      </w:r>
    </w:p>
    <w:p>
      <w:r/>
      <w:r>
        <w:rPr>
          <w:b/>
        </w:rPr>
        <w:t>Real-time:</w:t>
      </w:r>
      <w:r>
        <w:t xml:space="preserve"> </w:t>
      </w:r>
      <w:r>
        <w:rPr>
          <w:rFonts w:ascii="Consolas" w:hAnsi="Consolas"/>
          <w:color w:val="24292E"/>
          <w:sz w:val="19"/>
        </w:rPr>
        <w:t>routes/sse.ts</w:t>
      </w:r>
      <w:r>
        <w:t xml:space="preserve"> streams events/reviews/tasks via Server-Sent Events, polling DB every 10 seconds. Auth uses query-param token (</w:t>
      </w:r>
      <w:r>
        <w:rPr>
          <w:rFonts w:ascii="Consolas" w:hAnsi="Consolas"/>
          <w:color w:val="24292E"/>
          <w:sz w:val="19"/>
        </w:rPr>
        <w:t>?token=...</w:t>
      </w:r>
      <w:r>
        <w:t>) since EventSource doesn't support headers.</w:t>
      </w:r>
    </w:p>
    <w:p>
      <w:r/>
      <w:r>
        <w:rPr>
          <w:b/>
        </w:rPr>
        <w:t>Database:</w:t>
      </w:r>
      <w:r>
        <w:t xml:space="preserve"> Drizzle ORM with PostgreSQL (</w:t>
      </w:r>
      <w:r>
        <w:rPr>
          <w:rFonts w:ascii="Consolas" w:hAnsi="Consolas"/>
          <w:color w:val="24292E"/>
          <w:sz w:val="19"/>
        </w:rPr>
        <w:t>pg</w:t>
      </w:r>
      <w:r>
        <w:t xml:space="preserve"> pool). Schema in </w:t>
      </w:r>
      <w:r>
        <w:rPr>
          <w:rFonts w:ascii="Consolas" w:hAnsi="Consolas"/>
          <w:color w:val="24292E"/>
          <w:sz w:val="19"/>
        </w:rPr>
        <w:t>src/db/schema.ts</w:t>
      </w:r>
      <w:r>
        <w:t xml:space="preserve">, client in </w:t>
      </w:r>
      <w:r>
        <w:rPr>
          <w:rFonts w:ascii="Consolas" w:hAnsi="Consolas"/>
          <w:color w:val="24292E"/>
          <w:sz w:val="19"/>
        </w:rPr>
        <w:t>src/db/client.ts</w:t>
      </w:r>
      <w:r>
        <w:t xml:space="preserve">. Key tables: </w:t>
      </w:r>
      <w:r>
        <w:rPr>
          <w:rFonts w:ascii="Consolas" w:hAnsi="Consolas"/>
          <w:color w:val="24292E"/>
          <w:sz w:val="19"/>
        </w:rPr>
        <w:t>organizations</w:t>
      </w:r>
      <w:r>
        <w:t xml:space="preserve">, </w:t>
      </w:r>
      <w:r>
        <w:rPr>
          <w:rFonts w:ascii="Consolas" w:hAnsi="Consolas"/>
          <w:color w:val="24292E"/>
          <w:sz w:val="19"/>
        </w:rPr>
        <w:t>users</w:t>
      </w:r>
      <w:r>
        <w:t xml:space="preserve">, </w:t>
      </w:r>
      <w:r>
        <w:rPr>
          <w:rFonts w:ascii="Consolas" w:hAnsi="Consolas"/>
          <w:color w:val="24292E"/>
          <w:sz w:val="19"/>
        </w:rPr>
        <w:t>repos</w:t>
      </w:r>
      <w:r>
        <w:t xml:space="preserve">, </w:t>
      </w:r>
      <w:r>
        <w:rPr>
          <w:rFonts w:ascii="Consolas" w:hAnsi="Consolas"/>
          <w:color w:val="24292E"/>
          <w:sz w:val="19"/>
        </w:rPr>
        <w:t>reviewResults</w:t>
      </w:r>
      <w:r>
        <w:t xml:space="preserve">, </w:t>
      </w:r>
      <w:r>
        <w:rPr>
          <w:rFonts w:ascii="Consolas" w:hAnsi="Consolas"/>
          <w:color w:val="24292E"/>
          <w:sz w:val="19"/>
        </w:rPr>
        <w:t>eventLogs</w:t>
      </w:r>
      <w:r>
        <w:t xml:space="preserve">, </w:t>
      </w:r>
      <w:r>
        <w:rPr>
          <w:rFonts w:ascii="Consolas" w:hAnsi="Consolas"/>
          <w:color w:val="24292E"/>
          <w:sz w:val="19"/>
        </w:rPr>
        <w:t>tasks</w:t>
      </w:r>
      <w:r>
        <w:t xml:space="preserve">, </w:t>
      </w:r>
      <w:r>
        <w:rPr>
          <w:rFonts w:ascii="Consolas" w:hAnsi="Consolas"/>
          <w:color w:val="24292E"/>
          <w:sz w:val="19"/>
        </w:rPr>
        <w:t>developerProfiles</w:t>
      </w:r>
      <w:r>
        <w:t xml:space="preserve">, </w:t>
      </w:r>
      <w:r>
        <w:rPr>
          <w:rFonts w:ascii="Consolas" w:hAnsi="Consolas"/>
          <w:color w:val="24292E"/>
          <w:sz w:val="19"/>
        </w:rPr>
        <w:t>learningEvents</w:t>
      </w:r>
      <w:r>
        <w:t xml:space="preserve">, </w:t>
      </w:r>
      <w:r>
        <w:rPr>
          <w:rFonts w:ascii="Consolas" w:hAnsi="Consolas"/>
          <w:color w:val="24292E"/>
          <w:sz w:val="19"/>
        </w:rPr>
        <w:t>integrationWebhooks</w:t>
      </w:r>
      <w:r>
        <w:t xml:space="preserve">, </w:t>
      </w:r>
      <w:r>
        <w:rPr>
          <w:rFonts w:ascii="Consolas" w:hAnsi="Consolas"/>
          <w:color w:val="24292E"/>
          <w:sz w:val="19"/>
        </w:rPr>
        <w:t>reviewLearnings</w:t>
      </w:r>
      <w:r>
        <w:t xml:space="preserve">, </w:t>
      </w:r>
      <w:r>
        <w:rPr>
          <w:rFonts w:ascii="Consolas" w:hAnsi="Consolas"/>
          <w:color w:val="24292E"/>
          <w:sz w:val="19"/>
        </w:rPr>
        <w:t>analyticsEvents</w:t>
      </w:r>
      <w:r>
        <w:t xml:space="preserve">, </w:t>
      </w:r>
      <w:r>
        <w:rPr>
          <w:rFonts w:ascii="Consolas" w:hAnsi="Consolas"/>
          <w:color w:val="24292E"/>
          <w:sz w:val="19"/>
        </w:rPr>
        <w:t>webhookDeliveries</w:t>
      </w:r>
      <w:r>
        <w:t>.</w:t>
      </w:r>
    </w:p>
    <w:p>
      <w:pPr>
        <w:pStyle w:val="Heading3"/>
      </w:pPr>
      <w:r>
        <w:t>Frontend</w:t>
      </w:r>
    </w:p>
    <w:p>
      <w:r/>
      <w:r>
        <w:rPr>
          <w:b/>
        </w:rPr>
        <w:t>Entry point:</w:t>
      </w:r>
      <w:r>
        <w:t xml:space="preserve"> </w:t>
      </w:r>
      <w:r>
        <w:rPr>
          <w:rFonts w:ascii="Consolas" w:hAnsi="Consolas"/>
          <w:color w:val="24292E"/>
          <w:sz w:val="19"/>
        </w:rPr>
        <w:t>archon-app/src/main.tsx</w:t>
      </w:r>
      <w:r>
        <w:t xml:space="preserve"> → </w:t>
      </w:r>
      <w:r>
        <w:rPr>
          <w:rFonts w:ascii="Consolas" w:hAnsi="Consolas"/>
          <w:color w:val="24292E"/>
          <w:sz w:val="19"/>
        </w:rPr>
        <w:t>App.tsx</w:t>
      </w:r>
      <w:r/>
    </w:p>
    <w:p>
      <w:r/>
      <w:r>
        <w:rPr>
          <w:b/>
        </w:rPr>
        <w:t>Auth flow:</w:t>
      </w:r>
      <w:r>
        <w:t xml:space="preserve"> GitHub OAuth redirect sets JWT in </w:t>
      </w:r>
      <w:r>
        <w:rPr>
          <w:rFonts w:ascii="Consolas" w:hAnsi="Consolas"/>
          <w:color w:val="24292E"/>
          <w:sz w:val="19"/>
        </w:rPr>
        <w:t>localStorage</w:t>
      </w:r>
      <w:r>
        <w:t xml:space="preserve"> as </w:t>
      </w:r>
      <w:r>
        <w:rPr>
          <w:rFonts w:ascii="Consolas" w:hAnsi="Consolas"/>
          <w:color w:val="24292E"/>
          <w:sz w:val="19"/>
        </w:rPr>
        <w:t>archon_token</w:t>
      </w:r>
      <w:r>
        <w:t xml:space="preserve">. Token is included as </w:t>
      </w:r>
      <w:r>
        <w:rPr>
          <w:rFonts w:ascii="Consolas" w:hAnsi="Consolas"/>
          <w:color w:val="24292E"/>
          <w:sz w:val="19"/>
        </w:rPr>
        <w:t>Authorization: Bearer</w:t>
      </w:r>
      <w:r>
        <w:t xml:space="preserve"> header via Axios interceptor in </w:t>
      </w:r>
      <w:r>
        <w:rPr>
          <w:rFonts w:ascii="Consolas" w:hAnsi="Consolas"/>
          <w:color w:val="24292E"/>
          <w:sz w:val="19"/>
        </w:rPr>
        <w:t>src/lib/api.ts</w:t>
      </w:r>
      <w:r>
        <w:t>.</w:t>
      </w:r>
    </w:p>
    <w:p>
      <w:r/>
      <w:r>
        <w:rPr>
          <w:b/>
        </w:rPr>
        <w:t>API client:</w:t>
      </w:r>
      <w:r>
        <w:t xml:space="preserve"> </w:t>
      </w:r>
      <w:r>
        <w:rPr>
          <w:rFonts w:ascii="Consolas" w:hAnsi="Consolas"/>
          <w:color w:val="24292E"/>
          <w:sz w:val="19"/>
        </w:rPr>
        <w:t>src/lib/api.ts</w:t>
      </w:r>
      <w:r>
        <w:t xml:space="preserve"> — all API calls go through a single Axios instance with base URL from </w:t>
      </w:r>
      <w:r>
        <w:rPr>
          <w:rFonts w:ascii="Consolas" w:hAnsi="Consolas"/>
          <w:color w:val="24292E"/>
          <w:sz w:val="19"/>
        </w:rPr>
        <w:t>VITE_API_URL</w:t>
      </w:r>
      <w:r>
        <w:t xml:space="preserve"> env var (defaults to </w:t>
      </w:r>
      <w:r>
        <w:rPr>
          <w:rFonts w:ascii="Consolas" w:hAnsi="Consolas"/>
          <w:color w:val="24292E"/>
          <w:sz w:val="19"/>
        </w:rPr>
        <w:t>http://localhost:3000</w:t>
      </w:r>
      <w:r>
        <w:t>).</w:t>
      </w:r>
    </w:p>
    <w:p>
      <w:r/>
      <w:r>
        <w:rPr>
          <w:b/>
        </w:rPr>
        <w:t>Real-time updates:</w:t>
      </w:r>
      <w:r>
        <w:t xml:space="preserve"> </w:t>
      </w:r>
      <w:r>
        <w:rPr>
          <w:rFonts w:ascii="Consolas" w:hAnsi="Consolas"/>
          <w:color w:val="24292E"/>
          <w:sz w:val="19"/>
        </w:rPr>
        <w:t>hooks/useRealtime.ts</w:t>
      </w:r>
      <w:r>
        <w:t xml:space="preserve"> opens an SSE connection to </w:t>
      </w:r>
      <w:r>
        <w:rPr>
          <w:rFonts w:ascii="Consolas" w:hAnsi="Consolas"/>
          <w:color w:val="24292E"/>
          <w:sz w:val="19"/>
        </w:rPr>
        <w:t>/api/sse/stream</w:t>
      </w:r>
      <w:r>
        <w:t xml:space="preserve">. Also exports </w:t>
      </w:r>
      <w:r>
        <w:rPr>
          <w:rFonts w:ascii="Consolas" w:hAnsi="Consolas"/>
          <w:color w:val="24292E"/>
          <w:sz w:val="19"/>
        </w:rPr>
        <w:t>usePolling</w:t>
      </w:r>
      <w:r>
        <w:t xml:space="preserve"> for polling-based data refresh. </w:t>
      </w:r>
      <w:r>
        <w:rPr>
          <w:rFonts w:ascii="Consolas" w:hAnsi="Consolas"/>
          <w:color w:val="24292E"/>
          <w:sz w:val="19"/>
        </w:rPr>
        <w:t>App.tsx</w:t>
      </w:r>
      <w:r>
        <w:t xml:space="preserve"> shows toast notifications on new events/reviews.</w:t>
      </w:r>
    </w:p>
    <w:p>
      <w:r/>
      <w:r>
        <w:rPr>
          <w:b/>
        </w:rPr>
        <w:t>Routing:</w:t>
      </w:r>
      <w:r>
        <w:t xml:space="preserve"> React Router v7 with routes: </w:t>
      </w:r>
      <w:r>
        <w:rPr>
          <w:rFonts w:ascii="Consolas" w:hAnsi="Consolas"/>
          <w:color w:val="24292E"/>
          <w:sz w:val="19"/>
        </w:rPr>
        <w:t>/</w:t>
      </w:r>
      <w:r>
        <w:t xml:space="preserve">, </w:t>
      </w:r>
      <w:r>
        <w:rPr>
          <w:rFonts w:ascii="Consolas" w:hAnsi="Consolas"/>
          <w:color w:val="24292E"/>
          <w:sz w:val="19"/>
        </w:rPr>
        <w:t>/guide</w:t>
      </w:r>
      <w:r>
        <w:t xml:space="preserve">, </w:t>
      </w:r>
      <w:r>
        <w:rPr>
          <w:rFonts w:ascii="Consolas" w:hAnsi="Consolas"/>
          <w:color w:val="24292E"/>
          <w:sz w:val="19"/>
        </w:rPr>
        <w:t>/repos</w:t>
      </w:r>
      <w:r>
        <w:t xml:space="preserve">, </w:t>
      </w:r>
      <w:r>
        <w:rPr>
          <w:rFonts w:ascii="Consolas" w:hAnsi="Consolas"/>
          <w:color w:val="24292E"/>
          <w:sz w:val="19"/>
        </w:rPr>
        <w:t>/reviews</w:t>
      </w:r>
      <w:r>
        <w:t xml:space="preserve">, </w:t>
      </w:r>
      <w:r>
        <w:rPr>
          <w:rFonts w:ascii="Consolas" w:hAnsi="Consolas"/>
          <w:color w:val="24292E"/>
          <w:sz w:val="19"/>
        </w:rPr>
        <w:t>/coaching</w:t>
      </w:r>
      <w:r>
        <w:t xml:space="preserve">, </w:t>
      </w:r>
      <w:r>
        <w:rPr>
          <w:rFonts w:ascii="Consolas" w:hAnsi="Consolas"/>
          <w:color w:val="24292E"/>
          <w:sz w:val="19"/>
        </w:rPr>
        <w:t>/team</w:t>
      </w:r>
      <w:r>
        <w:t xml:space="preserve">, </w:t>
      </w:r>
      <w:r>
        <w:rPr>
          <w:rFonts w:ascii="Consolas" w:hAnsi="Consolas"/>
          <w:color w:val="24292E"/>
          <w:sz w:val="19"/>
        </w:rPr>
        <w:t>/webhooks</w:t>
      </w:r>
      <w:r>
        <w:t xml:space="preserve">, </w:t>
      </w:r>
      <w:r>
        <w:rPr>
          <w:rFonts w:ascii="Consolas" w:hAnsi="Consolas"/>
          <w:color w:val="24292E"/>
          <w:sz w:val="19"/>
        </w:rPr>
        <w:t>/tasks</w:t>
      </w:r>
      <w:r>
        <w:t xml:space="preserve">, </w:t>
      </w:r>
      <w:r>
        <w:rPr>
          <w:rFonts w:ascii="Consolas" w:hAnsi="Consolas"/>
          <w:color w:val="24292E"/>
          <w:sz w:val="19"/>
        </w:rPr>
        <w:t>/events</w:t>
      </w:r>
      <w:r>
        <w:t xml:space="preserve">, </w:t>
      </w:r>
      <w:r>
        <w:rPr>
          <w:rFonts w:ascii="Consolas" w:hAnsi="Consolas"/>
          <w:color w:val="24292E"/>
          <w:sz w:val="19"/>
        </w:rPr>
        <w:t>/billing</w:t>
      </w:r>
      <w:r>
        <w:t xml:space="preserve">, </w:t>
      </w:r>
      <w:r>
        <w:rPr>
          <w:rFonts w:ascii="Consolas" w:hAnsi="Consolas"/>
          <w:color w:val="24292E"/>
          <w:sz w:val="19"/>
        </w:rPr>
        <w:t>/analytics</w:t>
      </w:r>
      <w:r>
        <w:t xml:space="preserve">, </w:t>
      </w:r>
      <w:r>
        <w:rPr>
          <w:rFonts w:ascii="Consolas" w:hAnsi="Consolas"/>
          <w:color w:val="24292E"/>
          <w:sz w:val="19"/>
        </w:rPr>
        <w:t>/reports</w:t>
      </w:r>
      <w:r>
        <w:t>.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(`archon-api/`)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`DATABASE_URL`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connection string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`JWT_SECRET`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signing secret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`GITHUB_APP_ID`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App numeric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`GITHUB_APP_PRIVATE_KEY`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App PEM private key (supports literal `\n` escape)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`GITHUB_CLIENT_ID`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OAuth App client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`GITHUB_CLIENT_SECRET`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OAuth App client secret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`GITHUB_WEBHOOK_SECRET`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Webhook signature verification secret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`GROQ_API_KEY`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Groq API key (primary AI provider)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`ANTHROPIC_API_KEY`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Anthropic API key (passed to dispatched agents)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`ARCHON_API_URL`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Public URL of this API (used in workflow dispatch)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`FRONTEND_URL`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 URL for CORS (default: `http://localhost:5173`)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`PORT`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 port (default: 3000)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`ARCHON_ACTION_REF`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Action ref to use (default: `vediyappanm/archon-action@v1`)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`STRIPE_SECRET_KEY`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 API key for billing (without it, billing is disabled)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`STRIPE_PRICE_PRO`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 price ID for Pro plan (optional — auto-bootstrapped if absent)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`STRIPE_PRICE_TEAM`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 price ID for Team plan (optional — auto-bootstrapped if absent)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`SMEE_URL`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Smee.io channel URL for local dev webhook tunnel</w:t>
            </w:r>
          </w:p>
        </w:tc>
      </w:tr>
    </w:tbl>
    <w:p>
      <w:pPr>
        <w:pStyle w:val="Heading3"/>
      </w:pPr>
      <w:r>
        <w:t>App (`archon-app/`)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`VITE_API_URL`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base URL (default: `http://localhost:3000`)</w:t>
            </w:r>
          </w:p>
        </w:tc>
      </w:tr>
    </w:tbl>
    <w:p>
      <w:pPr>
        <w:pStyle w:val="Heading2"/>
      </w:pPr>
      <w:r>
        <w:t>Key Patterns</w:t>
      </w:r>
    </w:p>
    <w:p>
      <w:pPr>
        <w:pStyle w:val="ListBullet"/>
      </w:pPr>
      <w:r>
        <w:t xml:space="preserve">All imports use </w:t>
      </w:r>
      <w:r>
        <w:rPr>
          <w:rFonts w:ascii="Consolas" w:hAnsi="Consolas"/>
          <w:color w:val="24292E"/>
          <w:sz w:val="19"/>
        </w:rPr>
        <w:t>.js</w:t>
      </w:r>
      <w:r>
        <w:t xml:space="preserve"> extension even for </w:t>
      </w:r>
      <w:r>
        <w:rPr>
          <w:rFonts w:ascii="Consolas" w:hAnsi="Consolas"/>
          <w:color w:val="24292E"/>
          <w:sz w:val="19"/>
        </w:rPr>
        <w:t>.ts</w:t>
      </w:r>
      <w:r>
        <w:t xml:space="preserve"> source files (ESM with TypeScript </w:t>
      </w:r>
      <w:r>
        <w:rPr>
          <w:rFonts w:ascii="Consolas" w:hAnsi="Consolas"/>
          <w:color w:val="24292E"/>
          <w:sz w:val="19"/>
        </w:rPr>
        <w:t>"type": "module"</w:t>
      </w:r>
      <w:r>
        <w:t>)</w:t>
      </w:r>
    </w:p>
    <w:p>
      <w:pPr>
        <w:pStyle w:val="ListBullet"/>
      </w:pPr>
      <w:r/>
      <w:r>
        <w:rPr>
          <w:rFonts w:ascii="Consolas" w:hAnsi="Consolas"/>
          <w:color w:val="24292E"/>
          <w:sz w:val="19"/>
        </w:rPr>
        <w:t>verbatimModuleSyntax</w:t>
      </w:r>
      <w:r>
        <w:t xml:space="preserve"> is enabled — use </w:t>
      </w:r>
      <w:r>
        <w:rPr>
          <w:rFonts w:ascii="Consolas" w:hAnsi="Consolas"/>
          <w:color w:val="24292E"/>
          <w:sz w:val="19"/>
        </w:rPr>
        <w:t>import type</w:t>
      </w:r>
      <w:r>
        <w:t xml:space="preserve"> for type-only imports</w:t>
      </w:r>
    </w:p>
    <w:p>
      <w:pPr>
        <w:pStyle w:val="ListBullet"/>
      </w:pPr>
      <w:r>
        <w:t xml:space="preserve">GitHub App commands triggered via issue/PR comments matching </w:t>
      </w:r>
      <w:r>
        <w:rPr>
          <w:rFonts w:ascii="Consolas" w:hAnsi="Consolas"/>
          <w:color w:val="24292E"/>
          <w:sz w:val="19"/>
        </w:rPr>
        <w:t>/archon &lt;subcommand&gt;</w:t>
      </w:r>
      <w:r>
        <w:t xml:space="preserve"> or </w:t>
      </w:r>
      <w:r>
        <w:rPr>
          <w:rFonts w:ascii="Consolas" w:hAnsi="Consolas"/>
          <w:color w:val="24292E"/>
          <w:sz w:val="19"/>
        </w:rPr>
        <w:t>/ac &lt;subcommand&gt;</w:t>
      </w:r>
      <w:r/>
    </w:p>
    <w:p>
      <w:pPr>
        <w:pStyle w:val="ListBullet"/>
      </w:pPr>
      <w:r>
        <w:t xml:space="preserve">Adding the </w:t>
      </w:r>
      <w:r>
        <w:rPr>
          <w:rFonts w:ascii="Consolas" w:hAnsi="Consolas"/>
          <w:color w:val="24292E"/>
          <w:sz w:val="19"/>
        </w:rPr>
        <w:t>archon</w:t>
      </w:r>
      <w:r>
        <w:t xml:space="preserve"> label to an issue/PR also triggers the agent (issues → resolve, PRs → review)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24292E"/>
          <w:sz w:val="19"/>
        </w:rPr>
        <w:t>archon-token</w:t>
      </w:r>
      <w:r>
        <w:t xml:space="preserve"> passed to dispatched agents is a base64-encoded JSON </w:t>
      </w:r>
      <w:r>
        <w:rPr>
          <w:rFonts w:ascii="Consolas" w:hAnsi="Consolas"/>
          <w:color w:val="24292E"/>
          <w:sz w:val="19"/>
        </w:rPr>
        <w:t>{ orgId }</w:t>
      </w:r>
      <w:r>
        <w:t xml:space="preserve"> — not the user JWT</w:t>
      </w:r>
    </w:p>
    <w:p>
      <w:pPr>
        <w:pStyle w:val="ListBullet"/>
      </w:pPr>
      <w:r>
        <w:t xml:space="preserve">Target repos can configure Archon via </w:t>
      </w:r>
      <w:r>
        <w:rPr>
          <w:rFonts w:ascii="Consolas" w:hAnsi="Consolas"/>
          <w:color w:val="24292E"/>
          <w:sz w:val="19"/>
        </w:rPr>
        <w:t>.archon/</w:t>
      </w:r>
      <w:r>
        <w:t xml:space="preserve"> directory: </w:t>
      </w:r>
      <w:r>
        <w:rPr>
          <w:rFonts w:ascii="Consolas" w:hAnsi="Consolas"/>
          <w:color w:val="24292E"/>
          <w:sz w:val="19"/>
        </w:rPr>
        <w:t>memory.md</w:t>
      </w:r>
      <w:r>
        <w:t xml:space="preserve"> (project memory), </w:t>
      </w:r>
      <w:r>
        <w:rPr>
          <w:rFonts w:ascii="Consolas" w:hAnsi="Consolas"/>
          <w:color w:val="24292E"/>
          <w:sz w:val="19"/>
        </w:rPr>
        <w:t>rules.yml</w:t>
      </w:r>
      <w:r>
        <w:t xml:space="preserve"> (path-scoped review instructions), </w:t>
      </w:r>
      <w:r>
        <w:rPr>
          <w:rFonts w:ascii="Consolas" w:hAnsi="Consolas"/>
          <w:color w:val="24292E"/>
          <w:sz w:val="19"/>
        </w:rPr>
        <w:t>repo-map.json</w:t>
      </w:r>
      <w:r>
        <w:t xml:space="preserve"> (auto-generated), </w:t>
      </w:r>
      <w:r>
        <w:rPr>
          <w:rFonts w:ascii="Consolas" w:hAnsi="Consolas"/>
          <w:color w:val="24292E"/>
          <w:sz w:val="19"/>
        </w:rPr>
        <w:t>reports/</w:t>
      </w:r>
      <w:r>
        <w:t xml:space="preserve"> (generated reports)</w:t>
      </w:r>
    </w:p>
    <w:p>
      <w:pPr>
        <w:pStyle w:val="ListBullet"/>
      </w:pPr>
      <w:r>
        <w:t>Plan tiers: Free (unlimited requests, 8K tokens), Pro ($19/mo, 500 req, 8K tokens), Team ($49/mo, 2000 req, 8K tokens)</w:t>
      </w:r>
    </w:p>
    <w:p>
      <w:pPr>
        <w:pStyle w:val="ListBullet"/>
      </w:pPr>
      <w:r>
        <w:t xml:space="preserve">Tests run via </w:t>
      </w:r>
      <w:r>
        <w:rPr>
          <w:rFonts w:ascii="Consolas" w:hAnsi="Consolas"/>
          <w:color w:val="24292E"/>
          <w:sz w:val="19"/>
        </w:rPr>
        <w:t>tsx</w:t>
      </w:r>
      <w:r>
        <w:t xml:space="preserve"> directly (the </w:t>
      </w:r>
      <w:r>
        <w:rPr>
          <w:rFonts w:ascii="Consolas" w:hAnsi="Consolas"/>
          <w:color w:val="24292E"/>
          <w:sz w:val="19"/>
        </w:rPr>
        <w:t>tests/</w:t>
      </w:r>
      <w:r>
        <w:t xml:space="preserve"> directory is excluded from </w:t>
      </w:r>
      <w:r>
        <w:rPr>
          <w:rFonts w:ascii="Consolas" w:hAnsi="Consolas"/>
          <w:color w:val="24292E"/>
          <w:sz w:val="19"/>
        </w:rPr>
        <w:t>tsc</w:t>
      </w:r>
      <w:r>
        <w:t xml:space="preserve"> compilation)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29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29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29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