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Inventory and Procurement Workflow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describes the Inventory and Procurement workflow implemented in backend/modules/inventory/, backend/modules/purchase/, backend/routers/inventory.py and purchase.py, and frontend Inventory.tsx / SupplierPortal.tsx.</w:t>
      </w:r>
    </w:p>
    <w:p>
      <w:pPr>
        <w:pStyle w:val="Heading1"/>
      </w:pPr>
      <w:r>
        <w:t xml:space="preserve">2. Procurement Flow Diagram (Full Detail)</w:t>
      </w:r>
    </w:p>
    <w:p>
      <w:pPr>
        <w:spacing w:after="160"/>
      </w:pPr>
      <w:r>
        <w:t xml:space="preserve">This diagram expands the procurement flow into its actual phases — stock monitoring, requisition, supplier interaction, goods receipt and matching, and stock update — with explicit call-outs for the missing automated reorder trigger and the limited self-service in the Supplier Portal.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4924425"/>
            <wp:effectExtent t="0" r="0" b="0" l="0"/>
            <wp:docPr id="1" name="Procurement workflow diagram, full detail" descr="Detailed procurement flow: stock monitoring with a confirmed missing auto-reorder job, purchase requisition, limited supplier portal interaction, goods receipt with PO matching, and final stock update with a handoff to vendor billing" title="Procurement workflow diagram, ful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Procurement flow, full detail, including the confirmed gaps: no auto-reorder job and limited Supplier Portal self-service.</w:t>
      </w:r>
    </w:p>
    <w:p>
      <w:pPr>
        <w:pStyle w:val="Heading1"/>
      </w:pPr>
      <w:r>
        <w:t xml:space="preserve">3.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 / Tables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Low-stock detection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drugs.minimum_stock / equipment thresholds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UI-level alert only; no scheduled job confirmed (Feature Backlog Phase 2 item)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 order creation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endpoints in backend/routers/purchase.py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purchase_orders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Supplier account setup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master data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supplier_accounts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Supplier self-service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SupplierPortal.tsx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— no confirmed PO tracking/invoice upload self-service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Goods receipt (GRN)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GRN endpoints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grn_items — matches received goods to the PO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Equipment/consumable tracking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backend/modules/inventory/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equipment, consumables — separate from pharmacy's drugs table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Roles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pharmacist or inventory-permissioned role: stock entry, PO creation.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admin: vendor management, PO approval.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External suppliers: basic self-service via Supplier Portal.</w:t>
      </w:r>
    </w:p>
    <w:p>
      <w:pPr>
        <w:pStyle w:val="Heading1"/>
      </w:pPr>
      <w:r>
        <w:t xml:space="preserve">5. Known Gaps (Confirmed)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automated reorder-point triggering — flagged as a Phase 2 item in the Feature Backlog.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demand forecasting for procurement quantities.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Supplier Portal lacks PO tracking and invoice upload self-service — flagged as an Enterprise item in the Feature Backlog.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multi-facility inventory transfer confirmed in code.</w:t>
      </w:r>
    </w:p>
    <w:p>
      <w:pPr>
        <w:pStyle w:val="Heading1"/>
      </w:pPr>
      <w:r>
        <w:t xml:space="preserve">6.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Pharmacy Workflow (stock consumption that drives reorder need).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into: Billing and Payment Workflow (vendor billing, GRN-to-invoice matching).</w:t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Procurement / Supply Chain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backend/modules/inventory/, modules/purchase/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Insurance/TPA Workflow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Doctor Portal and Patient Portal Workflows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Inventory and Procurement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6d5969802a59c8a46d17020a519bfb6fcc87a2.svg"/><Relationship Id="rId10" Type="http://schemas.openxmlformats.org/officeDocument/2006/relationships/image" Target="media/e5703a220c636f7d2e2043b739319ad5a47732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2026-06-24T07:42:24.076Z</dcterms:created>
  <dcterms:modified xsi:type="dcterms:W3CDTF">2026-06-24T07:42:24.076Z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