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055C" w14:textId="4DA1D6C1" w:rsidR="001446C6" w:rsidRPr="001446C6" w:rsidRDefault="001446C6" w:rsidP="001446C6">
      <w:pPr>
        <w:ind w:left="3600"/>
        <w:rPr>
          <w:sz w:val="32"/>
          <w:szCs w:val="32"/>
        </w:rPr>
      </w:pPr>
      <w:r w:rsidRPr="001446C6">
        <w:rPr>
          <w:b/>
          <w:bCs/>
          <w:sz w:val="32"/>
          <w:szCs w:val="32"/>
        </w:rPr>
        <w:t>Report</w:t>
      </w:r>
    </w:p>
    <w:p w14:paraId="70A283D8" w14:textId="77777777" w:rsidR="001446C6" w:rsidRPr="001446C6" w:rsidRDefault="001446C6" w:rsidP="001446C6">
      <w:pPr>
        <w:rPr>
          <w:b/>
          <w:bCs/>
        </w:rPr>
      </w:pPr>
      <w:r w:rsidRPr="001446C6">
        <w:rPr>
          <w:b/>
          <w:bCs/>
        </w:rPr>
        <w:t>Introduction</w:t>
      </w:r>
    </w:p>
    <w:p w14:paraId="25A8E51D" w14:textId="77777777" w:rsidR="001446C6" w:rsidRPr="001446C6" w:rsidRDefault="001446C6" w:rsidP="001446C6">
      <w:r w:rsidRPr="001446C6">
        <w:t>This report presents a comprehensive analysis of a dataset related to cafe sales. The primary focus is on data preprocessing, which includes handling missing values, data type conversions, and exploratory data analysis (EDA). These steps ensure the dataset is clean and ready for further analysis.</w:t>
      </w:r>
    </w:p>
    <w:p w14:paraId="5B6A55E3" w14:textId="77777777" w:rsidR="001446C6" w:rsidRPr="001446C6" w:rsidRDefault="001446C6" w:rsidP="001446C6">
      <w:pPr>
        <w:rPr>
          <w:b/>
          <w:bCs/>
        </w:rPr>
      </w:pPr>
      <w:r w:rsidRPr="001446C6">
        <w:rPr>
          <w:b/>
          <w:bCs/>
        </w:rPr>
        <w:t>Data Import and Inspection</w:t>
      </w:r>
    </w:p>
    <w:p w14:paraId="196DC2D4" w14:textId="77777777" w:rsidR="001446C6" w:rsidRPr="001446C6" w:rsidRDefault="001446C6" w:rsidP="001446C6">
      <w:r w:rsidRPr="001446C6">
        <w:t>The dataset is loaded from a CSV file, and its structure is examined using various Pandas functions:</w:t>
      </w:r>
    </w:p>
    <w:p w14:paraId="22D7FEEE" w14:textId="77777777" w:rsidR="001446C6" w:rsidRPr="001446C6" w:rsidRDefault="001446C6" w:rsidP="001446C6">
      <w:pPr>
        <w:numPr>
          <w:ilvl w:val="0"/>
          <w:numId w:val="1"/>
        </w:numPr>
      </w:pPr>
      <w:proofErr w:type="gramStart"/>
      <w:r w:rsidRPr="001446C6">
        <w:t>head(</w:t>
      </w:r>
      <w:proofErr w:type="gramEnd"/>
      <w:r w:rsidRPr="001446C6">
        <w:t>), info(), and shape() to understand data structure and types.</w:t>
      </w:r>
    </w:p>
    <w:p w14:paraId="535BC7FA" w14:textId="77777777" w:rsidR="001446C6" w:rsidRPr="001446C6" w:rsidRDefault="001446C6" w:rsidP="001446C6">
      <w:pPr>
        <w:numPr>
          <w:ilvl w:val="0"/>
          <w:numId w:val="1"/>
        </w:numPr>
      </w:pPr>
      <w:proofErr w:type="spellStart"/>
      <w:r w:rsidRPr="001446C6">
        <w:t>isnull</w:t>
      </w:r>
      <w:proofErr w:type="spellEnd"/>
      <w:r w:rsidRPr="001446C6">
        <w:t>(</w:t>
      </w:r>
      <w:proofErr w:type="gramStart"/>
      <w:r w:rsidRPr="001446C6">
        <w:t>).sum</w:t>
      </w:r>
      <w:proofErr w:type="gramEnd"/>
      <w:r w:rsidRPr="001446C6">
        <w:t>() to check for missing values.</w:t>
      </w:r>
    </w:p>
    <w:p w14:paraId="0313A1A8" w14:textId="77777777" w:rsidR="001446C6" w:rsidRPr="001446C6" w:rsidRDefault="001446C6" w:rsidP="001446C6">
      <w:pPr>
        <w:numPr>
          <w:ilvl w:val="0"/>
          <w:numId w:val="1"/>
        </w:numPr>
      </w:pPr>
      <w:proofErr w:type="gramStart"/>
      <w:r w:rsidRPr="001446C6">
        <w:t>describe(</w:t>
      </w:r>
      <w:proofErr w:type="gramEnd"/>
      <w:r w:rsidRPr="001446C6">
        <w:t>).T to generate summary statistics.</w:t>
      </w:r>
    </w:p>
    <w:p w14:paraId="232D69B9" w14:textId="77777777" w:rsidR="001446C6" w:rsidRPr="001446C6" w:rsidRDefault="001446C6" w:rsidP="001446C6">
      <w:pPr>
        <w:rPr>
          <w:b/>
          <w:bCs/>
        </w:rPr>
      </w:pPr>
      <w:r w:rsidRPr="001446C6">
        <w:rPr>
          <w:b/>
          <w:bCs/>
        </w:rPr>
        <w:t>Data Cleaning and Transformation</w:t>
      </w:r>
    </w:p>
    <w:p w14:paraId="203DA0D3" w14:textId="77777777" w:rsidR="001446C6" w:rsidRPr="001446C6" w:rsidRDefault="001446C6" w:rsidP="001446C6">
      <w:pPr>
        <w:rPr>
          <w:b/>
          <w:bCs/>
        </w:rPr>
      </w:pPr>
      <w:r w:rsidRPr="001446C6">
        <w:rPr>
          <w:b/>
          <w:bCs/>
        </w:rPr>
        <w:t>Handling Missing Values</w:t>
      </w:r>
    </w:p>
    <w:p w14:paraId="774F751F" w14:textId="77777777" w:rsidR="001446C6" w:rsidRPr="001446C6" w:rsidRDefault="001446C6" w:rsidP="001446C6">
      <w:r w:rsidRPr="001446C6">
        <w:t>Several strategies are employed to fill missing values in key variables:</w:t>
      </w:r>
    </w:p>
    <w:p w14:paraId="3E4D287D" w14:textId="77777777" w:rsidR="001446C6" w:rsidRPr="001446C6" w:rsidRDefault="001446C6" w:rsidP="001446C6">
      <w:pPr>
        <w:numPr>
          <w:ilvl w:val="0"/>
          <w:numId w:val="2"/>
        </w:numPr>
      </w:pPr>
      <w:r w:rsidRPr="001446C6">
        <w:rPr>
          <w:b/>
          <w:bCs/>
        </w:rPr>
        <w:t>Quantity, Price Per Unit, and Total Spent:</w:t>
      </w:r>
      <w:r w:rsidRPr="001446C6">
        <w:t xml:space="preserve"> Missing values are imputed using appropriate methods.</w:t>
      </w:r>
    </w:p>
    <w:p w14:paraId="31171190" w14:textId="77777777" w:rsidR="001446C6" w:rsidRPr="001446C6" w:rsidRDefault="001446C6" w:rsidP="001446C6">
      <w:pPr>
        <w:numPr>
          <w:ilvl w:val="0"/>
          <w:numId w:val="2"/>
        </w:numPr>
      </w:pPr>
      <w:r w:rsidRPr="001446C6">
        <w:rPr>
          <w:b/>
          <w:bCs/>
        </w:rPr>
        <w:t>Item:</w:t>
      </w:r>
      <w:r w:rsidRPr="001446C6">
        <w:t xml:space="preserve"> Unique values are counted, prices per unit are calculated, and missing values are filled.</w:t>
      </w:r>
    </w:p>
    <w:p w14:paraId="5D098618" w14:textId="77777777" w:rsidR="001446C6" w:rsidRPr="001446C6" w:rsidRDefault="001446C6" w:rsidP="001446C6">
      <w:pPr>
        <w:numPr>
          <w:ilvl w:val="0"/>
          <w:numId w:val="2"/>
        </w:numPr>
      </w:pPr>
      <w:r w:rsidRPr="001446C6">
        <w:rPr>
          <w:b/>
          <w:bCs/>
        </w:rPr>
        <w:t>Payment Method, Location, and Transaction Date:</w:t>
      </w:r>
      <w:r w:rsidRPr="001446C6">
        <w:t xml:space="preserve"> Various imputation techniques, such as filling with common values, forward-fill, and backward-fill, are applied.</w:t>
      </w:r>
    </w:p>
    <w:p w14:paraId="516A3D2E" w14:textId="77777777" w:rsidR="001446C6" w:rsidRPr="001446C6" w:rsidRDefault="001446C6" w:rsidP="001446C6">
      <w:pPr>
        <w:rPr>
          <w:b/>
          <w:bCs/>
        </w:rPr>
      </w:pPr>
      <w:r w:rsidRPr="001446C6">
        <w:rPr>
          <w:b/>
          <w:bCs/>
        </w:rPr>
        <w:t>Data Type Conversion</w:t>
      </w:r>
    </w:p>
    <w:p w14:paraId="73B9EE37" w14:textId="77777777" w:rsidR="001446C6" w:rsidRPr="001446C6" w:rsidRDefault="001446C6" w:rsidP="001446C6">
      <w:r w:rsidRPr="001446C6">
        <w:t>To ensure numerical consistency, categorical and numerical variables are appropriately converted. For instance:</w:t>
      </w:r>
    </w:p>
    <w:p w14:paraId="3EF4B263" w14:textId="77777777" w:rsidR="001446C6" w:rsidRPr="001446C6" w:rsidRDefault="001446C6" w:rsidP="001446C6">
      <w:pPr>
        <w:numPr>
          <w:ilvl w:val="0"/>
          <w:numId w:val="3"/>
        </w:numPr>
      </w:pPr>
      <w:r w:rsidRPr="001446C6">
        <w:t>Quantity is converted to numeric format.</w:t>
      </w:r>
    </w:p>
    <w:p w14:paraId="4C6C43ED" w14:textId="77777777" w:rsidR="001446C6" w:rsidRPr="001446C6" w:rsidRDefault="001446C6" w:rsidP="001446C6">
      <w:pPr>
        <w:numPr>
          <w:ilvl w:val="0"/>
          <w:numId w:val="3"/>
        </w:numPr>
      </w:pPr>
      <w:r w:rsidRPr="001446C6">
        <w:t>Price Per Unit and other relevant numerical attributes are also transformed for accurate computations.</w:t>
      </w:r>
    </w:p>
    <w:p w14:paraId="7076AB45" w14:textId="77777777" w:rsidR="001446C6" w:rsidRPr="001446C6" w:rsidRDefault="001446C6" w:rsidP="001446C6">
      <w:pPr>
        <w:rPr>
          <w:b/>
          <w:bCs/>
        </w:rPr>
      </w:pPr>
      <w:r w:rsidRPr="001446C6">
        <w:rPr>
          <w:b/>
          <w:bCs/>
        </w:rPr>
        <w:t>Exploratory Data Analysis (EDA)</w:t>
      </w:r>
    </w:p>
    <w:p w14:paraId="13955D8C" w14:textId="77777777" w:rsidR="001446C6" w:rsidRPr="001446C6" w:rsidRDefault="001446C6" w:rsidP="001446C6">
      <w:pPr>
        <w:numPr>
          <w:ilvl w:val="0"/>
          <w:numId w:val="4"/>
        </w:numPr>
      </w:pPr>
      <w:r w:rsidRPr="001446C6">
        <w:t>Distribution of sales-related metrics is visualized using histograms and box plots.</w:t>
      </w:r>
    </w:p>
    <w:p w14:paraId="6432717D" w14:textId="77777777" w:rsidR="001446C6" w:rsidRPr="001446C6" w:rsidRDefault="001446C6" w:rsidP="001446C6">
      <w:pPr>
        <w:numPr>
          <w:ilvl w:val="0"/>
          <w:numId w:val="4"/>
        </w:numPr>
      </w:pPr>
      <w:r w:rsidRPr="001446C6">
        <w:t>Correlations between numerical variables are explored.</w:t>
      </w:r>
    </w:p>
    <w:p w14:paraId="7E38B9FF" w14:textId="77777777" w:rsidR="001446C6" w:rsidRPr="001446C6" w:rsidRDefault="001446C6" w:rsidP="001446C6">
      <w:pPr>
        <w:numPr>
          <w:ilvl w:val="0"/>
          <w:numId w:val="4"/>
        </w:numPr>
      </w:pPr>
      <w:r w:rsidRPr="001446C6">
        <w:t>Unique values in categorical variables are assessed to understand data diversity.</w:t>
      </w:r>
    </w:p>
    <w:p w14:paraId="614479ED" w14:textId="77777777" w:rsidR="001446C6" w:rsidRPr="001446C6" w:rsidRDefault="001446C6" w:rsidP="001446C6">
      <w:pPr>
        <w:rPr>
          <w:b/>
          <w:bCs/>
        </w:rPr>
      </w:pPr>
      <w:r w:rsidRPr="001446C6">
        <w:rPr>
          <w:b/>
          <w:bCs/>
        </w:rPr>
        <w:t>Conclusion</w:t>
      </w:r>
    </w:p>
    <w:p w14:paraId="5C4C96FF" w14:textId="36E88A6B" w:rsidR="001446C6" w:rsidRPr="001446C6" w:rsidRDefault="001446C6" w:rsidP="001446C6">
      <w:r w:rsidRPr="001446C6">
        <w:t>Through data cleaning and preprocessing, the dataset has been refined to facilitate accurate insights. The next steps could involve deeper statistical analysis, machine learning model training, or business insights derivation based on the processed data.</w:t>
      </w:r>
    </w:p>
    <w:p w14:paraId="00C151EE" w14:textId="77777777" w:rsidR="00CC20BB" w:rsidRDefault="00CC20BB"/>
    <w:sectPr w:rsidR="00CC2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66F4"/>
    <w:multiLevelType w:val="multilevel"/>
    <w:tmpl w:val="F6D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E283E"/>
    <w:multiLevelType w:val="multilevel"/>
    <w:tmpl w:val="19F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66DEC"/>
    <w:multiLevelType w:val="multilevel"/>
    <w:tmpl w:val="97D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0527F"/>
    <w:multiLevelType w:val="multilevel"/>
    <w:tmpl w:val="1B7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927681">
    <w:abstractNumId w:val="2"/>
  </w:num>
  <w:num w:numId="2" w16cid:durableId="525140910">
    <w:abstractNumId w:val="3"/>
  </w:num>
  <w:num w:numId="3" w16cid:durableId="626470251">
    <w:abstractNumId w:val="1"/>
  </w:num>
  <w:num w:numId="4" w16cid:durableId="180650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C6"/>
    <w:rsid w:val="001446C6"/>
    <w:rsid w:val="008B2837"/>
    <w:rsid w:val="008B3A4A"/>
    <w:rsid w:val="00CC20BB"/>
    <w:rsid w:val="00DB377F"/>
    <w:rsid w:val="00E408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97B4"/>
  <w15:chartTrackingRefBased/>
  <w15:docId w15:val="{C6703D98-FA51-455A-A495-A9A1D0BA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C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446C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446C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44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C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446C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446C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44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6C6"/>
    <w:rPr>
      <w:rFonts w:eastAsiaTheme="majorEastAsia" w:cstheme="majorBidi"/>
      <w:color w:val="272727" w:themeColor="text1" w:themeTint="D8"/>
    </w:rPr>
  </w:style>
  <w:style w:type="paragraph" w:styleId="Title">
    <w:name w:val="Title"/>
    <w:basedOn w:val="Normal"/>
    <w:next w:val="Normal"/>
    <w:link w:val="TitleChar"/>
    <w:uiPriority w:val="10"/>
    <w:qFormat/>
    <w:rsid w:val="001446C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46C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446C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446C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446C6"/>
    <w:pPr>
      <w:spacing w:before="160"/>
      <w:jc w:val="center"/>
    </w:pPr>
    <w:rPr>
      <w:i/>
      <w:iCs/>
      <w:color w:val="404040" w:themeColor="text1" w:themeTint="BF"/>
    </w:rPr>
  </w:style>
  <w:style w:type="character" w:customStyle="1" w:styleId="QuoteChar">
    <w:name w:val="Quote Char"/>
    <w:basedOn w:val="DefaultParagraphFont"/>
    <w:link w:val="Quote"/>
    <w:uiPriority w:val="29"/>
    <w:rsid w:val="001446C6"/>
    <w:rPr>
      <w:i/>
      <w:iCs/>
      <w:color w:val="404040" w:themeColor="text1" w:themeTint="BF"/>
    </w:rPr>
  </w:style>
  <w:style w:type="paragraph" w:styleId="ListParagraph">
    <w:name w:val="List Paragraph"/>
    <w:basedOn w:val="Normal"/>
    <w:uiPriority w:val="34"/>
    <w:qFormat/>
    <w:rsid w:val="001446C6"/>
    <w:pPr>
      <w:ind w:left="720"/>
      <w:contextualSpacing/>
    </w:pPr>
  </w:style>
  <w:style w:type="character" w:styleId="IntenseEmphasis">
    <w:name w:val="Intense Emphasis"/>
    <w:basedOn w:val="DefaultParagraphFont"/>
    <w:uiPriority w:val="21"/>
    <w:qFormat/>
    <w:rsid w:val="001446C6"/>
    <w:rPr>
      <w:i/>
      <w:iCs/>
      <w:color w:val="2F5496" w:themeColor="accent1" w:themeShade="BF"/>
    </w:rPr>
  </w:style>
  <w:style w:type="paragraph" w:styleId="IntenseQuote">
    <w:name w:val="Intense Quote"/>
    <w:basedOn w:val="Normal"/>
    <w:next w:val="Normal"/>
    <w:link w:val="IntenseQuoteChar"/>
    <w:uiPriority w:val="30"/>
    <w:qFormat/>
    <w:rsid w:val="00144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6C6"/>
    <w:rPr>
      <w:i/>
      <w:iCs/>
      <w:color w:val="2F5496" w:themeColor="accent1" w:themeShade="BF"/>
    </w:rPr>
  </w:style>
  <w:style w:type="character" w:styleId="IntenseReference">
    <w:name w:val="Intense Reference"/>
    <w:basedOn w:val="DefaultParagraphFont"/>
    <w:uiPriority w:val="32"/>
    <w:qFormat/>
    <w:rsid w:val="001446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33822">
      <w:bodyDiv w:val="1"/>
      <w:marLeft w:val="0"/>
      <w:marRight w:val="0"/>
      <w:marTop w:val="0"/>
      <w:marBottom w:val="0"/>
      <w:divBdr>
        <w:top w:val="none" w:sz="0" w:space="0" w:color="auto"/>
        <w:left w:val="none" w:sz="0" w:space="0" w:color="auto"/>
        <w:bottom w:val="none" w:sz="0" w:space="0" w:color="auto"/>
        <w:right w:val="none" w:sz="0" w:space="0" w:color="auto"/>
      </w:divBdr>
      <w:divsChild>
        <w:div w:id="1405058308">
          <w:marLeft w:val="0"/>
          <w:marRight w:val="0"/>
          <w:marTop w:val="0"/>
          <w:marBottom w:val="0"/>
          <w:divBdr>
            <w:top w:val="none" w:sz="0" w:space="0" w:color="auto"/>
            <w:left w:val="none" w:sz="0" w:space="0" w:color="auto"/>
            <w:bottom w:val="none" w:sz="0" w:space="0" w:color="auto"/>
            <w:right w:val="none" w:sz="0" w:space="0" w:color="auto"/>
          </w:divBdr>
        </w:div>
      </w:divsChild>
    </w:div>
    <w:div w:id="2069914600">
      <w:bodyDiv w:val="1"/>
      <w:marLeft w:val="0"/>
      <w:marRight w:val="0"/>
      <w:marTop w:val="0"/>
      <w:marBottom w:val="0"/>
      <w:divBdr>
        <w:top w:val="none" w:sz="0" w:space="0" w:color="auto"/>
        <w:left w:val="none" w:sz="0" w:space="0" w:color="auto"/>
        <w:bottom w:val="none" w:sz="0" w:space="0" w:color="auto"/>
        <w:right w:val="none" w:sz="0" w:space="0" w:color="auto"/>
      </w:divBdr>
      <w:divsChild>
        <w:div w:id="197028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NEERASA VENKATA SANTHOSH</dc:creator>
  <cp:keywords/>
  <dc:description/>
  <cp:lastModifiedBy>NEERASA VENKATA SANTHOSH</cp:lastModifiedBy>
  <cp:revision>1</cp:revision>
  <dcterms:created xsi:type="dcterms:W3CDTF">2025-03-13T16:23:00Z</dcterms:created>
  <dcterms:modified xsi:type="dcterms:W3CDTF">2025-03-13T16:24:00Z</dcterms:modified>
</cp:coreProperties>
</file>