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Rep Info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Sales Rep Master is used to show the basic information about the representative and invoices, orders Customer RMA  and commercial discount made by a particular sales representative.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5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Sales rep master screnn gets its data from the sales person master.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 the basic details of the sales representative.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shows all the sales order, invoices and Customer RMA made by the sales person.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shows the sales order, invoice, Customer RMA  and Commercial discount of all document status (Completed, Draft, Inprogress, Invalid)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1</Pages>
  <Words>112</Words>
  <Characters>593</Characters>
  <CharactersWithSpaces>693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2024-12-27T11:30:19Z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