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  <w:u w:val="single"/>
        </w:rPr>
      </w:pPr>
      <w:r>
        <w:rPr>
          <w:rFonts w:ascii="arial" w:hAnsi="arial"/>
          <w:sz w:val="18"/>
          <w:szCs w:val="18"/>
          <w:u w:val="single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Master Functional Document</w:t>
      </w:r>
    </w:p>
    <w:p>
      <w:pPr>
        <w:pStyle w:val="Normal"/>
        <w:spacing w:before="57" w:after="57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Master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Role</w:t>
            </w:r>
          </w:p>
        </w:tc>
      </w:tr>
    </w:tbl>
    <w:p>
      <w:pPr>
        <w:pStyle w:val="Normal"/>
        <w:bidi w:val="0"/>
        <w:spacing w:before="57" w:after="57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ab/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ab/>
        <w:t>Role Is A Master Used To Control The User ‘s  Access To The NGERP Centra Application.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19525" cy="65722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  <w:r>
        <w:br w:type="page"/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 Role Master screen is used to control the user access to the functionalities of the  NGERP  Application.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 xml:space="preserve">There are Six Tabs In Role screen 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2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Org Access</w:t>
      </w:r>
    </w:p>
    <w:p>
      <w:pPr>
        <w:pStyle w:val="Normal"/>
        <w:numPr>
          <w:ilvl w:val="2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Assignment</w:t>
      </w:r>
    </w:p>
    <w:p>
      <w:pPr>
        <w:pStyle w:val="Normal"/>
        <w:numPr>
          <w:ilvl w:val="2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Window Access</w:t>
      </w:r>
    </w:p>
    <w:p>
      <w:pPr>
        <w:pStyle w:val="Normal"/>
        <w:numPr>
          <w:ilvl w:val="2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Process Access</w:t>
      </w:r>
    </w:p>
    <w:p>
      <w:pPr>
        <w:pStyle w:val="Normal"/>
        <w:numPr>
          <w:ilvl w:val="2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Form Access</w:t>
      </w:r>
    </w:p>
    <w:p>
      <w:pPr>
        <w:pStyle w:val="Normal"/>
        <w:numPr>
          <w:ilvl w:val="2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Workflow Access</w:t>
      </w:r>
    </w:p>
    <w:p>
      <w:pPr>
        <w:pStyle w:val="Normal"/>
        <w:numPr>
          <w:ilvl w:val="0"/>
          <w:numId w:val="0"/>
        </w:numPr>
        <w:bidi w:val="0"/>
        <w:ind w:left="1440" w:hanging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Org Access: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Org Access Tab is Used to give the user access to which organisation they are able to login.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 xml:space="preserve">       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 xml:space="preserve"> </w:t>
      </w:r>
      <w:r>
        <w:rPr>
          <w:rFonts w:ascii="arial" w:hAnsi="arial"/>
          <w:b/>
          <w:bCs/>
          <w:sz w:val="18"/>
          <w:szCs w:val="18"/>
        </w:rPr>
        <w:t>User Assignment: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This tab is used to assign user to the role.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Window Access: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 xml:space="preserve">This tab is used to give the user access to the wiindows. 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E</w:t>
      </w:r>
      <w:r>
        <w:rPr>
          <w:rFonts w:ascii="arial" w:hAnsi="arial"/>
          <w:b w:val="false"/>
          <w:bCs w:val="false"/>
          <w:sz w:val="18"/>
          <w:szCs w:val="18"/>
        </w:rPr>
        <w:t>xample: invoice(vendor), Purchase Order.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Process Access: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This tab is used to give the user access to the process that they can run.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Example: completing invoice (vendor), completing material receipt.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Form Access: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This tab is used to give the user to process the form.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Example: processing Payment Allocation form.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</w:t>
      </w:r>
      <w:r>
        <w:rPr>
          <w:rFonts w:ascii="arial" w:hAnsi="arial"/>
          <w:b/>
          <w:bCs/>
          <w:sz w:val="18"/>
          <w:szCs w:val="18"/>
        </w:rPr>
        <w:t xml:space="preserve"> Access: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workflow access tab is used to assign workflows to the user from workflow master.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Create a Role and give access to the Organisation on which the user want to login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Create a user and map the role created.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Now login to region, if the user has access to region then the login will be successful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Else the organisation drop down does not show the region or HQ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101</TotalTime>
  <Application>LibreOffice/7.3.7.2$Linux_X86_64 LibreOffice_project/30$Build-2</Application>
  <AppVersion>15.0000</AppVersion>
  <Pages>2</Pages>
  <Words>256</Words>
  <Characters>1173</Characters>
  <CharactersWithSpaces>1392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2024-12-20T12:38:18Z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