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WEEK 6 DAY 1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6 – Day 1 (Business Recommendations Report)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Business recommendations were developed based on the analytical findings of the Dark Pattern Impact Analytics &amp; Trust Score System. These recommendations aim to improve user trust, enhance application transparency, reduce dark pattern usage, and support long-term business growth.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this report are:</w:t>
      </w:r>
    </w:p>
    <w:p>
      <w:pPr>
        <w:pStyle w:val="ListBullet"/>
        <w:spacing w:after="60"/>
      </w:pPr>
      <w:r>
        <w:t>Recommend improvements based on project findings.</w:t>
      </w:r>
    </w:p>
    <w:p>
      <w:pPr>
        <w:pStyle w:val="ListBullet"/>
        <w:spacing w:after="60"/>
      </w:pPr>
      <w:r>
        <w:t>Enhance customer trust and satisfaction.</w:t>
      </w:r>
    </w:p>
    <w:p>
      <w:pPr>
        <w:pStyle w:val="ListBullet"/>
        <w:spacing w:after="60"/>
      </w:pPr>
      <w:r>
        <w:t>Reduce dark pattern practices.</w:t>
      </w:r>
    </w:p>
    <w:p>
      <w:pPr>
        <w:pStyle w:val="ListBullet"/>
        <w:spacing w:after="60"/>
      </w:pPr>
      <w:r>
        <w:t>Support ethical business strategies.</w:t>
      </w:r>
    </w:p>
    <w:p>
      <w:pPr>
        <w:pStyle w:val="ListBullet"/>
        <w:spacing w:after="60"/>
      </w:pPr>
      <w:r>
        <w:t>Improve application reliability.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Key Business Recommendations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Improve Transparency</w:t>
      </w:r>
    </w:p>
    <w:p>
      <w:r>
        <w:t>Applications should clearly communicate pricing, subscriptions, permissions, and cancellation policies. Transparent communication builds customer confidence and reduces user complaints.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Reduce Dark Patterns</w:t>
      </w:r>
    </w:p>
    <w:p>
      <w:r>
        <w:t>Organizations should avoid deceptive interface designs such as hidden costs, forced continuity, misleading buttons, and confusing navigation. Ethical design practices improve user experience and strengthen brand reputation.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Enhance Trust Score</w:t>
      </w:r>
    </w:p>
    <w:p>
      <w:r>
        <w:t>Developers should regularly monitor trust score metrics and customer feedback. Applications with lower trust scores should be reviewed and improved through design and usability enhancements.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Strengthen Customer Experience</w:t>
      </w:r>
    </w:p>
    <w:p>
      <w:r>
        <w:t>Collect user feedback continuously and implement improvements based on customer expectations. A positive user experience encourages higher ratings and long-term customer retention.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Continuous Monitoring</w:t>
      </w:r>
    </w:p>
    <w:p>
      <w:r>
        <w:t>Business performance should be monitored using dashboards, trust score metrics, and review analytics to identify improvement opportunities early.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Expected Business Benefits</w:t>
      </w:r>
    </w:p>
    <w:p>
      <w:pPr>
        <w:pStyle w:val="ListBullet"/>
        <w:spacing w:after="60"/>
      </w:pPr>
      <w:r>
        <w:t>Increased customer trust</w:t>
      </w:r>
    </w:p>
    <w:p>
      <w:pPr>
        <w:pStyle w:val="ListBullet"/>
        <w:spacing w:after="60"/>
      </w:pPr>
      <w:r>
        <w:t>Improved application reliability</w:t>
      </w:r>
    </w:p>
    <w:p>
      <w:pPr>
        <w:pStyle w:val="ListBullet"/>
        <w:spacing w:after="60"/>
      </w:pPr>
      <w:r>
        <w:t>Better customer satisfaction</w:t>
      </w:r>
    </w:p>
    <w:p>
      <w:pPr>
        <w:pStyle w:val="ListBullet"/>
        <w:spacing w:after="60"/>
      </w:pPr>
      <w:r>
        <w:t>Higher trust scores</w:t>
      </w:r>
    </w:p>
    <w:p>
      <w:pPr>
        <w:pStyle w:val="ListBullet"/>
        <w:spacing w:after="60"/>
      </w:pPr>
      <w:r>
        <w:t>Stronger business reputation</w:t>
      </w:r>
    </w:p>
    <w:p>
      <w:pPr>
        <w:pStyle w:val="ListBullet"/>
        <w:spacing w:after="60"/>
      </w:pPr>
      <w:r>
        <w:t>Better strategic decision-making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project findings indicate that transparent application design and continuous monitoring significantly improve user trust and business performance.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Implementing these recommendations can reduce customer dissatisfaction, improve trust scores, and enhance the overall quality of digital services.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These recommendations align with the objectives of the Dark Pattern Impact Analytics &amp; Trust Score System by promoting ethical design practices and supporting data-driven business decisions.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Week6_Day1_Report.docx</w:t>
      </w:r>
    </w:p>
    <w:p>
      <w:pPr>
        <w:pStyle w:val="ListBullet"/>
        <w:spacing w:after="60"/>
      </w:pPr>
      <w:r>
        <w:t>business_recommendations.txt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business recommendations provide practical guidance for improving application transparency, user trust, and customer satisfaction. Adopting these recommendations will help organizations create more reliable and user-friendly digital platforms.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