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0"/>
        </w:rPr>
        <w:t>PROJECT SUMMARY</w:t>
      </w:r>
    </w:p>
    <w:tbl>
      <w:tblPr>
        <w:tblW w:type="auto" w:w="0"/>
        <w:tblLayout w:type="fixed"/>
        <w:tblLook w:firstColumn="1" w:firstRow="1" w:lastColumn="0" w:lastRow="0" w:noHBand="0" w:noVBand="1" w:val="04A0"/>
      </w:tblPr>
      <w:tblGrid>
        <w:gridCol w:w="2160"/>
        <w:gridCol w:w="7200"/>
      </w:tblGrid>
      <w:tr>
        <w:tc>
          <w:tcPr>
            <w:tcW w:type="dxa" w:w="4680"/>
            <w:shd w:fill="F4F6F8"/>
            <w:tcBorders>
              <w:top w:val="none"/>
              <w:left w:val="none"/>
              <w:bottom w:val="none"/>
              <w:right w:val="none"/>
            </w:tcBorders>
          </w:tcPr>
          <w:p>
            <w:pPr>
              <w:spacing w:after="40" w:before="40"/>
            </w:pPr>
            <w:r>
              <w:rPr>
                <w:b/>
                <w:color w:val="5C768D"/>
                <w:sz w:val="20"/>
              </w:rPr>
              <w:t>Project Title:</w:t>
            </w:r>
          </w:p>
        </w:tc>
        <w:tc>
          <w:tcPr>
            <w:tcW w:type="dxa" w:w="4680"/>
            <w:shd w:fill="F4F6F8"/>
            <w:tcBorders>
              <w:top w:val="none"/>
              <w:left w:val="none"/>
              <w:bottom w:val="none"/>
              <w:right w:val="none"/>
            </w:tcBorders>
          </w:tcPr>
          <w:p>
            <w:pPr>
              <w:spacing w:after="40" w:before="40"/>
            </w:pPr>
            <w:r>
              <w:rPr>
                <w:sz w:val="20"/>
              </w:rPr>
              <w:t>Dark Pattern Impact Analytics &amp; Trust Score System</w:t>
            </w:r>
          </w:p>
        </w:tc>
      </w:tr>
      <w:tr>
        <w:tc>
          <w:tcPr>
            <w:tcW w:type="dxa" w:w="4680"/>
            <w:shd w:fill="F4F6F8"/>
            <w:tcBorders>
              <w:top w:val="none"/>
              <w:left w:val="none"/>
              <w:bottom w:val="none"/>
              <w:right w:val="none"/>
            </w:tcBorders>
          </w:tcPr>
          <w:p>
            <w:pPr>
              <w:spacing w:after="40" w:before="40"/>
            </w:pPr>
            <w:r>
              <w:rPr>
                <w:b/>
                <w:color w:val="5C768D"/>
                <w:sz w:val="20"/>
              </w:rPr>
              <w:t>Prepared By:</w:t>
            </w:r>
          </w:p>
        </w:tc>
        <w:tc>
          <w:tcPr>
            <w:tcW w:type="dxa" w:w="4680"/>
            <w:shd w:fill="F4F6F8"/>
            <w:tcBorders>
              <w:top w:val="none"/>
              <w:left w:val="none"/>
              <w:bottom w:val="none"/>
              <w:right w:val="none"/>
            </w:tcBorders>
          </w:tcPr>
          <w:p>
            <w:pPr>
              <w:spacing w:after="40" w:before="40"/>
            </w:pPr>
            <w:r>
              <w:rPr>
                <w:sz w:val="20"/>
              </w:rPr>
              <w:t>Beulah (Documentation &amp; Research Team Member)</w:t>
            </w:r>
          </w:p>
        </w:tc>
      </w:tr>
      <w:tr>
        <w:tc>
          <w:tcPr>
            <w:tcW w:type="dxa" w:w="4680"/>
            <w:shd w:fill="F4F6F8"/>
            <w:tcBorders>
              <w:top w:val="none"/>
              <w:left w:val="none"/>
              <w:bottom w:val="none"/>
              <w:right w:val="none"/>
            </w:tcBorders>
          </w:tcPr>
          <w:p>
            <w:pPr>
              <w:spacing w:after="40" w:before="40"/>
            </w:pPr>
            <w:r>
              <w:rPr>
                <w:b/>
                <w:color w:val="5C768D"/>
                <w:sz w:val="20"/>
              </w:rPr>
              <w:t>Timeline:</w:t>
            </w:r>
          </w:p>
        </w:tc>
        <w:tc>
          <w:tcPr>
            <w:tcW w:type="dxa" w:w="4680"/>
            <w:shd w:fill="F4F6F8"/>
            <w:tcBorders>
              <w:top w:val="none"/>
              <w:left w:val="none"/>
              <w:bottom w:val="none"/>
              <w:right w:val="none"/>
            </w:tcBorders>
          </w:tcPr>
          <w:p>
            <w:pPr>
              <w:spacing w:after="40" w:before="40"/>
            </w:pPr>
            <w:r>
              <w:rPr>
                <w:sz w:val="20"/>
              </w:rPr>
              <w:t>Week 8 – Day 2 (Project Summary Documentation)</w:t>
            </w:r>
          </w:p>
        </w:tc>
      </w:tr>
    </w:tbl>
    <w:p>
      <w:pPr>
        <w:spacing w:before="200" w:after="0"/>
      </w:pPr>
    </w:p>
    <w:p>
      <w:pPr>
        <w:keepNext/>
        <w:spacing w:before="280" w:after="80"/>
        <w:pBdr>
          <w:bottom w:val="single" w:sz="12" w:space="4" w:color="5C768D"/>
        </w:pBdr>
      </w:pPr>
      <w:r>
        <w:rPr>
          <w:rFonts w:ascii="Arial" w:hAnsi="Arial"/>
          <w:b/>
          <w:color w:val="1B365D"/>
          <w:sz w:val="30"/>
        </w:rPr>
        <w:t>Project Overview</w:t>
      </w:r>
    </w:p>
    <w:p>
      <w:r>
        <w:t>The Dark Pattern Impact Analytics &amp; Trust Score System is a data analytics project developed to identify dark patterns in digital applications, calculate trust scores, and provide meaningful business insights through SQL analytics and Power BI dashboards. The project combines technical analysis with business-oriented reporting to support ethical application design and informed decision-making.</w:t>
      </w:r>
    </w:p>
    <w:p>
      <w:pPr>
        <w:keepNext/>
        <w:spacing w:before="280" w:after="80"/>
        <w:pBdr>
          <w:bottom w:val="single" w:sz="12" w:space="4" w:color="5C768D"/>
        </w:pBdr>
      </w:pPr>
      <w:r>
        <w:rPr>
          <w:rFonts w:ascii="Arial" w:hAnsi="Arial"/>
          <w:b/>
          <w:color w:val="1B365D"/>
          <w:sz w:val="30"/>
        </w:rPr>
        <w:t>Project Objectives</w:t>
      </w:r>
    </w:p>
    <w:p>
      <w:r>
        <w:t>The project was developed with the following objectives:</w:t>
      </w:r>
    </w:p>
    <w:p>
      <w:pPr>
        <w:pStyle w:val="ListBullet"/>
        <w:spacing w:after="60"/>
      </w:pPr>
      <w:r>
        <w:t>Identify dark patterns in applications.</w:t>
      </w:r>
    </w:p>
    <w:p>
      <w:pPr>
        <w:pStyle w:val="ListBullet"/>
        <w:spacing w:after="60"/>
      </w:pPr>
      <w:r>
        <w:t>Measure application trust using a Trust Score.</w:t>
      </w:r>
    </w:p>
    <w:p>
      <w:pPr>
        <w:pStyle w:val="ListBullet"/>
        <w:spacing w:after="60"/>
      </w:pPr>
      <w:r>
        <w:t>Analyze customer ratings and reviews.</w:t>
      </w:r>
    </w:p>
    <w:p>
      <w:pPr>
        <w:pStyle w:val="ListBullet"/>
        <w:spacing w:after="60"/>
      </w:pPr>
      <w:r>
        <w:t>Generate business insights through SQL analytics.</w:t>
      </w:r>
    </w:p>
    <w:p>
      <w:pPr>
        <w:pStyle w:val="ListBullet"/>
        <w:spacing w:after="60"/>
      </w:pPr>
      <w:r>
        <w:t>Visualize results using Power BI dashboards.</w:t>
      </w:r>
    </w:p>
    <w:p>
      <w:pPr>
        <w:pStyle w:val="ListBullet"/>
        <w:spacing w:after="60"/>
      </w:pPr>
      <w:r>
        <w:t>Prepare complete technical and business documentation.</w:t>
      </w:r>
    </w:p>
    <w:p>
      <w:pPr>
        <w:keepNext/>
        <w:spacing w:before="280" w:after="80"/>
        <w:pBdr>
          <w:bottom w:val="single" w:sz="12" w:space="4" w:color="5C768D"/>
        </w:pBdr>
      </w:pPr>
      <w:r>
        <w:rPr>
          <w:rFonts w:ascii="Arial" w:hAnsi="Arial"/>
          <w:b/>
          <w:color w:val="1B365D"/>
          <w:sz w:val="30"/>
        </w:rPr>
        <w:t>Project Methodology</w:t>
      </w:r>
    </w:p>
    <w:p>
      <w:r>
        <w:t>The project followed these major phases:</w:t>
      </w:r>
    </w:p>
    <w:p>
      <w:pPr>
        <w:pStyle w:val="ListBullet"/>
        <w:spacing w:after="60"/>
      </w:pPr>
      <w:r>
        <w:t>Data Collection</w:t>
      </w:r>
    </w:p>
    <w:p>
      <w:pPr>
        <w:pStyle w:val="ListBullet"/>
        <w:spacing w:after="60"/>
      </w:pPr>
      <w:r>
        <w:t>Data Cleaning and Validation</w:t>
      </w:r>
    </w:p>
    <w:p>
      <w:pPr>
        <w:pStyle w:val="ListBullet"/>
        <w:spacing w:after="60"/>
      </w:pPr>
      <w:r>
        <w:t>SQL Data Analysis</w:t>
      </w:r>
    </w:p>
    <w:p>
      <w:pPr>
        <w:pStyle w:val="ListBullet"/>
        <w:spacing w:after="60"/>
      </w:pPr>
      <w:r>
        <w:t>Trust Score Calculation</w:t>
      </w:r>
    </w:p>
    <w:p>
      <w:pPr>
        <w:pStyle w:val="ListBullet"/>
        <w:spacing w:after="60"/>
      </w:pPr>
      <w:r>
        <w:t>Dashboard Development</w:t>
      </w:r>
    </w:p>
    <w:p>
      <w:pPr>
        <w:pStyle w:val="ListBullet"/>
        <w:spacing w:after="60"/>
      </w:pPr>
      <w:r>
        <w:t>Business Insight Generation</w:t>
      </w:r>
    </w:p>
    <w:p>
      <w:pPr>
        <w:pStyle w:val="ListBullet"/>
        <w:spacing w:after="60"/>
      </w:pPr>
      <w:r>
        <w:t>Documentation and Reporting</w:t>
      </w:r>
    </w:p>
    <w:p>
      <w:pPr>
        <w:pStyle w:val="ListBullet"/>
        <w:spacing w:after="60"/>
      </w:pPr>
      <w:r>
        <w:t>Final Project Review</w:t>
      </w:r>
    </w:p>
    <w:p>
      <w:pPr>
        <w:keepNext/>
        <w:spacing w:before="280" w:after="80"/>
        <w:pBdr>
          <w:bottom w:val="single" w:sz="12" w:space="4" w:color="5C768D"/>
        </w:pBdr>
      </w:pPr>
      <w:r>
        <w:rPr>
          <w:rFonts w:ascii="Arial" w:hAnsi="Arial"/>
          <w:b/>
          <w:color w:val="1B365D"/>
          <w:sz w:val="30"/>
        </w:rPr>
        <w:t>Technologies Used</w:t>
      </w:r>
    </w:p>
    <w:p>
      <w:pPr>
        <w:pStyle w:val="ListBullet"/>
        <w:spacing w:after="60"/>
      </w:pPr>
      <w:r>
        <w:t>SQL</w:t>
      </w:r>
    </w:p>
    <w:p>
      <w:pPr>
        <w:pStyle w:val="ListBullet"/>
        <w:spacing w:after="60"/>
      </w:pPr>
      <w:r>
        <w:t>Power BI</w:t>
      </w:r>
    </w:p>
    <w:p>
      <w:pPr>
        <w:pStyle w:val="ListBullet"/>
        <w:spacing w:after="60"/>
      </w:pPr>
      <w:r>
        <w:t>Microsoft Word</w:t>
      </w:r>
    </w:p>
    <w:p>
      <w:pPr>
        <w:pStyle w:val="ListBullet"/>
        <w:spacing w:after="60"/>
      </w:pPr>
      <w:r>
        <w:t>CSV Dataset</w:t>
      </w:r>
    </w:p>
    <w:p>
      <w:pPr>
        <w:keepNext/>
        <w:spacing w:before="280" w:after="80"/>
        <w:pBdr>
          <w:bottom w:val="single" w:sz="12" w:space="4" w:color="5C768D"/>
        </w:pBdr>
      </w:pPr>
      <w:r>
        <w:rPr>
          <w:rFonts w:ascii="Arial" w:hAnsi="Arial"/>
          <w:b/>
          <w:color w:val="1B365D"/>
          <w:sz w:val="30"/>
        </w:rPr>
        <w:t>Major Deliverables</w:t>
      </w:r>
    </w:p>
    <w:p>
      <w:r>
        <w:t>The project produced:</w:t>
      </w:r>
    </w:p>
    <w:p>
      <w:pPr>
        <w:pStyle w:val="ListBullet"/>
        <w:spacing w:after="60"/>
      </w:pPr>
      <w:r>
        <w:t>SQL analytical queries</w:t>
      </w:r>
    </w:p>
    <w:p>
      <w:pPr>
        <w:pStyle w:val="ListBullet"/>
        <w:spacing w:after="60"/>
      </w:pPr>
      <w:r>
        <w:t>Trust score calculations</w:t>
      </w:r>
    </w:p>
    <w:p>
      <w:pPr>
        <w:pStyle w:val="ListBullet"/>
        <w:spacing w:after="60"/>
      </w:pPr>
      <w:r>
        <w:t>Risk analysis reports</w:t>
      </w:r>
    </w:p>
    <w:p>
      <w:pPr>
        <w:pStyle w:val="ListBullet"/>
        <w:spacing w:after="60"/>
      </w:pPr>
      <w:r>
        <w:t>Power BI dashboards</w:t>
      </w:r>
    </w:p>
    <w:p>
      <w:pPr>
        <w:pStyle w:val="ListBullet"/>
        <w:spacing w:after="60"/>
      </w:pPr>
      <w:r>
        <w:t>Business recommendation documents</w:t>
      </w:r>
    </w:p>
    <w:p>
      <w:pPr>
        <w:pStyle w:val="ListBullet"/>
        <w:spacing w:after="60"/>
      </w:pPr>
      <w:r>
        <w:t>Workflow documentation</w:t>
      </w:r>
    </w:p>
    <w:p>
      <w:pPr>
        <w:pStyle w:val="ListBullet"/>
        <w:spacing w:after="60"/>
      </w:pPr>
      <w:r>
        <w:t>Architecture documentation</w:t>
      </w:r>
    </w:p>
    <w:p>
      <w:pPr>
        <w:pStyle w:val="ListBullet"/>
        <w:spacing w:after="60"/>
      </w:pPr>
      <w:r>
        <w:t>Final project reports</w:t>
      </w:r>
    </w:p>
    <w:p>
      <w:pPr>
        <w:keepNext/>
        <w:spacing w:before="280" w:after="80"/>
        <w:pBdr>
          <w:bottom w:val="single" w:sz="12" w:space="4" w:color="5C768D"/>
        </w:pBdr>
      </w:pPr>
      <w:r>
        <w:rPr>
          <w:rFonts w:ascii="Arial" w:hAnsi="Arial"/>
          <w:b/>
          <w:color w:val="1B365D"/>
          <w:sz w:val="30"/>
        </w:rPr>
        <w:t>Key Achievements</w:t>
      </w:r>
    </w:p>
    <w:p>
      <w:pPr>
        <w:pStyle w:val="ListBullet"/>
        <w:spacing w:after="60"/>
      </w:pPr>
      <w:r>
        <w:t>Successfully analyzed application datasets.</w:t>
      </w:r>
    </w:p>
    <w:p>
      <w:pPr>
        <w:pStyle w:val="ListBullet"/>
        <w:spacing w:after="60"/>
      </w:pPr>
      <w:r>
        <w:t>Created a Trust Score evaluation framework.</w:t>
      </w:r>
    </w:p>
    <w:p>
      <w:pPr>
        <w:pStyle w:val="ListBullet"/>
        <w:spacing w:after="60"/>
      </w:pPr>
      <w:r>
        <w:t>Developed interactive Power BI dashboards.</w:t>
      </w:r>
    </w:p>
    <w:p>
      <w:pPr>
        <w:pStyle w:val="ListBullet"/>
        <w:spacing w:after="60"/>
      </w:pPr>
      <w:r>
        <w:t>Generated business recommendations.</w:t>
      </w:r>
    </w:p>
    <w:p>
      <w:pPr>
        <w:pStyle w:val="ListBullet"/>
        <w:spacing w:after="60"/>
      </w:pPr>
      <w:r>
        <w:t>Completed project documentation for presentation and submission.</w:t>
      </w:r>
    </w:p>
    <w:p>
      <w:pPr>
        <w:keepNext/>
        <w:spacing w:before="280" w:after="80"/>
        <w:pBdr>
          <w:bottom w:val="single" w:sz="12" w:space="4" w:color="5C768D"/>
        </w:pBdr>
      </w:pPr>
      <w:r>
        <w:rPr>
          <w:rFonts w:ascii="Arial" w:hAnsi="Arial"/>
          <w:b/>
          <w:color w:val="1B365D"/>
          <w:sz w:val="30"/>
        </w:rPr>
        <w:t>Business Value</w:t>
      </w:r>
    </w:p>
    <w:p>
      <w:r>
        <w:t>The project enables organizations to:</w:t>
      </w:r>
    </w:p>
    <w:p>
      <w:pPr>
        <w:pStyle w:val="ListBullet"/>
        <w:spacing w:after="60"/>
      </w:pPr>
      <w:r>
        <w:t>Improve application transparency.</w:t>
      </w:r>
    </w:p>
    <w:p>
      <w:pPr>
        <w:pStyle w:val="ListBullet"/>
        <w:spacing w:after="60"/>
      </w:pPr>
      <w:r>
        <w:t>Identify high-risk user interface practices.</w:t>
      </w:r>
    </w:p>
    <w:p>
      <w:pPr>
        <w:pStyle w:val="ListBullet"/>
        <w:spacing w:after="60"/>
      </w:pPr>
      <w:r>
        <w:t>Enhance customer trust.</w:t>
      </w:r>
    </w:p>
    <w:p>
      <w:pPr>
        <w:pStyle w:val="ListBullet"/>
        <w:spacing w:after="60"/>
      </w:pPr>
      <w:r>
        <w:t>Support data-driven business decisions.</w:t>
      </w:r>
    </w:p>
    <w:p>
      <w:pPr>
        <w:pStyle w:val="ListBullet"/>
        <w:spacing w:after="60"/>
      </w:pPr>
      <w:r>
        <w:t>Monitor application performance using dashboards.</w:t>
      </w:r>
    </w:p>
    <w:p>
      <w:pPr>
        <w:keepNext/>
        <w:spacing w:before="280" w:after="80"/>
        <w:pBdr>
          <w:bottom w:val="single" w:sz="12" w:space="4" w:color="5C768D"/>
        </w:pBdr>
      </w:pPr>
      <w:r>
        <w:rPr>
          <w:rFonts w:ascii="Arial" w:hAnsi="Arial"/>
          <w:b/>
          <w:color w:val="1B365D"/>
          <w:sz w:val="30"/>
        </w:rPr>
        <w:t>Future Scope</w:t>
      </w:r>
    </w:p>
    <w:p>
      <w:r>
        <w:t>Future improvements may include:</w:t>
      </w:r>
    </w:p>
    <w:p>
      <w:pPr>
        <w:pStyle w:val="ListBullet"/>
        <w:spacing w:after="60"/>
      </w:pPr>
      <w:r>
        <w:t>AI-based trust score prediction.</w:t>
      </w:r>
    </w:p>
    <w:p>
      <w:pPr>
        <w:pStyle w:val="ListBullet"/>
        <w:spacing w:after="60"/>
      </w:pPr>
      <w:r>
        <w:t>Real-time dashboard integration.</w:t>
      </w:r>
    </w:p>
    <w:p>
      <w:pPr>
        <w:pStyle w:val="ListBullet"/>
        <w:spacing w:after="60"/>
      </w:pPr>
      <w:r>
        <w:t>Cloud database connectivity.</w:t>
      </w:r>
    </w:p>
    <w:p>
      <w:pPr>
        <w:pStyle w:val="ListBullet"/>
        <w:spacing w:after="60"/>
      </w:pPr>
      <w:r>
        <w:t>Automated dark pattern detection.</w:t>
      </w:r>
    </w:p>
    <w:p>
      <w:pPr>
        <w:pStyle w:val="ListBullet"/>
        <w:spacing w:after="60"/>
      </w:pPr>
      <w:r>
        <w:t>Machine learning–based analytics.</w:t>
      </w:r>
    </w:p>
    <w:p>
      <w:pPr>
        <w:keepNext/>
        <w:spacing w:before="280" w:after="80"/>
        <w:pBdr>
          <w:bottom w:val="single" w:sz="12" w:space="4" w:color="5C768D"/>
        </w:pBdr>
      </w:pPr>
      <w:r>
        <w:rPr>
          <w:rFonts w:ascii="Arial" w:hAnsi="Arial"/>
          <w:b/>
          <w:color w:val="1B365D"/>
          <w:sz w:val="30"/>
        </w:rPr>
        <w:t>Project Outcome</w:t>
      </w:r>
    </w:p>
    <w:p>
      <w:r>
        <w:t>The project successfully achieved its objectives by integrating SQL analytics, dashboard visualization, and comprehensive documentation into a unified analytical system. It demonstrates how data-driven approaches can support ethical application development and improve business decision-making.</w:t>
      </w:r>
    </w:p>
    <w:p>
      <w:pPr>
        <w:keepNext/>
        <w:spacing w:before="280" w:after="80"/>
        <w:pBdr>
          <w:bottom w:val="single" w:sz="12" w:space="4" w:color="5C768D"/>
        </w:pBdr>
      </w:pPr>
      <w:r>
        <w:rPr>
          <w:rFonts w:ascii="Arial" w:hAnsi="Arial"/>
          <w:b/>
          <w:color w:val="1B365D"/>
          <w:sz w:val="30"/>
        </w:rPr>
        <w:t>Files Created</w:t>
      </w:r>
    </w:p>
    <w:p>
      <w:pPr>
        <w:pStyle w:val="ListBullet"/>
      </w:pPr>
      <w:r>
        <w:t>project_summary.docx</w:t>
      </w:r>
    </w:p>
    <w:p>
      <w:pPr>
        <w:keepNext/>
        <w:spacing w:before="280" w:after="80"/>
        <w:pBdr>
          <w:bottom w:val="single" w:sz="12" w:space="4" w:color="5C768D"/>
        </w:pBdr>
      </w:pPr>
      <w:r>
        <w:rPr>
          <w:rFonts w:ascii="Arial" w:hAnsi="Arial"/>
          <w:b/>
          <w:color w:val="1B365D"/>
          <w:sz w:val="30"/>
        </w:rPr>
        <w:t>Conclusion</w:t>
      </w:r>
    </w:p>
    <w:p>
      <w:r>
        <w:t>The Dark Pattern Impact Analytics &amp; Trust Score System provides a complete analytical solution for evaluating application reliability and customer trust. Through structured analytics, interactive dashboards, and detailed documentation, the project delivers valuable insights for both technical teams and business stakeholders.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