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0"/>
        </w:rPr>
        <w:t>DASHBOARD EXPLANATION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Project: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Dark Pattern Impact Analytics &amp; Trust Score System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Prepared By: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Beulah (Documentation &amp; Research Team Member)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Timeline: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Week 7 – Day 5 (Dashboard Explanation Documentation)</w:t>
            </w:r>
          </w:p>
        </w:tc>
      </w:tr>
    </w:tbl>
    <w:p>
      <w:pPr>
        <w:spacing w:before="200" w:after="0"/>
      </w:pP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Introduction</w:t>
      </w:r>
    </w:p>
    <w:p>
      <w:r>
        <w:t>The Power BI dashboard developed for the Dark Pattern Impact Analytics &amp; Trust Score System provides an interactive visualization of application trust scores, risk indicators, customer reviews, and business performance. The dashboard helps stakeholders understand analytical results quickly and supports data-driven decision-making.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Objectives</w:t>
      </w:r>
    </w:p>
    <w:p>
      <w:r>
        <w:t>The objectives of the dashboard are:</w:t>
      </w:r>
    </w:p>
    <w:p>
      <w:pPr>
        <w:pStyle w:val="ListBullet"/>
        <w:spacing w:after="60"/>
      </w:pPr>
      <w:r>
        <w:t>Visualize project analytics.</w:t>
      </w:r>
    </w:p>
    <w:p>
      <w:pPr>
        <w:pStyle w:val="ListBullet"/>
        <w:spacing w:after="60"/>
      </w:pPr>
      <w:r>
        <w:t>Display trust score metrics.</w:t>
      </w:r>
    </w:p>
    <w:p>
      <w:pPr>
        <w:pStyle w:val="ListBullet"/>
        <w:spacing w:after="60"/>
      </w:pPr>
      <w:r>
        <w:t>Present business insights.</w:t>
      </w:r>
    </w:p>
    <w:p>
      <w:pPr>
        <w:pStyle w:val="ListBullet"/>
        <w:spacing w:after="60"/>
      </w:pPr>
      <w:r>
        <w:t>Support management decisions.</w:t>
      </w:r>
    </w:p>
    <w:p>
      <w:pPr>
        <w:pStyle w:val="ListBullet"/>
        <w:spacing w:after="60"/>
      </w:pPr>
      <w:r>
        <w:t>Improve understanding through interactive visuals.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Dashboard Pages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Executive Dashboard</w:t>
      </w:r>
    </w:p>
    <w:p>
      <w:r>
        <w:t>Provides a summary of the overall project including key performance indicators (KPIs), trust score metrics, and application statistics.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Business Insights Dashboard</w:t>
      </w:r>
    </w:p>
    <w:p>
      <w:r>
        <w:t>Displays customer review analysis, trust score distribution, application performance, and business recommendations.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Performance Dashboard</w:t>
      </w:r>
    </w:p>
    <w:p>
      <w:r>
        <w:t>Compares application performance using charts, tables, and trust score rankings to identify improvement opportunities.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Key Performance Indicators (KPIs)</w:t>
      </w:r>
    </w:p>
    <w:p>
      <w:r>
        <w:t>The dashboard includes the following KPIs:</w:t>
      </w:r>
    </w:p>
    <w:p>
      <w:pPr>
        <w:pStyle w:val="ListBullet"/>
        <w:spacing w:after="60"/>
      </w:pPr>
      <w:r>
        <w:t>Total Applications</w:t>
      </w:r>
    </w:p>
    <w:p>
      <w:pPr>
        <w:pStyle w:val="ListBullet"/>
        <w:spacing w:after="60"/>
      </w:pPr>
      <w:r>
        <w:t>Average Trust Score</w:t>
      </w:r>
    </w:p>
    <w:p>
      <w:pPr>
        <w:pStyle w:val="ListBullet"/>
        <w:spacing w:after="60"/>
      </w:pPr>
      <w:r>
        <w:t>Average Rating</w:t>
      </w:r>
    </w:p>
    <w:p>
      <w:pPr>
        <w:pStyle w:val="ListBullet"/>
        <w:spacing w:after="60"/>
      </w:pPr>
      <w:r>
        <w:t>Risk Percentage</w:t>
      </w:r>
    </w:p>
    <w:p>
      <w:pPr>
        <w:pStyle w:val="ListBullet"/>
        <w:spacing w:after="60"/>
      </w:pPr>
      <w:r>
        <w:t>Customer Review Count</w:t>
      </w:r>
    </w:p>
    <w:p>
      <w:pPr>
        <w:pStyle w:val="ListBullet"/>
        <w:spacing w:after="60"/>
      </w:pPr>
      <w:r>
        <w:t>Reliability Score</w:t>
      </w:r>
    </w:p>
    <w:p>
      <w:r>
        <w:t>These KPIs provide a quick overview of application performance and business health.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Dashboard Visualizations</w:t>
      </w:r>
    </w:p>
    <w:p>
      <w:r>
        <w:t>The dashboard contains:</w:t>
      </w:r>
    </w:p>
    <w:p>
      <w:pPr>
        <w:pStyle w:val="ListBullet"/>
        <w:spacing w:after="60"/>
      </w:pPr>
      <w:r>
        <w:t>KPI Cards</w:t>
      </w:r>
    </w:p>
    <w:p>
      <w:pPr>
        <w:pStyle w:val="ListBullet"/>
        <w:spacing w:after="60"/>
      </w:pPr>
      <w:r>
        <w:t>Bar Charts</w:t>
      </w:r>
    </w:p>
    <w:p>
      <w:pPr>
        <w:pStyle w:val="ListBullet"/>
        <w:spacing w:after="60"/>
      </w:pPr>
      <w:r>
        <w:t>Pie Charts</w:t>
      </w:r>
    </w:p>
    <w:p>
      <w:pPr>
        <w:pStyle w:val="ListBullet"/>
        <w:spacing w:after="60"/>
      </w:pPr>
      <w:r>
        <w:t>Column Charts</w:t>
      </w:r>
    </w:p>
    <w:p>
      <w:pPr>
        <w:pStyle w:val="ListBullet"/>
        <w:spacing w:after="60"/>
      </w:pPr>
      <w:r>
        <w:t>Tables</w:t>
      </w:r>
    </w:p>
    <w:p>
      <w:pPr>
        <w:pStyle w:val="ListBullet"/>
        <w:spacing w:after="60"/>
      </w:pPr>
      <w:r>
        <w:t>Trust Score Comparison</w:t>
      </w:r>
    </w:p>
    <w:p>
      <w:pPr>
        <w:pStyle w:val="ListBullet"/>
        <w:spacing w:after="60"/>
      </w:pPr>
      <w:r>
        <w:t>Rating Distribution</w:t>
      </w:r>
    </w:p>
    <w:p>
      <w:pPr>
        <w:pStyle w:val="ListBullet"/>
        <w:spacing w:after="60"/>
      </w:pPr>
      <w:r>
        <w:t>Interactive Filters and Slicers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Dashboard Benefits</w:t>
      </w:r>
    </w:p>
    <w:p>
      <w:pPr>
        <w:pStyle w:val="ListBullet"/>
        <w:spacing w:after="60"/>
      </w:pPr>
      <w:r>
        <w:t>Easy interpretation of analytical results.</w:t>
      </w:r>
    </w:p>
    <w:p>
      <w:pPr>
        <w:pStyle w:val="ListBullet"/>
        <w:spacing w:after="60"/>
      </w:pPr>
      <w:r>
        <w:t>Supports business decision-making.</w:t>
      </w:r>
    </w:p>
    <w:p>
      <w:pPr>
        <w:pStyle w:val="ListBullet"/>
        <w:spacing w:after="60"/>
      </w:pPr>
      <w:r>
        <w:t>Helps identify high-risk applications.</w:t>
      </w:r>
    </w:p>
    <w:p>
      <w:pPr>
        <w:pStyle w:val="ListBullet"/>
        <w:spacing w:after="60"/>
      </w:pPr>
      <w:r>
        <w:t>Improves performance monitoring.</w:t>
      </w:r>
    </w:p>
    <w:p>
      <w:pPr>
        <w:pStyle w:val="ListBullet"/>
        <w:spacing w:after="60"/>
      </w:pPr>
      <w:r>
        <w:t>Provides interactive reporting.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Observation</w:t>
      </w:r>
    </w:p>
    <w:p>
      <w:r>
        <w:t>The dashboard successfully converts complex analytical data into clear visual reports that are easy to understand and interpret.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Business Impact</w:t>
      </w:r>
    </w:p>
    <w:p>
      <w:r>
        <w:t>Interactive dashboards enable faster decision-making, improve business reporting, and support strategic planning through visual analytics.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Relevance</w:t>
      </w:r>
    </w:p>
    <w:p>
      <w:r>
        <w:t>The dashboard is an important component of the Dark Pattern Impact Analytics &amp; Trust Score System, presenting SQL analysis and trust score results in a user-friendly format.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Files Created</w:t>
      </w:r>
    </w:p>
    <w:p>
      <w:pPr>
        <w:pStyle w:val="ListBullet"/>
        <w:spacing w:after="60"/>
      </w:pPr>
      <w:r>
        <w:t>dashboard_explanation.docx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Conclusion</w:t>
      </w:r>
    </w:p>
    <w:p>
      <w:r>
        <w:t>The dashboard effectively communicates project analytics through interactive visualizations, helping stakeholders evaluate application trust, identify risks, and make informed business decisions.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