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WEEK 4 DAY 3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Business Insights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Trust Score Findings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Trust Score Findings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Trust score analysis helps evaluate customer confidence and platform transparency. Applications with better user experiences generally achieve higher trust scores.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User Sentiment Findings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Sentiment Findings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Positive reviews indicate customer satisfaction, while negative reviews highlight areas requiring improvement.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Application Performance Findings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 Performance Findings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Different applications show varying levels of customer trust and satisfaction based on ratings and review patterns.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Improve transparency in digital platforms.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Reduce the use of dark patterns.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Focus on customer satisfaction.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Encourage ethical user interface practices.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Files Created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Week4_Day3_Report.docx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business_insights.txt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Business insights support better decision-making and help organizations improve customer trust.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p>
      <w:pPr>
        <w:spacing w:after="120" w:before="160"/>
      </w:pPr>
      <w:r>
        <w:t xml:space="preserve"/>
      </w:r>
    </w:p>
    <w:p>
      <w:pPr>
        <w:pStyle w:val="Heading2"/>
      </w:pPr>
      <w:r>
        <w:t xml:space="preserve">Contents of business_insights.txt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Trust Score Findings - Documented</w:t>
            </w:r>
          </w:p>
        </w:tc>
      </w:tr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User Sentiment Findings - Documented</w:t>
            </w:r>
          </w:p>
        </w:tc>
      </w:tr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Application Performance Findings - Reviewed</w:t>
            </w:r>
          </w:p>
        </w:tc>
      </w:tr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Recommendations - Added</w:t>
            </w:r>
          </w:p>
        </w:tc>
      </w:tr>
    </w:tbl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 |  Week 4 – Day 3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Week 4 Day 3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2026-06-24T09:01:56.773Z</dcterms:created>
  <dcterms:modified xsi:type="dcterms:W3CDTF">2026-06-24T09:01:56.774Z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