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/>
      </w:pPr>
      <w:r>
        <w:t xml:space="preserve"/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FUTURE SCOPE REPORT</w:t>
      </w:r>
    </w:p>
    <w:p>
      <w:pPr>
        <w:pBdr>
          <w:bottom w:val="single" w:color="2E75B6" w:sz="10" w:space="4"/>
        </w:pBdr>
        <w:spacing w:after="280"/>
        <w:jc w:val="center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Project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E79"/>
                <w:sz w:val="22"/>
                <w:szCs w:val="22"/>
              </w:rPr>
              <w:t xml:space="preserve">Dark Pattern Impact Analytics &amp; Trust Score System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Prepared By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E79"/>
                <w:sz w:val="22"/>
                <w:szCs w:val="22"/>
              </w:rPr>
              <w:t xml:space="preserve">Beulah (Member 2)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Week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E79"/>
                <w:sz w:val="22"/>
                <w:szCs w:val="22"/>
              </w:rPr>
              <w:t xml:space="preserve">Week 2 – Day 6</w:t>
            </w:r>
          </w:p>
        </w:tc>
      </w:tr>
    </w:tbl>
    <w:p>
      <w:pPr>
        <w:spacing w:after="0" w:before="280"/>
      </w:pPr>
      <w:r>
        <w:t xml:space="preserve"/>
      </w:r>
    </w:p>
    <w:p>
      <w:pPr>
        <w:pStyle w:val="Heading1"/>
      </w:pPr>
      <w:r>
        <w:t xml:space="preserve">1.  AI Integration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Future versions of the project can use Artificial Intelligence techniques to automatically detect dark patterns from websites and applications.</w:t>
            </w:r>
          </w:p>
        </w:tc>
      </w:tr>
    </w:tbl>
    <w:p>
      <w:pPr>
        <w:spacing w:after="80" w:before="120"/>
      </w:pPr>
      <w:r>
        <w:t xml:space="preserve"/>
      </w:r>
    </w:p>
    <w:p>
      <w:pPr>
        <w:pStyle w:val="Heading1"/>
      </w:pPr>
      <w:r>
        <w:t xml:space="preserve">2.  Support for More Applications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The system can be expanded to analyze additional platforms and services beyond the currently selected applications.</w:t>
            </w:r>
          </w:p>
        </w:tc>
      </w:tr>
    </w:tbl>
    <w:p>
      <w:pPr>
        <w:spacing w:after="80" w:before="120"/>
      </w:pPr>
      <w:r>
        <w:t xml:space="preserve"/>
      </w:r>
    </w:p>
    <w:p>
      <w:pPr>
        <w:pStyle w:val="Heading1"/>
      </w:pPr>
      <w:r>
        <w:t xml:space="preserve">3.  Real-Time Monitoring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Future improvements may allow real-time identification and tracking of dark patterns in digital platforms.</w:t>
            </w:r>
          </w:p>
        </w:tc>
      </w:tr>
    </w:tbl>
    <w:p>
      <w:pPr>
        <w:spacing w:after="80" w:before="120"/>
      </w:pPr>
      <w:r>
        <w:t xml:space="preserve"/>
      </w:r>
    </w:p>
    <w:p>
      <w:pPr>
        <w:pStyle w:val="Heading1"/>
      </w:pPr>
      <w:r>
        <w:t xml:space="preserve">4.  Advanced Trust Score Models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More factors such as user feedback, complaint frequency, and customer ratings can be included to improve trust score accuracy.</w:t>
            </w:r>
          </w:p>
        </w:tc>
      </w:tr>
    </w:tbl>
    <w:p>
      <w:pPr>
        <w:spacing w:after="80" w:before="120"/>
      </w:pPr>
      <w:r>
        <w:t xml:space="preserve"/>
      </w:r>
    </w:p>
    <w:p>
      <w:pPr>
        <w:pStyle w:val="Heading1"/>
      </w:pPr>
      <w:r>
        <w:t xml:space="preserve">5.  Dashboard Enhancements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Interactive dashboards and visual analytics can provide better understanding of dark pattern trends and user trust.</w:t>
            </w:r>
          </w:p>
        </w:tc>
      </w:tr>
    </w:tbl>
    <w:p>
      <w:pPr>
        <w:spacing w:after="80" w:before="120"/>
      </w:pPr>
      <w:r>
        <w:t xml:space="preserve"/>
      </w:r>
    </w:p>
    <w:p>
      <w:pPr>
        <w:pStyle w:val="Heading1"/>
      </w:pPr>
      <w:r>
        <w:t xml:space="preserve">6.  Improved User Awareness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The project can be extended to educate users about deceptive practices and encourage informed decision-making.</w:t>
            </w:r>
          </w:p>
        </w:tc>
      </w:tr>
    </w:tbl>
    <w:p>
      <w:pPr>
        <w:spacing w:after="80" w:before="120"/>
      </w:pPr>
      <w:r>
        <w:t xml:space="preserve"/>
      </w:r>
    </w:p>
    <w:p>
      <w:pPr>
        <w:pStyle w:val="Heading1"/>
      </w:pPr>
      <w:r>
        <w:t xml:space="preserve">7.  Research Expansion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Additional studies and datasets can be incorporated to improve the reliability and effectiveness of the system.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Bdr>
          <w:bottom w:val="single" w:color="BDD7EE" w:sz="4" w:space="2"/>
        </w:pBdr>
        <w:spacing w:after="60" w:before="60"/>
      </w:pPr>
      <w:r>
        <w:t xml:space="preserve"/>
      </w:r>
    </w:p>
    <w:p>
      <w:pPr>
        <w:pStyle w:val="Heading1"/>
      </w:pPr>
      <w:r>
        <w:t xml:space="preserve">Conclusion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Future enhancements can make the Dark Pattern Impact Analytics &amp; Trust Score System more intelligent, scalable, and useful for both users and organizations.</w:t>
      </w:r>
    </w:p>
    <w:p>
      <w:pPr>
        <w:spacing w:after="12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End of Report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2"/>
      </w:pBdr>
      <w:jc w:val="center"/>
    </w:pPr>
    <w:r>
      <w:rPr>
        <w:rFonts w:ascii="Arial" w:cs="Arial" w:eastAsia="Arial" w:hAnsi="Arial"/>
        <w:color w:val="555555"/>
        <w:sz w:val="18"/>
        <w:szCs w:val="18"/>
      </w:rPr>
      <w:t xml:space="preserve">Beulah (Member 2)  |  Week 2 – Day 6  |  Page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55555"/>
        <w:sz w:val="18"/>
        <w:szCs w:val="18"/>
      </w:rPr>
      <w:t xml:space="preserve"> of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2"/>
      </w:pBdr>
      <w:jc w:val="right"/>
    </w:pPr>
    <w:r>
      <w:rPr>
        <w:rFonts w:ascii="Arial" w:cs="Arial" w:eastAsia="Arial" w:hAnsi="Arial"/>
        <w:color w:val="555555"/>
        <w:sz w:val="16"/>
        <w:szCs w:val="16"/>
      </w:rPr>
      <w:t xml:space="preserve">Dark Pattern Impact Analytics &amp; Trust Score System  |  Future Scope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2"/>
      </w:pBdr>
      <w:spacing w:after="140" w:before="280"/>
      <w:outlineLvl w:val="0"/>
    </w:pPr>
    <w:rPr>
      <w:rFonts w:ascii="Arial" w:cs="Arial" w:eastAsia="Arial" w:hAnsi="Arial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2026-06-22T08:56:31.725Z</dcterms:created>
  <dcterms:modified xsi:type="dcterms:W3CDTF">2026-06-22T08:56:31.725Z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