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jc w:val="center"/>
      </w:pPr>
      <w:r>
        <w:rPr>
          <w:rFonts w:ascii="Times New Roman" w:cs="Times New Roman" w:eastAsia="Times New Roman" w:hAnsi="Times New Roman"/>
          <w:b/>
          <w:bCs/>
          <w:sz w:val="32"/>
          <w:szCs w:val="32"/>
        </w:rPr>
        <w:t xml:space="preserve">ATLAS – THE INTELLIGENT UNIVERSITY ECOSYSTEM</w:t>
      </w:r>
    </w:p>
    <w:p>
      <w:pPr>
        <w:spacing w:after="500"/>
        <w:jc w:val="center"/>
      </w:pPr>
      <w:r>
        <w:rPr>
          <w:rFonts w:ascii="Times New Roman" w:cs="Times New Roman" w:eastAsia="Times New Roman" w:hAnsi="Times New Roman"/>
          <w:b/>
          <w:bCs/>
          <w:sz w:val="28"/>
          <w:szCs w:val="28"/>
        </w:rPr>
        <w:t xml:space="preserve">INTERNSHIP PROJECT</w:t>
      </w:r>
    </w:p>
    <w:p>
      <w:pPr>
        <w:spacing w:after="60"/>
        <w:jc w:val="center"/>
      </w:pPr>
      <w:r>
        <w:rPr>
          <w:rFonts w:ascii="Times New Roman" w:cs="Times New Roman" w:eastAsia="Times New Roman" w:hAnsi="Times New Roman"/>
          <w:sz w:val="24"/>
          <w:szCs w:val="24"/>
        </w:rPr>
        <w:t xml:space="preserve">Submitted in partial fulfilment of the requirements for the award of</w:t>
      </w:r>
    </w:p>
    <w:p>
      <w:pPr>
        <w:spacing w:after="60"/>
        <w:jc w:val="center"/>
      </w:pPr>
      <w:r>
        <w:rPr>
          <w:rFonts w:ascii="Times New Roman" w:cs="Times New Roman" w:eastAsia="Times New Roman" w:hAnsi="Times New Roman"/>
          <w:sz w:val="24"/>
          <w:szCs w:val="24"/>
        </w:rPr>
        <w:t xml:space="preserve">Bachelor of Science in Data Science (B.Sc Data Science)</w:t>
      </w:r>
    </w:p>
    <w:p>
      <w:pPr>
        <w:spacing w:after="400"/>
        <w:jc w:val="center"/>
      </w:pPr>
      <w:r>
        <w:rPr>
          <w:rFonts w:ascii="Times New Roman" w:cs="Times New Roman" w:eastAsia="Times New Roman" w:hAnsi="Times New Roman"/>
          <w:sz w:val="24"/>
          <w:szCs w:val="24"/>
        </w:rPr>
        <w:t xml:space="preserve">By</w:t>
      </w:r>
    </w:p>
    <w:p>
      <w:pPr>
        <w:spacing w:after="700"/>
        <w:jc w:val="center"/>
      </w:pPr>
      <w:r>
        <w:rPr>
          <w:rFonts w:ascii="Times New Roman" w:cs="Times New Roman" w:eastAsia="Times New Roman" w:hAnsi="Times New Roman"/>
          <w:b/>
          <w:bCs/>
          <w:sz w:val="26"/>
          <w:szCs w:val="26"/>
        </w:rPr>
        <w:t xml:space="preserve">V. SANTHOSH (44616038)</w:t>
      </w:r>
    </w:p>
    <w:p>
      <w:pPr>
        <w:spacing w:after="700"/>
        <w:jc w:val="center"/>
      </w:pPr>
      <w:r>
        <w:rPr>
          <w:rFonts w:ascii="Times New Roman" w:cs="Times New Roman" w:eastAsia="Times New Roman" w:hAnsi="Times New Roman"/>
          <w:b/>
          <w:bCs/>
          <w:color w:val="C00000"/>
          <w:sz w:val="24"/>
          <w:szCs w:val="24"/>
        </w:rPr>
        <w:t xml:space="preserve">[UNIVERSITY CREST / DEPARTMENT LOGO]</w:t>
      </w:r>
    </w:p>
    <w:p>
      <w:pPr>
        <w:spacing w:after="100"/>
        <w:jc w:val="center"/>
      </w:pPr>
      <w:r>
        <w:rPr>
          <w:rFonts w:ascii="Times New Roman" w:cs="Times New Roman" w:eastAsia="Times New Roman" w:hAnsi="Times New Roman"/>
          <w:b/>
          <w:bCs/>
          <w:sz w:val="26"/>
          <w:szCs w:val="26"/>
        </w:rPr>
        <w:t xml:space="preserve">SCHOOL OF SCIENCE &amp; HUMANITIES</w:t>
      </w:r>
    </w:p>
    <w:p>
      <w:pPr>
        <w:spacing w:after="500"/>
        <w:jc w:val="center"/>
      </w:pPr>
      <w:r>
        <w:rPr>
          <w:rFonts w:ascii="Times New Roman" w:cs="Times New Roman" w:eastAsia="Times New Roman" w:hAnsi="Times New Roman"/>
          <w:b/>
          <w:bCs/>
          <w:sz w:val="26"/>
          <w:szCs w:val="26"/>
        </w:rPr>
        <w:t xml:space="preserve">DEPARTMENT OF DATA SCIENCE</w:t>
      </w:r>
    </w:p>
    <w:p>
      <w:pPr>
        <w:spacing w:after="40"/>
        <w:jc w:val="center"/>
      </w:pPr>
      <w:r>
        <w:rPr>
          <w:rFonts w:ascii="Times New Roman" w:cs="Times New Roman" w:eastAsia="Times New Roman" w:hAnsi="Times New Roman"/>
          <w:b/>
          <w:bCs/>
          <w:sz w:val="36"/>
          <w:szCs w:val="36"/>
        </w:rPr>
        <w:t xml:space="preserve">SATHYABAMA</w:t>
      </w:r>
    </w:p>
    <w:p>
      <w:pPr>
        <w:spacing w:after="40"/>
        <w:jc w:val="center"/>
      </w:pPr>
      <w:r>
        <w:rPr>
          <w:rFonts w:ascii="Times New Roman" w:cs="Times New Roman" w:eastAsia="Times New Roman" w:hAnsi="Times New Roman"/>
          <w:b/>
          <w:bCs/>
          <w:sz w:val="24"/>
          <w:szCs w:val="24"/>
        </w:rPr>
        <w:t xml:space="preserve">INSTITUTE OF SCIENCE AND TECHNOLOGY</w:t>
      </w:r>
    </w:p>
    <w:p>
      <w:pPr>
        <w:spacing w:after="40"/>
        <w:jc w:val="center"/>
      </w:pPr>
      <w:r>
        <w:rPr>
          <w:rFonts w:ascii="Times New Roman" w:cs="Times New Roman" w:eastAsia="Times New Roman" w:hAnsi="Times New Roman"/>
          <w:b/>
          <w:bCs/>
          <w:sz w:val="22"/>
          <w:szCs w:val="22"/>
        </w:rPr>
        <w:t xml:space="preserve">(DEEMED TO BE UNIVERSITY)</w:t>
      </w:r>
    </w:p>
    <w:p>
      <w:pPr>
        <w:spacing w:after="40"/>
        <w:jc w:val="center"/>
      </w:pPr>
      <w:r>
        <w:rPr>
          <w:rFonts w:ascii="Times New Roman" w:cs="Times New Roman" w:eastAsia="Times New Roman" w:hAnsi="Times New Roman"/>
          <w:b/>
          <w:bCs/>
          <w:sz w:val="22"/>
          <w:szCs w:val="22"/>
        </w:rPr>
        <w:t xml:space="preserve">CATEGORY -1 UNIVERSITY BY UGC</w:t>
      </w:r>
    </w:p>
    <w:p>
      <w:pPr>
        <w:spacing w:after="40"/>
        <w:jc w:val="center"/>
      </w:pPr>
      <w:r>
        <w:rPr>
          <w:rFonts w:ascii="Times New Roman" w:cs="Times New Roman" w:eastAsia="Times New Roman" w:hAnsi="Times New Roman"/>
          <w:b/>
          <w:bCs/>
          <w:sz w:val="20"/>
          <w:szCs w:val="20"/>
        </w:rPr>
        <w:t xml:space="preserve">Accredited with Grade “A++” by NAAC I 12B Status by UGC I Approved by AICTE</w:t>
      </w:r>
    </w:p>
    <w:p>
      <w:pPr>
        <w:spacing w:after="400"/>
        <w:jc w:val="center"/>
      </w:pPr>
      <w:r>
        <w:rPr>
          <w:rFonts w:ascii="Times New Roman" w:cs="Times New Roman" w:eastAsia="Times New Roman" w:hAnsi="Times New Roman"/>
          <w:b/>
          <w:bCs/>
          <w:sz w:val="20"/>
          <w:szCs w:val="20"/>
        </w:rPr>
        <w:t xml:space="preserve">JEPPIAAR NAGAR, RAJIV GANDHI SALAI, CHENNAI - 600119</w:t>
      </w:r>
    </w:p>
    <w:p>
      <w:pPr>
        <w:spacing w:after="100"/>
        <w:jc w:val="center"/>
      </w:pPr>
      <w:r>
        <w:rPr>
          <w:rFonts w:ascii="Times New Roman" w:cs="Times New Roman" w:eastAsia="Times New Roman" w:hAnsi="Times New Roman"/>
          <w:b/>
          <w:bCs/>
          <w:color w:val="C00000"/>
          <w:sz w:val="24"/>
          <w:szCs w:val="24"/>
        </w:rPr>
        <w:t xml:space="preserve">AUGUST – 2026</w:t>
      </w:r>
    </w:p>
    <w:p>
      <w:pPr>
        <w:sectPr>
          <w:pgSz w:w="12240" w:h="15840" w:orient="portrait"/>
          <w:pgMar w:top="1440" w:right="1440" w:bottom="1440" w:left="1440" w:header="708" w:footer="708" w:gutter="0"/>
          <w:pgNumType/>
          <w:docGrid w:linePitch="360"/>
        </w:sectPr>
      </w:pPr>
    </w:p>
    <w:p>
      <w:pPr>
        <w:spacing w:after="40"/>
        <w:jc w:val="center"/>
      </w:pPr>
      <w:r>
        <w:rPr>
          <w:rFonts w:ascii="Times New Roman" w:cs="Times New Roman" w:eastAsia="Times New Roman" w:hAnsi="Times New Roman"/>
          <w:b/>
          <w:bCs/>
          <w:sz w:val="30"/>
          <w:szCs w:val="30"/>
        </w:rPr>
        <w:t xml:space="preserve">SATHYABAMA</w:t>
      </w:r>
    </w:p>
    <w:p>
      <w:pPr>
        <w:spacing w:after="40"/>
        <w:jc w:val="center"/>
      </w:pPr>
      <w:r>
        <w:rPr>
          <w:rFonts w:ascii="Times New Roman" w:cs="Times New Roman" w:eastAsia="Times New Roman" w:hAnsi="Times New Roman"/>
          <w:b/>
          <w:bCs/>
          <w:sz w:val="22"/>
          <w:szCs w:val="22"/>
        </w:rPr>
        <w:t xml:space="preserve">INSTITUTE OF SCIENCE AND TECHNOLOGY</w:t>
      </w:r>
    </w:p>
    <w:p>
      <w:pPr>
        <w:spacing w:after="40"/>
        <w:jc w:val="center"/>
      </w:pPr>
      <w:r>
        <w:rPr>
          <w:rFonts w:ascii="Times New Roman" w:cs="Times New Roman" w:eastAsia="Times New Roman" w:hAnsi="Times New Roman"/>
          <w:b/>
          <w:bCs/>
          <w:sz w:val="18"/>
          <w:szCs w:val="18"/>
        </w:rPr>
        <w:t xml:space="preserve">(DEEMED TO BE UNIVERSITY)</w:t>
      </w:r>
    </w:p>
    <w:p>
      <w:pPr>
        <w:spacing w:after="40"/>
        <w:jc w:val="center"/>
      </w:pPr>
      <w:r>
        <w:rPr>
          <w:rFonts w:ascii="Times New Roman" w:cs="Times New Roman" w:eastAsia="Times New Roman" w:hAnsi="Times New Roman"/>
          <w:b/>
          <w:bCs/>
          <w:sz w:val="18"/>
          <w:szCs w:val="18"/>
        </w:rPr>
        <w:t xml:space="preserve">Category - I University by UGC</w:t>
      </w:r>
    </w:p>
    <w:p>
      <w:pPr>
        <w:spacing w:after="40"/>
        <w:jc w:val="center"/>
      </w:pPr>
      <w:r>
        <w:rPr>
          <w:rFonts w:ascii="Times New Roman" w:cs="Times New Roman" w:eastAsia="Times New Roman" w:hAnsi="Times New Roman"/>
          <w:b/>
          <w:bCs/>
          <w:sz w:val="18"/>
          <w:szCs w:val="18"/>
        </w:rPr>
        <w:t xml:space="preserve">Accredited “A++” by NAAC | Approved by AICTE</w:t>
      </w:r>
    </w:p>
    <w:p>
      <w:pPr>
        <w:pBdr>
          <w:bottom w:val="single" w:color="auto" w:sz="6"/>
        </w:pBdr>
        <w:spacing w:after="300"/>
        <w:jc w:val="center"/>
      </w:pPr>
      <w:r>
        <w:rPr>
          <w:rFonts w:ascii="Times New Roman" w:cs="Times New Roman" w:eastAsia="Times New Roman" w:hAnsi="Times New Roman"/>
          <w:i/>
          <w:iCs/>
          <w:sz w:val="18"/>
          <w:szCs w:val="18"/>
        </w:rPr>
        <w:t xml:space="preserve">www.sathyabama.ac.in</w:t>
      </w:r>
    </w:p>
    <w:p>
      <w:pPr>
        <w:spacing w:after="300"/>
        <w:jc w:val="center"/>
      </w:pPr>
      <w:r>
        <w:rPr>
          <w:rFonts w:ascii="Times New Roman" w:cs="Times New Roman" w:eastAsia="Times New Roman" w:hAnsi="Times New Roman"/>
          <w:b/>
          <w:bCs/>
          <w:sz w:val="24"/>
          <w:szCs w:val="24"/>
        </w:rPr>
        <w:t xml:space="preserve">DEPARTMENT OF DATA SCIENCE</w:t>
      </w:r>
    </w:p>
    <w:p>
      <w:pPr>
        <w:spacing w:after="300"/>
        <w:jc w:val="center"/>
      </w:pPr>
      <w:r>
        <w:rPr>
          <w:rFonts w:ascii="Times New Roman" w:cs="Times New Roman" w:eastAsia="Times New Roman" w:hAnsi="Times New Roman"/>
          <w:b/>
          <w:bCs/>
          <w:sz w:val="28"/>
          <w:szCs w:val="28"/>
          <w:u w:val="single"/>
        </w:rPr>
        <w:t xml:space="preserve">BONAFIDE CERTIFICATE</w:t>
      </w:r>
    </w:p>
    <w:p>
      <w:pPr>
        <w:spacing w:after="300" w:line="360"/>
        <w:jc w:val="both"/>
      </w:pPr>
      <w:r>
        <w:rPr>
          <w:rFonts w:ascii="Times New Roman" w:cs="Times New Roman" w:eastAsia="Times New Roman" w:hAnsi="Times New Roman"/>
          <w:sz w:val="24"/>
          <w:szCs w:val="24"/>
        </w:rPr>
        <w:t xml:space="preserve">This is to certify that this Project Report is the Bonafide work of </w:t>
      </w:r>
      <w:r>
        <w:rPr>
          <w:rFonts w:ascii="Times New Roman" w:cs="Times New Roman" w:eastAsia="Times New Roman" w:hAnsi="Times New Roman"/>
          <w:b/>
          <w:bCs/>
          <w:sz w:val="24"/>
          <w:szCs w:val="24"/>
        </w:rPr>
        <w:t xml:space="preserve">V. SANTHOSH (44616038)</w:t>
      </w:r>
      <w:r>
        <w:rPr>
          <w:rFonts w:ascii="Times New Roman" w:cs="Times New Roman" w:eastAsia="Times New Roman" w:hAnsi="Times New Roman"/>
          <w:sz w:val="24"/>
          <w:szCs w:val="24"/>
        </w:rPr>
        <w:t xml:space="preserve"> who carried out the Project entitled </w:t>
      </w:r>
      <w:r>
        <w:rPr>
          <w:rFonts w:ascii="Times New Roman" w:cs="Times New Roman" w:eastAsia="Times New Roman" w:hAnsi="Times New Roman"/>
          <w:b/>
          <w:bCs/>
          <w:sz w:val="24"/>
          <w:szCs w:val="24"/>
        </w:rPr>
        <w:t xml:space="preserve">“ATLAS – THE INTELLIGENT UNIVERSITY ECOSYSTEM”</w:t>
      </w:r>
      <w:r>
        <w:rPr>
          <w:rFonts w:ascii="Times New Roman" w:cs="Times New Roman" w:eastAsia="Times New Roman" w:hAnsi="Times New Roman"/>
          <w:sz w:val="24"/>
          <w:szCs w:val="24"/>
        </w:rPr>
        <w:t xml:space="preserve"> under my supervision from 24 June 2026 to 24 July 2026.</w:t>
      </w:r>
    </w:p>
    <w:p>
      <w:pPr>
        <w:spacing w:after="500"/>
      </w:pPr>
    </w:p>
    <w:p>
      <w:pPr>
        <w:spacing w:after="500"/>
      </w:pPr>
    </w:p>
    <w:p>
      <w:pPr>
        <w:spacing w:after="40"/>
        <w:jc w:val="center"/>
      </w:pPr>
      <w:r>
        <w:rPr>
          <w:rFonts w:ascii="Times New Roman" w:cs="Times New Roman" w:eastAsia="Times New Roman" w:hAnsi="Times New Roman"/>
          <w:b/>
          <w:bCs/>
          <w:sz w:val="24"/>
          <w:szCs w:val="24"/>
        </w:rPr>
        <w:t xml:space="preserve">Internal Guide</w:t>
      </w:r>
    </w:p>
    <w:p>
      <w:pPr>
        <w:spacing w:after="500"/>
        <w:jc w:val="center"/>
      </w:pPr>
      <w:r>
        <w:rPr>
          <w:rFonts w:ascii="Times New Roman" w:cs="Times New Roman" w:eastAsia="Times New Roman" w:hAnsi="Times New Roman"/>
          <w:b/>
          <w:bCs/>
          <w:sz w:val="24"/>
          <w:szCs w:val="24"/>
        </w:rPr>
        <w:t xml:space="preserve">Ms. MEGHA</w:t>
      </w:r>
    </w:p>
    <w:p>
      <w:pPr>
        <w:spacing w:after="40"/>
        <w:jc w:val="center"/>
      </w:pPr>
      <w:r>
        <w:rPr>
          <w:rFonts w:ascii="Times New Roman" w:cs="Times New Roman" w:eastAsia="Times New Roman" w:hAnsi="Times New Roman"/>
          <w:b/>
          <w:bCs/>
          <w:sz w:val="24"/>
          <w:szCs w:val="24"/>
        </w:rPr>
        <w:t xml:space="preserve">Head of the Department</w:t>
      </w:r>
    </w:p>
    <w:p>
      <w:pPr>
        <w:spacing w:after="700"/>
        <w:jc w:val="center"/>
      </w:pPr>
      <w:r>
        <w:rPr>
          <w:rFonts w:ascii="Times New Roman" w:cs="Times New Roman" w:eastAsia="Times New Roman" w:hAnsi="Times New Roman"/>
          <w:b/>
          <w:bCs/>
          <w:color w:val="C00000"/>
          <w:sz w:val="24"/>
          <w:szCs w:val="24"/>
        </w:rPr>
        <w:t xml:space="preserve">[HOD NAME, DESIGNATION]</w:t>
      </w:r>
    </w:p>
    <w:p>
      <w:pPr>
        <w:spacing w:after="700"/>
      </w:pPr>
      <w:r>
        <w:rPr>
          <w:rFonts w:ascii="Times New Roman" w:cs="Times New Roman" w:eastAsia="Times New Roman" w:hAnsi="Times New Roman"/>
          <w:sz w:val="24"/>
          <w:szCs w:val="24"/>
        </w:rPr>
        <w:t xml:space="preserve">Submitted for Internship Viva Voce Examination held on ______________________</w:t>
      </w:r>
    </w:p>
    <w:p>
      <w:pPr>
        <w:tabs>
          <w:tab w:val="right" w:pos="9026"/>
        </w:tabs>
      </w:pPr>
      <w:r>
        <w:rPr>
          <w:rFonts w:ascii="Times New Roman" w:cs="Times New Roman" w:eastAsia="Times New Roman" w:hAnsi="Times New Roman"/>
          <w:b/>
          <w:bCs/>
          <w:sz w:val="24"/>
          <w:szCs w:val="24"/>
        </w:rPr>
        <w:t xml:space="preserve">Internal Examiner	External Examiner</w:t>
      </w:r>
    </w:p>
    <w:p>
      <w:pPr>
        <w:sectPr>
          <w:pgSz w:w="12240" w:h="15840" w:orient="portrait"/>
          <w:pgMar w:top="1440" w:right="1440" w:bottom="1440" w:left="1440" w:header="708" w:footer="708" w:gutter="0"/>
          <w:pgNumType/>
          <w:docGrid w:linePitch="360"/>
        </w:sectPr>
      </w:pPr>
    </w:p>
    <w:p>
      <w:pPr>
        <w:spacing w:after="400"/>
        <w:jc w:val="center"/>
      </w:pPr>
      <w:r>
        <w:rPr>
          <w:rFonts w:ascii="Times New Roman" w:cs="Times New Roman" w:eastAsia="Times New Roman" w:hAnsi="Times New Roman"/>
          <w:b/>
          <w:bCs/>
          <w:sz w:val="28"/>
          <w:szCs w:val="28"/>
          <w:u w:val="single"/>
        </w:rPr>
        <w:t xml:space="preserve">DECLARATION</w:t>
      </w:r>
    </w:p>
    <w:p>
      <w:pPr>
        <w:spacing w:after="200" w:line="360"/>
        <w:jc w:val="both"/>
      </w:pPr>
      <w:r>
        <w:rPr>
          <w:rFonts w:ascii="Times New Roman" w:cs="Times New Roman" w:eastAsia="Times New Roman" w:hAnsi="Times New Roman"/>
          <w:sz w:val="24"/>
          <w:szCs w:val="24"/>
        </w:rPr>
        <w:t xml:space="preserve">I, V. Santhosh (44616038) hereby declare that the Project Report entitled “Atlas – The Intelligent University Ecosystem” done by me under the guidance of Ms. Megha, is submitted in partial fulfilment of the requirements for the award of Bachelor of Science in Data Science (B.Sc Data Science).</w:t>
      </w:r>
    </w:p>
    <w:p>
      <w:pPr>
        <w:spacing w:after="700"/>
      </w:pPr>
    </w:p>
    <w:p>
      <w:pPr>
        <w:spacing w:after="100"/>
      </w:pPr>
      <w:r>
        <w:rPr>
          <w:rFonts w:ascii="Times New Roman" w:cs="Times New Roman" w:eastAsia="Times New Roman" w:hAnsi="Times New Roman"/>
          <w:b/>
          <w:bCs/>
          <w:sz w:val="24"/>
          <w:szCs w:val="24"/>
        </w:rPr>
        <w:t xml:space="preserve">DATE: </w:t>
      </w:r>
    </w:p>
    <w:p>
      <w:pPr>
        <w:tabs>
          <w:tab w:val="right" w:pos="9026"/>
        </w:tabs>
      </w:pPr>
      <w:r>
        <w:rPr>
          <w:rFonts w:ascii="Times New Roman" w:cs="Times New Roman" w:eastAsia="Times New Roman" w:hAnsi="Times New Roman"/>
          <w:b/>
          <w:bCs/>
          <w:sz w:val="24"/>
          <w:szCs w:val="24"/>
        </w:rPr>
        <w:t xml:space="preserve">PLACE: Chennai	SIGNATURE OF THE CANDIDATE</w:t>
      </w:r>
    </w:p>
    <w:p>
      <w:pPr>
        <w:sectPr>
          <w:pgSz w:w="12240" w:h="15840" w:orient="portrait"/>
          <w:pgMar w:top="1440" w:right="1440" w:bottom="1440" w:left="1440" w:header="708" w:footer="708" w:gutter="0"/>
          <w:pgNumType/>
          <w:docGrid w:linePitch="360"/>
        </w:sectPr>
      </w:pPr>
    </w:p>
    <w:p>
      <w:pPr>
        <w:spacing w:after="400"/>
        <w:jc w:val="center"/>
      </w:pPr>
      <w:r>
        <w:rPr>
          <w:rFonts w:ascii="Times New Roman" w:cs="Times New Roman" w:eastAsia="Times New Roman" w:hAnsi="Times New Roman"/>
          <w:b/>
          <w:bCs/>
          <w:sz w:val="28"/>
          <w:szCs w:val="28"/>
          <w:u w:val="single"/>
        </w:rPr>
        <w:t xml:space="preserve">ACKNOWLEDGEMENT</w:t>
      </w:r>
    </w:p>
    <w:p>
      <w:pPr>
        <w:spacing w:after="200" w:line="360"/>
        <w:jc w:val="both"/>
      </w:pPr>
      <w:r>
        <w:rPr>
          <w:rFonts w:ascii="Times New Roman" w:cs="Times New Roman" w:eastAsia="Times New Roman" w:hAnsi="Times New Roman"/>
          <w:b w:val="false"/>
          <w:bCs w:val="false"/>
          <w:i w:val="false"/>
          <w:iCs w:val="false"/>
          <w:sz w:val="24"/>
          <w:szCs w:val="24"/>
        </w:rPr>
        <w:t xml:space="preserve">I am pleased to acknowledge my sincere thanks to the Board of Management of Sathyabama Institute of Science and Technology for their kind encouragement in doing this project and for completing it successfully. I am grateful to them.</w:t>
      </w:r>
    </w:p>
    <w:p>
      <w:pPr>
        <w:spacing w:after="200" w:line="360"/>
        <w:jc w:val="both"/>
      </w:pPr>
      <w:r>
        <w:rPr>
          <w:rFonts w:ascii="Times New Roman" w:cs="Times New Roman" w:eastAsia="Times New Roman" w:hAnsi="Times New Roman"/>
          <w:sz w:val="24"/>
          <w:szCs w:val="24"/>
        </w:rPr>
        <w:t xml:space="preserve">I convey my thanks to </w:t>
      </w:r>
      <w:r>
        <w:rPr>
          <w:rFonts w:ascii="Times New Roman" w:cs="Times New Roman" w:eastAsia="Times New Roman" w:hAnsi="Times New Roman"/>
          <w:b/>
          <w:bCs/>
          <w:color w:val="C00000"/>
          <w:sz w:val="24"/>
          <w:szCs w:val="24"/>
        </w:rPr>
        <w:t xml:space="preserve">Dr. REKHA CHAKRAVARTHI, M.E., Ph.D., Dean, School of Science &amp; Humanities</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color w:val="C00000"/>
          <w:sz w:val="24"/>
          <w:szCs w:val="24"/>
        </w:rPr>
        <w:t xml:space="preserve">[HOD NAME, Head of the Department of Data Science]</w:t>
      </w:r>
      <w:r>
        <w:rPr>
          <w:rFonts w:ascii="Times New Roman" w:cs="Times New Roman" w:eastAsia="Times New Roman" w:hAnsi="Times New Roman"/>
          <w:sz w:val="24"/>
          <w:szCs w:val="24"/>
        </w:rPr>
        <w:t xml:space="preserve"> for providing me the necessary support and details at the right time during the progressive reviews.</w:t>
      </w:r>
    </w:p>
    <w:p>
      <w:pPr>
        <w:spacing w:after="200" w:line="360"/>
        <w:jc w:val="both"/>
      </w:pPr>
      <w:r>
        <w:rPr>
          <w:rFonts w:ascii="Times New Roman" w:cs="Times New Roman" w:eastAsia="Times New Roman" w:hAnsi="Times New Roman"/>
          <w:b w:val="false"/>
          <w:bCs w:val="false"/>
          <w:i w:val="false"/>
          <w:iCs w:val="false"/>
          <w:sz w:val="24"/>
          <w:szCs w:val="24"/>
        </w:rPr>
        <w:t xml:space="preserve">I wish to express my sincere and deep sense of gratitude to my Project Guide, Ms. Megha, for her valuable guidance, suggestions, and constant encouragement, which paved the way for the successful completion of my project work.</w:t>
      </w:r>
    </w:p>
    <w:p>
      <w:pPr>
        <w:spacing w:after="200" w:line="360"/>
        <w:jc w:val="both"/>
      </w:pPr>
      <w:r>
        <w:rPr>
          <w:rFonts w:ascii="Times New Roman" w:cs="Times New Roman" w:eastAsia="Times New Roman" w:hAnsi="Times New Roman"/>
          <w:b w:val="false"/>
          <w:bCs w:val="false"/>
          <w:i w:val="false"/>
          <w:iCs w:val="false"/>
          <w:sz w:val="24"/>
          <w:szCs w:val="24"/>
        </w:rPr>
        <w:t xml:space="preserve">I also wish to thank all the Teaching and Non-Teaching staff members of the Department of Data Science who were helpful in many ways during the completion of this project.</w:t>
      </w:r>
    </w:p>
    <w:p>
      <w:pPr>
        <w:sectPr>
          <w:pgSz w:w="12240" w:h="15840" w:orient="portrait"/>
          <w:pgMar w:top="1440" w:right="1440" w:bottom="1440" w:left="1440" w:header="708" w:footer="708" w:gutter="0"/>
          <w:pgNumType/>
          <w:docGrid w:linePitch="360"/>
        </w:sectPr>
      </w:pPr>
    </w:p>
    <w:p>
      <w:pPr>
        <w:spacing w:after="400"/>
        <w:jc w:val="center"/>
      </w:pPr>
      <w:r>
        <w:rPr>
          <w:rFonts w:ascii="Times New Roman" w:cs="Times New Roman" w:eastAsia="Times New Roman" w:hAnsi="Times New Roman"/>
          <w:b/>
          <w:bCs/>
          <w:sz w:val="28"/>
          <w:szCs w:val="28"/>
          <w:u w:val="single"/>
        </w:rPr>
        <w:t xml:space="preserve">ABSTRACT</w:t>
      </w:r>
    </w:p>
    <w:p>
      <w:pPr>
        <w:spacing w:after="200" w:line="360"/>
        <w:jc w:val="both"/>
      </w:pPr>
      <w:r>
        <w:rPr>
          <w:rFonts w:ascii="Times New Roman" w:cs="Times New Roman" w:eastAsia="Times New Roman" w:hAnsi="Times New Roman"/>
          <w:b w:val="false"/>
          <w:bCs w:val="false"/>
          <w:i w:val="false"/>
          <w:iCs w:val="false"/>
          <w:sz w:val="24"/>
          <w:szCs w:val="24"/>
        </w:rPr>
        <w:t xml:space="preserve">Atlas is a web-based university management platform built on a Flask backend that brings together the day-to-day academic tools used by students, faculty and administrators into a single, role-aware system. Rather than requiring separate logins and separate tools for attendance tracking, assignment management, internship applications and academic analytics, Atlas presents each user with a dashboard tailored to their role – Student, Faculty or Administrator – and consolidates the data those users need behind a single authentication layer backed by a PostgreSQL database.</w:t>
      </w:r>
    </w:p>
    <w:p>
      <w:pPr>
        <w:spacing w:after="200" w:line="360"/>
        <w:jc w:val="both"/>
      </w:pPr>
      <w:r>
        <w:rPr>
          <w:rFonts w:ascii="Times New Roman" w:cs="Times New Roman" w:eastAsia="Times New Roman" w:hAnsi="Times New Roman"/>
          <w:b w:val="false"/>
          <w:bCs w:val="false"/>
          <w:i w:val="false"/>
          <w:iCs w:val="false"/>
          <w:sz w:val="24"/>
          <w:szCs w:val="24"/>
        </w:rPr>
        <w:t xml:space="preserve">For students specifically, Atlas centres around a Smart Dashboard that surfaces current GPA, average attendance, pending tasks and an ongoing study streak, alongside AI-generated insights that flag assignments needing attention and attendance shortfalls before they become a problem. An integrated AI Workspace offers a set of academic productivity tools – including note summarisation, quiz generation, concept explanation, a day-by-day study planner, a resume analyser, an internship matcher, an attendance risk predictor and a holistic student success summary – that a student can invoke directly from within the platform. A dedicated Analytics view turns raw attendance and task data into charts – a per-course attendance bar chart and a task-breakdown donut chart – so that trends are visible at a glance rather than buried in a table. The platform also includes an Internship Portal that lists opportunities with an AI-calculated compatibility score against the student's profile, alongside the skills required and stipend on offer for each listing.</w:t>
      </w:r>
    </w:p>
    <w:p>
      <w:pPr>
        <w:spacing w:after="200" w:line="360"/>
        <w:jc w:val="both"/>
      </w:pPr>
      <w:r>
        <w:rPr>
          <w:rFonts w:ascii="Times New Roman" w:cs="Times New Roman" w:eastAsia="Times New Roman" w:hAnsi="Times New Roman"/>
          <w:b w:val="false"/>
          <w:bCs w:val="false"/>
          <w:i w:val="false"/>
          <w:iCs w:val="false"/>
          <w:sz w:val="24"/>
          <w:szCs w:val="24"/>
        </w:rPr>
        <w:t xml:space="preserve">Atlas was developed and tested end-to-end during the internship period, covering authentication and demo account handling, the student-facing dashboard and its constituent widgets, the AI Workspace tools, the analytics and reporting views, and the internship discovery portal. This report documents the motivation for the project, a review of related systems, the design and architecture of Atlas, its implementation across these modules, and the results observed during testing, along with a discussion of possible future enhancements.</w:t>
      </w:r>
    </w:p>
    <w:p>
      <w:pPr>
        <w:sectPr>
          <w:pgSz w:w="12240" w:h="15840" w:orient="portrait"/>
          <w:pgMar w:top="1440" w:right="1440" w:bottom="1440" w:left="1440" w:header="708" w:footer="708" w:gutter="0"/>
          <w:pgNumType/>
          <w:docGrid w:linePitch="360"/>
        </w:sectPr>
      </w:pPr>
    </w:p>
    <w:p>
      <w:pPr>
        <w:spacing w:after="400"/>
        <w:jc w:val="center"/>
      </w:pPr>
      <w:r>
        <w:rPr>
          <w:rFonts w:ascii="Times New Roman" w:cs="Times New Roman" w:eastAsia="Times New Roman" w:hAnsi="Times New Roman"/>
          <w:b/>
          <w:bCs/>
          <w:sz w:val="28"/>
          <w:szCs w:val="28"/>
          <w:u w:val="single"/>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spacing w:after="240" w:before="300"/>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Modern university campuses run on a patchwork of separate systems: one portal for attendance, another spreadsheet or LMS for assignments, a separate careers office or job board for internships, and yet another system – or no system at all – for personalised study guidance. Students and faculty end up switching between disconnected tools to get a complete picture of academic progress, and administrators lack a single place from which to oversee the institution.</w:t>
      </w:r>
    </w:p>
    <w:p>
      <w:pPr>
        <w:spacing w:after="200" w:line="360"/>
        <w:jc w:val="both"/>
      </w:pPr>
      <w:r>
        <w:rPr>
          <w:rFonts w:ascii="Times New Roman" w:cs="Times New Roman" w:eastAsia="Times New Roman" w:hAnsi="Times New Roman"/>
          <w:b w:val="false"/>
          <w:bCs w:val="false"/>
          <w:i w:val="false"/>
          <w:iCs w:val="false"/>
          <w:sz w:val="24"/>
          <w:szCs w:val="24"/>
        </w:rPr>
        <w:t xml:space="preserve">This project, Atlas – The Intelligent University Ecosystem, addresses this fragmentation by building a single Flask-based web platform that brings student, faculty and administrative functions together behind one authentication system and one PostgreSQL database. Rather than treating each function as an isolated tool, Atlas organises them around role-based dashboards: a Student Dashboard focused on academic performance and day-to-day tasks, a Faculty Dashboard for managing courses and students, and an Admin Dashboard for institution-wide oversight.</w:t>
      </w:r>
    </w:p>
    <w:p>
      <w:pPr>
        <w:spacing w:after="200" w:line="360"/>
        <w:jc w:val="both"/>
      </w:pPr>
      <w:r>
        <w:rPr>
          <w:rFonts w:ascii="Times New Roman" w:cs="Times New Roman" w:eastAsia="Times New Roman" w:hAnsi="Times New Roman"/>
          <w:b w:val="false"/>
          <w:bCs w:val="false"/>
          <w:i w:val="false"/>
          <w:iCs w:val="false"/>
          <w:sz w:val="24"/>
          <w:szCs w:val="24"/>
        </w:rPr>
        <w:t xml:space="preserve">A distinguishing feature of Atlas is its AI Workspace, a set of ten AI-assisted tools – including note summarisation, quiz generation, concept explanation, study planning, resume analysis, internship matching, attendance-risk prediction, and an overall student success summary – that a student can call on directly from the dashboard, using their own current academic data as the input. Combined with a dedicated Analytics section that visualises attendance and task-completion trends, and an Internship Portal that scores opportunities against the student's own skill profile, Atlas is intended to function as a day-to-day academic companion rather than a static record-keeping system.</w:t>
      </w:r>
    </w:p>
    <w:p>
      <w:pPr>
        <w:spacing w:after="200" w:line="360"/>
        <w:jc w:val="both"/>
      </w:pPr>
      <w:r>
        <w:rPr>
          <w:rFonts w:ascii="Times New Roman" w:cs="Times New Roman" w:eastAsia="Times New Roman" w:hAnsi="Times New Roman"/>
          <w:b w:val="false"/>
          <w:bCs w:val="false"/>
          <w:i w:val="false"/>
          <w:iCs w:val="false"/>
          <w:sz w:val="24"/>
          <w:szCs w:val="24"/>
        </w:rPr>
        <w:t xml:space="preserve">The concept of unified, AI-assisted campus platforms sits at the intersection of several existing categories of software: traditional university ERP and student information systems, learning management systems (LMS), and, more recently, AI-powered productivity and recommendation tools. Each of these categories addresses part of the problem Atlas is aimed at, but typically not all of it at once.</w:t>
      </w:r>
    </w:p>
    <w:p>
      <w:pPr>
        <w:spacing w:after="200" w:line="360"/>
        <w:jc w:val="both"/>
      </w:pPr>
      <w:r>
        <w:rPr>
          <w:rFonts w:ascii="Times New Roman" w:cs="Times New Roman" w:eastAsia="Times New Roman" w:hAnsi="Times New Roman"/>
          <w:b w:val="false"/>
          <w:bCs w:val="false"/>
          <w:i w:val="false"/>
          <w:iCs w:val="false"/>
          <w:sz w:val="24"/>
          <w:szCs w:val="24"/>
        </w:rPr>
        <w:t xml:space="preserve">Traditional Student Information Systems and campus ERPs are effective at recording structured data – attendance registers, marks, fee status – but are rarely designed to give students proactive, personalised guidance based on that data. Learning management systems such as those used for course content and assignment submission are strong on content delivery but weak on cross-cutting academic analytics or career-readiness features such as internship matching. Meanwhile, general-purpose AI assistants can summarise notes or explain concepts on request, but are not integrated with a student's actual institutional data – their attendance, GPA, or pending coursework – so their recommendations remain generic rather than personalised.</w:t>
      </w:r>
    </w:p>
    <w:p>
      <w:pPr>
        <w:spacing w:after="200" w:line="360"/>
        <w:jc w:val="both"/>
      </w:pPr>
      <w:r>
        <w:rPr>
          <w:rFonts w:ascii="Times New Roman" w:cs="Times New Roman" w:eastAsia="Times New Roman" w:hAnsi="Times New Roman"/>
          <w:b w:val="false"/>
          <w:bCs w:val="false"/>
          <w:i w:val="false"/>
          <w:iCs w:val="false"/>
          <w:sz w:val="24"/>
          <w:szCs w:val="24"/>
        </w:rPr>
        <w:t xml:space="preserve">Atlas is designed to sit across these gaps: a single Flask application, backed by a PostgreSQL database of real academic records, that both stores institutional data in the traditional ERP sense and exposes that data to a set of AI-assisted tools so that recommendations, summaries and predictions are grounded in the student's actual academic situation rather than generic input.</w:t>
      </w:r>
    </w:p>
    <w:p>
      <w:pPr>
        <w:pStyle w:val="Heading1"/>
        <w:spacing w:after="240" w:before="300"/>
      </w:pPr>
      <w:r>
        <w:rPr>
          <w:rFonts w:ascii="Times New Roman" w:cs="Times New Roman" w:eastAsia="Times New Roman" w:hAnsi="Times New Roman"/>
          <w:b/>
          <w:bCs/>
          <w:sz w:val="28"/>
          <w:szCs w:val="28"/>
        </w:rPr>
        <w:t xml:space="preserve">2. LITERATURE SURVEY</w:t>
      </w:r>
    </w:p>
    <w:p>
      <w:pPr>
        <w:pStyle w:val="Heading2"/>
        <w:spacing w:after="160" w:before="240"/>
      </w:pPr>
      <w:r>
        <w:rPr>
          <w:rFonts w:ascii="Times New Roman" w:cs="Times New Roman" w:eastAsia="Times New Roman" w:hAnsi="Times New Roman"/>
          <w:b/>
          <w:bCs/>
          <w:sz w:val="26"/>
          <w:szCs w:val="26"/>
        </w:rPr>
        <w:t xml:space="preserve">2.1 Review of Existing Systems</w:t>
      </w:r>
    </w:p>
    <w:p>
      <w:pPr>
        <w:spacing w:after="200" w:line="360"/>
        <w:jc w:val="both"/>
      </w:pPr>
      <w:r>
        <w:rPr>
          <w:rFonts w:ascii="Times New Roman" w:cs="Times New Roman" w:eastAsia="Times New Roman" w:hAnsi="Times New Roman"/>
          <w:b w:val="false"/>
          <w:bCs w:val="false"/>
          <w:i w:val="false"/>
          <w:iCs w:val="false"/>
          <w:sz w:val="24"/>
          <w:szCs w:val="24"/>
        </w:rPr>
        <w:t xml:space="preserve">The table below summarises related work and existing categories of systems relevant to Atlas. [PLACEHOLDER: Replace the rows below with the specific papers, articles, or existing-system reviews you have actually read and wish to cite, following your department's required citation style.]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6%"/>
            <w:shd w:fill="D9D9D9" w:val="clear"/>
            <w:tcMar>
              <w:top w:type="dxa" w:w="80"/>
              <w:left w:type="dxa" w:w="80"/>
              <w:bottom w:type="dxa" w:w="80"/>
              <w:right w:type="dxa" w:w="80"/>
            </w:tcMar>
            <w:vAlign w:val="center"/>
          </w:tcPr>
          <w:p>
            <w:r>
              <w:rPr>
                <w:rFonts w:ascii="Times New Roman" w:cs="Times New Roman" w:eastAsia="Times New Roman" w:hAnsi="Times New Roman"/>
                <w:b/>
                <w:bCs/>
                <w:sz w:val="20"/>
                <w:szCs w:val="20"/>
              </w:rPr>
              <w:t xml:space="preserve">S.No</w:t>
            </w:r>
          </w:p>
        </w:tc>
        <w:tc>
          <w:tcPr>
            <w:tcW w:type="pct" w:w="22%"/>
            <w:shd w:fill="D9D9D9" w:val="clear"/>
            <w:tcMar>
              <w:top w:type="dxa" w:w="80"/>
              <w:left w:type="dxa" w:w="80"/>
              <w:bottom w:type="dxa" w:w="80"/>
              <w:right w:type="dxa" w:w="80"/>
            </w:tcMar>
            <w:vAlign w:val="center"/>
          </w:tcPr>
          <w:p>
            <w:r>
              <w:rPr>
                <w:rFonts w:ascii="Times New Roman" w:cs="Times New Roman" w:eastAsia="Times New Roman" w:hAnsi="Times New Roman"/>
                <w:b/>
                <w:bCs/>
                <w:sz w:val="20"/>
                <w:szCs w:val="20"/>
              </w:rPr>
              <w:t xml:space="preserve">Author(s) &amp; Title</w:t>
            </w:r>
          </w:p>
        </w:tc>
        <w:tc>
          <w:tcPr>
            <w:tcW w:type="pct" w:w="8%"/>
            <w:shd w:fill="D9D9D9" w:val="clear"/>
            <w:tcMar>
              <w:top w:type="dxa" w:w="80"/>
              <w:left w:type="dxa" w:w="80"/>
              <w:bottom w:type="dxa" w:w="80"/>
              <w:right w:type="dxa" w:w="80"/>
            </w:tcMar>
            <w:vAlign w:val="center"/>
          </w:tcPr>
          <w:p>
            <w:r>
              <w:rPr>
                <w:rFonts w:ascii="Times New Roman" w:cs="Times New Roman" w:eastAsia="Times New Roman" w:hAnsi="Times New Roman"/>
                <w:b/>
                <w:bCs/>
                <w:sz w:val="20"/>
                <w:szCs w:val="20"/>
              </w:rPr>
              <w:t xml:space="preserve">Year</w:t>
            </w:r>
          </w:p>
        </w:tc>
        <w:tc>
          <w:tcPr>
            <w:tcW w:type="pct" w:w="32%"/>
            <w:shd w:fill="D9D9D9" w:val="clear"/>
            <w:tcMar>
              <w:top w:type="dxa" w:w="80"/>
              <w:left w:type="dxa" w:w="80"/>
              <w:bottom w:type="dxa" w:w="80"/>
              <w:right w:type="dxa" w:w="80"/>
            </w:tcMar>
            <w:vAlign w:val="center"/>
          </w:tcPr>
          <w:p>
            <w:r>
              <w:rPr>
                <w:rFonts w:ascii="Times New Roman" w:cs="Times New Roman" w:eastAsia="Times New Roman" w:hAnsi="Times New Roman"/>
                <w:b/>
                <w:bCs/>
                <w:sz w:val="20"/>
                <w:szCs w:val="20"/>
              </w:rPr>
              <w:t xml:space="preserve">Description</w:t>
            </w:r>
          </w:p>
        </w:tc>
        <w:tc>
          <w:tcPr>
            <w:tcW w:type="pct" w:w="32%"/>
            <w:shd w:fill="D9D9D9" w:val="clear"/>
            <w:tcMar>
              <w:top w:type="dxa" w:w="80"/>
              <w:left w:type="dxa" w:w="80"/>
              <w:bottom w:type="dxa" w:w="80"/>
              <w:right w:type="dxa" w:w="80"/>
            </w:tcMar>
            <w:vAlign w:val="center"/>
          </w:tcPr>
          <w:p>
            <w:r>
              <w:rPr>
                <w:rFonts w:ascii="Times New Roman" w:cs="Times New Roman" w:eastAsia="Times New Roman" w:hAnsi="Times New Roman"/>
                <w:b/>
                <w:bCs/>
                <w:sz w:val="20"/>
                <w:szCs w:val="20"/>
              </w:rPr>
              <w:t xml:space="preserve">Drawbacks</w:t>
            </w:r>
          </w:p>
        </w:tc>
      </w:tr>
      <w:tr>
        <w:tc>
          <w:tcPr>
            <w:tcW w:type="pct" w:w="6%"/>
            <w:tcMar>
              <w:top w:type="dxa" w:w="80"/>
              <w:left w:type="dxa" w:w="80"/>
              <w:bottom w:type="dxa" w:w="80"/>
              <w:right w:type="dxa" w:w="80"/>
            </w:tcMar>
            <w:vAlign w:val="center"/>
          </w:tcPr>
          <w:p>
            <w:r>
              <w:rPr>
                <w:rFonts w:ascii="Times New Roman" w:cs="Times New Roman" w:eastAsia="Times New Roman" w:hAnsi="Times New Roman"/>
                <w:b w:val="false"/>
                <w:bCs w:val="false"/>
                <w:sz w:val="20"/>
                <w:szCs w:val="20"/>
              </w:rPr>
              <w:t xml:space="preserve">1</w:t>
            </w:r>
          </w:p>
        </w:tc>
        <w:tc>
          <w:tcPr>
            <w:tcW w:type="pct" w:w="22%"/>
            <w:tcMar>
              <w:top w:type="dxa" w:w="80"/>
              <w:left w:type="dxa" w:w="80"/>
              <w:bottom w:type="dxa" w:w="80"/>
              <w:right w:type="dxa" w:w="80"/>
            </w:tcMar>
            <w:vAlign w:val="center"/>
          </w:tcPr>
          <w:p>
            <w:r>
              <w:rPr>
                <w:rFonts w:ascii="Times New Roman" w:cs="Times New Roman" w:eastAsia="Times New Roman" w:hAnsi="Times New Roman"/>
                <w:b w:val="false"/>
                <w:bCs w:val="false"/>
                <w:sz w:val="20"/>
                <w:szCs w:val="20"/>
              </w:rPr>
              <w:t xml:space="preserve">[PLACEHOLDER: citation]</w:t>
            </w:r>
          </w:p>
        </w:tc>
        <w:tc>
          <w:tcPr>
            <w:tcW w:type="pct" w:w="8%"/>
            <w:tcMar>
              <w:top w:type="dxa" w:w="80"/>
              <w:left w:type="dxa" w:w="80"/>
              <w:bottom w:type="dxa" w:w="80"/>
              <w:right w:type="dxa" w:w="80"/>
            </w:tcMar>
            <w:vAlign w:val="center"/>
          </w:tcPr>
          <w:p>
            <w:r>
              <w:rPr>
                <w:rFonts w:ascii="Times New Roman" w:cs="Times New Roman" w:eastAsia="Times New Roman" w:hAnsi="Times New Roman"/>
                <w:b w:val="false"/>
                <w:bCs w:val="false"/>
                <w:sz w:val="20"/>
                <w:szCs w:val="20"/>
              </w:rPr>
              <w:t xml:space="preserve">[PLACEHOLDER]</w:t>
            </w:r>
          </w:p>
        </w:tc>
        <w:tc>
          <w:tcPr>
            <w:tcW w:type="pct" w:w="32%"/>
            <w:tcMar>
              <w:top w:type="dxa" w:w="80"/>
              <w:left w:type="dxa" w:w="80"/>
              <w:bottom w:type="dxa" w:w="80"/>
              <w:right w:type="dxa" w:w="80"/>
            </w:tcMar>
            <w:vAlign w:val="center"/>
          </w:tcPr>
          <w:p>
            <w:r>
              <w:rPr>
                <w:rFonts w:ascii="Times New Roman" w:cs="Times New Roman" w:eastAsia="Times New Roman" w:hAnsi="Times New Roman"/>
                <w:b w:val="false"/>
                <w:bCs w:val="false"/>
                <w:sz w:val="20"/>
                <w:szCs w:val="20"/>
              </w:rPr>
              <w:t xml:space="preserve">[PLACEHOLDER: summary of a paper/article on university ERP or campus management systems]</w:t>
            </w:r>
          </w:p>
        </w:tc>
        <w:tc>
          <w:tcPr>
            <w:tcW w:type="pct" w:w="32%"/>
            <w:tcMar>
              <w:top w:type="dxa" w:w="80"/>
              <w:left w:type="dxa" w:w="80"/>
              <w:bottom w:type="dxa" w:w="80"/>
              <w:right w:type="dxa" w:w="80"/>
            </w:tcMar>
            <w:vAlign w:val="center"/>
          </w:tcPr>
          <w:p>
            <w:r>
              <w:rPr>
                <w:rFonts w:ascii="Times New Roman" w:cs="Times New Roman" w:eastAsia="Times New Roman" w:hAnsi="Times New Roman"/>
                <w:b w:val="false"/>
                <w:bCs w:val="false"/>
                <w:sz w:val="20"/>
                <w:szCs w:val="20"/>
              </w:rPr>
              <w:t xml:space="preserve">[PLACEHOLDER: limitation noted]</w:t>
            </w:r>
          </w:p>
        </w:tc>
      </w:tr>
      <w:tr>
        <w:tc>
          <w:tcPr>
            <w:tcW w:type="pct" w:w="6%"/>
            <w:tcMar>
              <w:top w:type="dxa" w:w="80"/>
              <w:left w:type="dxa" w:w="80"/>
              <w:bottom w:type="dxa" w:w="80"/>
              <w:right w:type="dxa" w:w="80"/>
            </w:tcMar>
            <w:vAlign w:val="center"/>
          </w:tcPr>
          <w:p>
            <w:r>
              <w:rPr>
                <w:rFonts w:ascii="Times New Roman" w:cs="Times New Roman" w:eastAsia="Times New Roman" w:hAnsi="Times New Roman"/>
                <w:b w:val="false"/>
                <w:bCs w:val="false"/>
                <w:sz w:val="20"/>
                <w:szCs w:val="20"/>
              </w:rPr>
              <w:t xml:space="preserve">2</w:t>
            </w:r>
          </w:p>
        </w:tc>
        <w:tc>
          <w:tcPr>
            <w:tcW w:type="pct" w:w="22%"/>
            <w:tcMar>
              <w:top w:type="dxa" w:w="80"/>
              <w:left w:type="dxa" w:w="80"/>
              <w:bottom w:type="dxa" w:w="80"/>
              <w:right w:type="dxa" w:w="80"/>
            </w:tcMar>
            <w:vAlign w:val="center"/>
          </w:tcPr>
          <w:p>
            <w:r>
              <w:rPr>
                <w:rFonts w:ascii="Times New Roman" w:cs="Times New Roman" w:eastAsia="Times New Roman" w:hAnsi="Times New Roman"/>
                <w:b w:val="false"/>
                <w:bCs w:val="false"/>
                <w:sz w:val="20"/>
                <w:szCs w:val="20"/>
              </w:rPr>
              <w:t xml:space="preserve">[PLACEHOLDER: citation]</w:t>
            </w:r>
          </w:p>
        </w:tc>
        <w:tc>
          <w:tcPr>
            <w:tcW w:type="pct" w:w="8%"/>
            <w:tcMar>
              <w:top w:type="dxa" w:w="80"/>
              <w:left w:type="dxa" w:w="80"/>
              <w:bottom w:type="dxa" w:w="80"/>
              <w:right w:type="dxa" w:w="80"/>
            </w:tcMar>
            <w:vAlign w:val="center"/>
          </w:tcPr>
          <w:p>
            <w:r>
              <w:rPr>
                <w:rFonts w:ascii="Times New Roman" w:cs="Times New Roman" w:eastAsia="Times New Roman" w:hAnsi="Times New Roman"/>
                <w:b w:val="false"/>
                <w:bCs w:val="false"/>
                <w:sz w:val="20"/>
                <w:szCs w:val="20"/>
              </w:rPr>
              <w:t xml:space="preserve">[PLACEHOLDER]</w:t>
            </w:r>
          </w:p>
        </w:tc>
        <w:tc>
          <w:tcPr>
            <w:tcW w:type="pct" w:w="32%"/>
            <w:tcMar>
              <w:top w:type="dxa" w:w="80"/>
              <w:left w:type="dxa" w:w="80"/>
              <w:bottom w:type="dxa" w:w="80"/>
              <w:right w:type="dxa" w:w="80"/>
            </w:tcMar>
            <w:vAlign w:val="center"/>
          </w:tcPr>
          <w:p>
            <w:r>
              <w:rPr>
                <w:rFonts w:ascii="Times New Roman" w:cs="Times New Roman" w:eastAsia="Times New Roman" w:hAnsi="Times New Roman"/>
                <w:b w:val="false"/>
                <w:bCs w:val="false"/>
                <w:sz w:val="20"/>
                <w:szCs w:val="20"/>
              </w:rPr>
              <w:t xml:space="preserve">[PLACEHOLDER: summary of a paper/article on AI-based student analytics or attendance prediction]</w:t>
            </w:r>
          </w:p>
        </w:tc>
        <w:tc>
          <w:tcPr>
            <w:tcW w:type="pct" w:w="32%"/>
            <w:tcMar>
              <w:top w:type="dxa" w:w="80"/>
              <w:left w:type="dxa" w:w="80"/>
              <w:bottom w:type="dxa" w:w="80"/>
              <w:right w:type="dxa" w:w="80"/>
            </w:tcMar>
            <w:vAlign w:val="center"/>
          </w:tcPr>
          <w:p>
            <w:r>
              <w:rPr>
                <w:rFonts w:ascii="Times New Roman" w:cs="Times New Roman" w:eastAsia="Times New Roman" w:hAnsi="Times New Roman"/>
                <w:b w:val="false"/>
                <w:bCs w:val="false"/>
                <w:sz w:val="20"/>
                <w:szCs w:val="20"/>
              </w:rPr>
              <w:t xml:space="preserve">[PLACEHOLDER: limitation noted]</w:t>
            </w:r>
          </w:p>
        </w:tc>
      </w:tr>
      <w:tr>
        <w:tc>
          <w:tcPr>
            <w:tcW w:type="pct" w:w="6%"/>
            <w:tcMar>
              <w:top w:type="dxa" w:w="80"/>
              <w:left w:type="dxa" w:w="80"/>
              <w:bottom w:type="dxa" w:w="80"/>
              <w:right w:type="dxa" w:w="80"/>
            </w:tcMar>
            <w:vAlign w:val="center"/>
          </w:tcPr>
          <w:p>
            <w:r>
              <w:rPr>
                <w:rFonts w:ascii="Times New Roman" w:cs="Times New Roman" w:eastAsia="Times New Roman" w:hAnsi="Times New Roman"/>
                <w:b w:val="false"/>
                <w:bCs w:val="false"/>
                <w:sz w:val="20"/>
                <w:szCs w:val="20"/>
              </w:rPr>
              <w:t xml:space="preserve">3</w:t>
            </w:r>
          </w:p>
        </w:tc>
        <w:tc>
          <w:tcPr>
            <w:tcW w:type="pct" w:w="22%"/>
            <w:tcMar>
              <w:top w:type="dxa" w:w="80"/>
              <w:left w:type="dxa" w:w="80"/>
              <w:bottom w:type="dxa" w:w="80"/>
              <w:right w:type="dxa" w:w="80"/>
            </w:tcMar>
            <w:vAlign w:val="center"/>
          </w:tcPr>
          <w:p>
            <w:r>
              <w:rPr>
                <w:rFonts w:ascii="Times New Roman" w:cs="Times New Roman" w:eastAsia="Times New Roman" w:hAnsi="Times New Roman"/>
                <w:b w:val="false"/>
                <w:bCs w:val="false"/>
                <w:sz w:val="20"/>
                <w:szCs w:val="20"/>
              </w:rPr>
              <w:t xml:space="preserve">[PLACEHOLDER: citation]</w:t>
            </w:r>
          </w:p>
        </w:tc>
        <w:tc>
          <w:tcPr>
            <w:tcW w:type="pct" w:w="8%"/>
            <w:tcMar>
              <w:top w:type="dxa" w:w="80"/>
              <w:left w:type="dxa" w:w="80"/>
              <w:bottom w:type="dxa" w:w="80"/>
              <w:right w:type="dxa" w:w="80"/>
            </w:tcMar>
            <w:vAlign w:val="center"/>
          </w:tcPr>
          <w:p>
            <w:r>
              <w:rPr>
                <w:rFonts w:ascii="Times New Roman" w:cs="Times New Roman" w:eastAsia="Times New Roman" w:hAnsi="Times New Roman"/>
                <w:b w:val="false"/>
                <w:bCs w:val="false"/>
                <w:sz w:val="20"/>
                <w:szCs w:val="20"/>
              </w:rPr>
              <w:t xml:space="preserve">[PLACEHOLDER]</w:t>
            </w:r>
          </w:p>
        </w:tc>
        <w:tc>
          <w:tcPr>
            <w:tcW w:type="pct" w:w="32%"/>
            <w:tcMar>
              <w:top w:type="dxa" w:w="80"/>
              <w:left w:type="dxa" w:w="80"/>
              <w:bottom w:type="dxa" w:w="80"/>
              <w:right w:type="dxa" w:w="80"/>
            </w:tcMar>
            <w:vAlign w:val="center"/>
          </w:tcPr>
          <w:p>
            <w:r>
              <w:rPr>
                <w:rFonts w:ascii="Times New Roman" w:cs="Times New Roman" w:eastAsia="Times New Roman" w:hAnsi="Times New Roman"/>
                <w:b w:val="false"/>
                <w:bCs w:val="false"/>
                <w:sz w:val="20"/>
                <w:szCs w:val="20"/>
              </w:rPr>
              <w:t xml:space="preserve">[PLACEHOLDER: summary of a paper/article on internship-matching or recommender systems]</w:t>
            </w:r>
          </w:p>
        </w:tc>
        <w:tc>
          <w:tcPr>
            <w:tcW w:type="pct" w:w="32%"/>
            <w:tcMar>
              <w:top w:type="dxa" w:w="80"/>
              <w:left w:type="dxa" w:w="80"/>
              <w:bottom w:type="dxa" w:w="80"/>
              <w:right w:type="dxa" w:w="80"/>
            </w:tcMar>
            <w:vAlign w:val="center"/>
          </w:tcPr>
          <w:p>
            <w:r>
              <w:rPr>
                <w:rFonts w:ascii="Times New Roman" w:cs="Times New Roman" w:eastAsia="Times New Roman" w:hAnsi="Times New Roman"/>
                <w:b w:val="false"/>
                <w:bCs w:val="false"/>
                <w:sz w:val="20"/>
                <w:szCs w:val="20"/>
              </w:rPr>
              <w:t xml:space="preserve">[PLACEHOLDER: limitation noted]</w:t>
            </w:r>
          </w:p>
        </w:tc>
      </w:tr>
      <w:tr>
        <w:tc>
          <w:tcPr>
            <w:tcW w:type="pct" w:w="6%"/>
            <w:tcMar>
              <w:top w:type="dxa" w:w="80"/>
              <w:left w:type="dxa" w:w="80"/>
              <w:bottom w:type="dxa" w:w="80"/>
              <w:right w:type="dxa" w:w="80"/>
            </w:tcMar>
            <w:vAlign w:val="center"/>
          </w:tcPr>
          <w:p>
            <w:r>
              <w:rPr>
                <w:rFonts w:ascii="Times New Roman" w:cs="Times New Roman" w:eastAsia="Times New Roman" w:hAnsi="Times New Roman"/>
                <w:b w:val="false"/>
                <w:bCs w:val="false"/>
                <w:sz w:val="20"/>
                <w:szCs w:val="20"/>
              </w:rPr>
              <w:t xml:space="preserve">4</w:t>
            </w:r>
          </w:p>
        </w:tc>
        <w:tc>
          <w:tcPr>
            <w:tcW w:type="pct" w:w="22%"/>
            <w:tcMar>
              <w:top w:type="dxa" w:w="80"/>
              <w:left w:type="dxa" w:w="80"/>
              <w:bottom w:type="dxa" w:w="80"/>
              <w:right w:type="dxa" w:w="80"/>
            </w:tcMar>
            <w:vAlign w:val="center"/>
          </w:tcPr>
          <w:p>
            <w:r>
              <w:rPr>
                <w:rFonts w:ascii="Times New Roman" w:cs="Times New Roman" w:eastAsia="Times New Roman" w:hAnsi="Times New Roman"/>
                <w:b w:val="false"/>
                <w:bCs w:val="false"/>
                <w:sz w:val="20"/>
                <w:szCs w:val="20"/>
              </w:rPr>
              <w:t xml:space="preserve">[PLACEHOLDER: citation]</w:t>
            </w:r>
          </w:p>
        </w:tc>
        <w:tc>
          <w:tcPr>
            <w:tcW w:type="pct" w:w="8%"/>
            <w:tcMar>
              <w:top w:type="dxa" w:w="80"/>
              <w:left w:type="dxa" w:w="80"/>
              <w:bottom w:type="dxa" w:w="80"/>
              <w:right w:type="dxa" w:w="80"/>
            </w:tcMar>
            <w:vAlign w:val="center"/>
          </w:tcPr>
          <w:p>
            <w:r>
              <w:rPr>
                <w:rFonts w:ascii="Times New Roman" w:cs="Times New Roman" w:eastAsia="Times New Roman" w:hAnsi="Times New Roman"/>
                <w:b w:val="false"/>
                <w:bCs w:val="false"/>
                <w:sz w:val="20"/>
                <w:szCs w:val="20"/>
              </w:rPr>
              <w:t xml:space="preserve">[PLACEHOLDER]</w:t>
            </w:r>
          </w:p>
        </w:tc>
        <w:tc>
          <w:tcPr>
            <w:tcW w:type="pct" w:w="32%"/>
            <w:tcMar>
              <w:top w:type="dxa" w:w="80"/>
              <w:left w:type="dxa" w:w="80"/>
              <w:bottom w:type="dxa" w:w="80"/>
              <w:right w:type="dxa" w:w="80"/>
            </w:tcMar>
            <w:vAlign w:val="center"/>
          </w:tcPr>
          <w:p>
            <w:r>
              <w:rPr>
                <w:rFonts w:ascii="Times New Roman" w:cs="Times New Roman" w:eastAsia="Times New Roman" w:hAnsi="Times New Roman"/>
                <w:b w:val="false"/>
                <w:bCs w:val="false"/>
                <w:sz w:val="20"/>
                <w:szCs w:val="20"/>
              </w:rPr>
              <w:t xml:space="preserve">[PLACEHOLDER: summary of a paper/article on Flask-based web application architecture]</w:t>
            </w:r>
          </w:p>
        </w:tc>
        <w:tc>
          <w:tcPr>
            <w:tcW w:type="pct" w:w="32%"/>
            <w:tcMar>
              <w:top w:type="dxa" w:w="80"/>
              <w:left w:type="dxa" w:w="80"/>
              <w:bottom w:type="dxa" w:w="80"/>
              <w:right w:type="dxa" w:w="80"/>
            </w:tcMar>
            <w:vAlign w:val="center"/>
          </w:tcPr>
          <w:p>
            <w:r>
              <w:rPr>
                <w:rFonts w:ascii="Times New Roman" w:cs="Times New Roman" w:eastAsia="Times New Roman" w:hAnsi="Times New Roman"/>
                <w:b w:val="false"/>
                <w:bCs w:val="false"/>
                <w:sz w:val="20"/>
                <w:szCs w:val="20"/>
              </w:rPr>
              <w:t xml:space="preserve">[PLACEHOLDER: limitation noted]</w:t>
            </w:r>
          </w:p>
        </w:tc>
      </w:tr>
      <w:tr>
        <w:tc>
          <w:tcPr>
            <w:tcW w:type="pct" w:w="6%"/>
            <w:tcMar>
              <w:top w:type="dxa" w:w="80"/>
              <w:left w:type="dxa" w:w="80"/>
              <w:bottom w:type="dxa" w:w="80"/>
              <w:right w:type="dxa" w:w="80"/>
            </w:tcMar>
            <w:vAlign w:val="center"/>
          </w:tcPr>
          <w:p>
            <w:r>
              <w:rPr>
                <w:rFonts w:ascii="Times New Roman" w:cs="Times New Roman" w:eastAsia="Times New Roman" w:hAnsi="Times New Roman"/>
                <w:b w:val="false"/>
                <w:bCs w:val="false"/>
                <w:sz w:val="20"/>
                <w:szCs w:val="20"/>
              </w:rPr>
              <w:t xml:space="preserve">5</w:t>
            </w:r>
          </w:p>
        </w:tc>
        <w:tc>
          <w:tcPr>
            <w:tcW w:type="pct" w:w="22%"/>
            <w:tcMar>
              <w:top w:type="dxa" w:w="80"/>
              <w:left w:type="dxa" w:w="80"/>
              <w:bottom w:type="dxa" w:w="80"/>
              <w:right w:type="dxa" w:w="80"/>
            </w:tcMar>
            <w:vAlign w:val="center"/>
          </w:tcPr>
          <w:p>
            <w:r>
              <w:rPr>
                <w:rFonts w:ascii="Times New Roman" w:cs="Times New Roman" w:eastAsia="Times New Roman" w:hAnsi="Times New Roman"/>
                <w:b w:val="false"/>
                <w:bCs w:val="false"/>
                <w:sz w:val="20"/>
                <w:szCs w:val="20"/>
              </w:rPr>
              <w:t xml:space="preserve">[PLACEHOLDER: citation]</w:t>
            </w:r>
          </w:p>
        </w:tc>
        <w:tc>
          <w:tcPr>
            <w:tcW w:type="pct" w:w="8%"/>
            <w:tcMar>
              <w:top w:type="dxa" w:w="80"/>
              <w:left w:type="dxa" w:w="80"/>
              <w:bottom w:type="dxa" w:w="80"/>
              <w:right w:type="dxa" w:w="80"/>
            </w:tcMar>
            <w:vAlign w:val="center"/>
          </w:tcPr>
          <w:p>
            <w:r>
              <w:rPr>
                <w:rFonts w:ascii="Times New Roman" w:cs="Times New Roman" w:eastAsia="Times New Roman" w:hAnsi="Times New Roman"/>
                <w:b w:val="false"/>
                <w:bCs w:val="false"/>
                <w:sz w:val="20"/>
                <w:szCs w:val="20"/>
              </w:rPr>
              <w:t xml:space="preserve">[PLACEHOLDER]</w:t>
            </w:r>
          </w:p>
        </w:tc>
        <w:tc>
          <w:tcPr>
            <w:tcW w:type="pct" w:w="32%"/>
            <w:tcMar>
              <w:top w:type="dxa" w:w="80"/>
              <w:left w:type="dxa" w:w="80"/>
              <w:bottom w:type="dxa" w:w="80"/>
              <w:right w:type="dxa" w:w="80"/>
            </w:tcMar>
            <w:vAlign w:val="center"/>
          </w:tcPr>
          <w:p>
            <w:r>
              <w:rPr>
                <w:rFonts w:ascii="Times New Roman" w:cs="Times New Roman" w:eastAsia="Times New Roman" w:hAnsi="Times New Roman"/>
                <w:b w:val="false"/>
                <w:bCs w:val="false"/>
                <w:sz w:val="20"/>
                <w:szCs w:val="20"/>
              </w:rPr>
              <w:t xml:space="preserve">[PLACEHOLDER: summary of a paper/article on role-based access control in academic systems]</w:t>
            </w:r>
          </w:p>
        </w:tc>
        <w:tc>
          <w:tcPr>
            <w:tcW w:type="pct" w:w="32%"/>
            <w:tcMar>
              <w:top w:type="dxa" w:w="80"/>
              <w:left w:type="dxa" w:w="80"/>
              <w:bottom w:type="dxa" w:w="80"/>
              <w:right w:type="dxa" w:w="80"/>
            </w:tcMar>
            <w:vAlign w:val="center"/>
          </w:tcPr>
          <w:p>
            <w:r>
              <w:rPr>
                <w:rFonts w:ascii="Times New Roman" w:cs="Times New Roman" w:eastAsia="Times New Roman" w:hAnsi="Times New Roman"/>
                <w:b w:val="false"/>
                <w:bCs w:val="false"/>
                <w:sz w:val="20"/>
                <w:szCs w:val="20"/>
              </w:rPr>
              <w:t xml:space="preserve">[PLACEHOLDER: limitation noted]</w:t>
            </w:r>
          </w:p>
        </w:tc>
      </w:tr>
    </w:tbl>
    <w:p>
      <w:pPr>
        <w:spacing w:after="300"/>
      </w:pPr>
    </w:p>
    <w:p>
      <w:pPr>
        <w:pStyle w:val="Heading2"/>
        <w:spacing w:after="160" w:before="240"/>
      </w:pPr>
      <w:r>
        <w:rPr>
          <w:rFonts w:ascii="Times New Roman" w:cs="Times New Roman" w:eastAsia="Times New Roman" w:hAnsi="Times New Roman"/>
          <w:b/>
          <w:bCs/>
          <w:sz w:val="26"/>
          <w:szCs w:val="26"/>
        </w:rPr>
        <w:t xml:space="preserve">2.2 Gaps and Challenges in Existing Systems</w:t>
      </w:r>
    </w:p>
    <w:p>
      <w:pPr>
        <w:pStyle w:val="ListParagraph"/>
        <w:numPr>
          <w:ilvl w:val="0"/>
          <w:numId w:val="2"/>
        </w:numPr>
        <w:spacing w:after="120"/>
      </w:pPr>
      <w:r>
        <w:rPr>
          <w:rFonts w:ascii="Times New Roman" w:cs="Times New Roman" w:eastAsia="Times New Roman" w:hAnsi="Times New Roman"/>
          <w:sz w:val="24"/>
          <w:szCs w:val="24"/>
        </w:rPr>
        <w:t xml:space="preserve">Fragmented Data Across Systems – Attendance, assignments, internships and study planning are typically handled by separate, disconnected tools, making it difficult for a student to get a single view of their academic standing.</w:t>
      </w:r>
    </w:p>
    <w:p>
      <w:pPr>
        <w:pStyle w:val="ListParagraph"/>
        <w:numPr>
          <w:ilvl w:val="0"/>
          <w:numId w:val="2"/>
        </w:numPr>
        <w:spacing w:after="120"/>
      </w:pPr>
      <w:r>
        <w:rPr>
          <w:rFonts w:ascii="Times New Roman" w:cs="Times New Roman" w:eastAsia="Times New Roman" w:hAnsi="Times New Roman"/>
          <w:sz w:val="24"/>
          <w:szCs w:val="24"/>
        </w:rPr>
        <w:t xml:space="preserve">Lack of Personalised, Data-Grounded AI Assistance – Where AI tools exist, they are often generic and not connected to the student's actual institutional records, limiting the usefulness of their output.</w:t>
      </w:r>
    </w:p>
    <w:p>
      <w:pPr>
        <w:pStyle w:val="ListParagraph"/>
        <w:numPr>
          <w:ilvl w:val="0"/>
          <w:numId w:val="2"/>
        </w:numPr>
        <w:spacing w:after="120"/>
      </w:pPr>
      <w:r>
        <w:rPr>
          <w:rFonts w:ascii="Times New Roman" w:cs="Times New Roman" w:eastAsia="Times New Roman" w:hAnsi="Times New Roman"/>
          <w:sz w:val="24"/>
          <w:szCs w:val="24"/>
        </w:rPr>
        <w:t xml:space="preserve">Limited Role-Based Design – Many campus systems are built primarily for administrators, with student- and faculty-facing views added on afterward rather than designed as first-class experiences.</w:t>
      </w:r>
    </w:p>
    <w:p>
      <w:pPr>
        <w:pStyle w:val="ListParagraph"/>
        <w:numPr>
          <w:ilvl w:val="0"/>
          <w:numId w:val="2"/>
        </w:numPr>
        <w:spacing w:after="120"/>
      </w:pPr>
      <w:r>
        <w:rPr>
          <w:rFonts w:ascii="Times New Roman" w:cs="Times New Roman" w:eastAsia="Times New Roman" w:hAnsi="Times New Roman"/>
          <w:sz w:val="24"/>
          <w:szCs w:val="24"/>
        </w:rPr>
        <w:t xml:space="preserve">Weak Career-Readiness Integration – Internship and placement discovery is usually handled outside the academic system entirely, disconnected from a student's coursework, attendance or skill profile.</w:t>
      </w:r>
    </w:p>
    <w:p>
      <w:pPr>
        <w:pStyle w:val="ListParagraph"/>
        <w:numPr>
          <w:ilvl w:val="0"/>
          <w:numId w:val="2"/>
        </w:numPr>
        <w:spacing w:after="120"/>
      </w:pPr>
      <w:r>
        <w:rPr>
          <w:rFonts w:ascii="Times New Roman" w:cs="Times New Roman" w:eastAsia="Times New Roman" w:hAnsi="Times New Roman"/>
          <w:sz w:val="24"/>
          <w:szCs w:val="24"/>
        </w:rPr>
        <w:t xml:space="preserve">High Setup and Maintenance Overhead – Legacy ERP systems are often expensive to license, difficult to customise, and slow to extend with new modules such as analytics dashboards or AI tools.</w:t>
      </w:r>
    </w:p>
    <w:p>
      <w:pPr>
        <w:pStyle w:val="Heading1"/>
        <w:spacing w:after="240" w:before="300"/>
      </w:pPr>
      <w:r>
        <w:rPr>
          <w:rFonts w:ascii="Times New Roman" w:cs="Times New Roman" w:eastAsia="Times New Roman" w:hAnsi="Times New Roman"/>
          <w:b/>
          <w:bCs/>
          <w:sz w:val="28"/>
          <w:szCs w:val="28"/>
        </w:rPr>
        <w:t xml:space="preserve">3. ANALYSIS AND DESIGN OF PROPOSED SYSTEM</w:t>
      </w:r>
    </w:p>
    <w:p>
      <w:pPr>
        <w:pStyle w:val="Heading2"/>
        <w:spacing w:after="160" w:before="240"/>
      </w:pPr>
      <w:r>
        <w:rPr>
          <w:rFonts w:ascii="Times New Roman" w:cs="Times New Roman" w:eastAsia="Times New Roman" w:hAnsi="Times New Roman"/>
          <w:b/>
          <w:bCs/>
          <w:sz w:val="26"/>
          <w:szCs w:val="26"/>
        </w:rPr>
        <w:t xml:space="preserve">3.1 Need for the Proposed System</w:t>
      </w:r>
    </w:p>
    <w:p>
      <w:pPr>
        <w:spacing w:after="200" w:line="360"/>
        <w:jc w:val="both"/>
      </w:pPr>
      <w:r>
        <w:rPr>
          <w:rFonts w:ascii="Times New Roman" w:cs="Times New Roman" w:eastAsia="Times New Roman" w:hAnsi="Times New Roman"/>
          <w:b w:val="false"/>
          <w:bCs w:val="false"/>
          <w:i w:val="false"/>
          <w:iCs w:val="false"/>
          <w:sz w:val="24"/>
          <w:szCs w:val="24"/>
        </w:rPr>
        <w:t xml:space="preserve">As outlined in Chapter 1, students and staff currently rely on multiple disconnected systems to manage attendance, coursework, analytics and internship discovery. This fragmentation results in duplicated data entry, inconsistent visibility into academic standing, and missed opportunities for early intervention when a student's attendance or task completion starts to fall behind. There is a need for a unified platform that can:</w:t>
      </w:r>
    </w:p>
    <w:p>
      <w:pPr>
        <w:pStyle w:val="ListParagraph"/>
        <w:numPr>
          <w:ilvl w:val="0"/>
          <w:numId w:val="3"/>
        </w:numPr>
        <w:spacing w:after="120"/>
      </w:pPr>
      <w:r>
        <w:rPr>
          <w:rFonts w:ascii="Times New Roman" w:cs="Times New Roman" w:eastAsia="Times New Roman" w:hAnsi="Times New Roman"/>
          <w:sz w:val="24"/>
          <w:szCs w:val="24"/>
        </w:rPr>
        <w:t xml:space="preserve">Bring student, faculty and administrative functions into a single, role-aware system.</w:t>
      </w:r>
    </w:p>
    <w:p>
      <w:pPr>
        <w:pStyle w:val="ListParagraph"/>
        <w:numPr>
          <w:ilvl w:val="0"/>
          <w:numId w:val="3"/>
        </w:numPr>
        <w:spacing w:after="120"/>
      </w:pPr>
      <w:r>
        <w:rPr>
          <w:rFonts w:ascii="Times New Roman" w:cs="Times New Roman" w:eastAsia="Times New Roman" w:hAnsi="Times New Roman"/>
          <w:sz w:val="24"/>
          <w:szCs w:val="24"/>
        </w:rPr>
        <w:t xml:space="preserve">Present academic data – GPA, attendance, task progress – in a clear, dashboard-first format.</w:t>
      </w:r>
    </w:p>
    <w:p>
      <w:pPr>
        <w:pStyle w:val="ListParagraph"/>
        <w:numPr>
          <w:ilvl w:val="0"/>
          <w:numId w:val="3"/>
        </w:numPr>
        <w:spacing w:after="120"/>
      </w:pPr>
      <w:r>
        <w:rPr>
          <w:rFonts w:ascii="Times New Roman" w:cs="Times New Roman" w:eastAsia="Times New Roman" w:hAnsi="Times New Roman"/>
          <w:sz w:val="24"/>
          <w:szCs w:val="24"/>
        </w:rPr>
        <w:t xml:space="preserve">Offer AI-assisted tools that operate directly on a student's own current data rather than generic input.</w:t>
      </w:r>
    </w:p>
    <w:p>
      <w:pPr>
        <w:pStyle w:val="ListParagraph"/>
        <w:numPr>
          <w:ilvl w:val="0"/>
          <w:numId w:val="3"/>
        </w:numPr>
        <w:spacing w:after="120"/>
      </w:pPr>
      <w:r>
        <w:rPr>
          <w:rFonts w:ascii="Times New Roman" w:cs="Times New Roman" w:eastAsia="Times New Roman" w:hAnsi="Times New Roman"/>
          <w:sz w:val="24"/>
          <w:szCs w:val="24"/>
        </w:rPr>
        <w:t xml:space="preserve">Provide visual analytics that make attendance and task trends immediately visible.</w:t>
      </w:r>
    </w:p>
    <w:p>
      <w:pPr>
        <w:pStyle w:val="ListParagraph"/>
        <w:numPr>
          <w:ilvl w:val="0"/>
          <w:numId w:val="3"/>
        </w:numPr>
        <w:spacing w:after="120"/>
      </w:pPr>
      <w:r>
        <w:rPr>
          <w:rFonts w:ascii="Times New Roman" w:cs="Times New Roman" w:eastAsia="Times New Roman" w:hAnsi="Times New Roman"/>
          <w:sz w:val="24"/>
          <w:szCs w:val="24"/>
        </w:rPr>
        <w:t xml:space="preserve">Connect academic performance to career readiness through an integrated internship portal.</w:t>
      </w:r>
    </w:p>
    <w:p>
      <w:pPr>
        <w:pStyle w:val="Heading2"/>
        <w:spacing w:after="160" w:before="240"/>
      </w:pPr>
      <w:r>
        <w:rPr>
          <w:rFonts w:ascii="Times New Roman" w:cs="Times New Roman" w:eastAsia="Times New Roman" w:hAnsi="Times New Roman"/>
          <w:b/>
          <w:bCs/>
          <w:sz w:val="26"/>
          <w:szCs w:val="26"/>
        </w:rPr>
        <w:t xml:space="preserve">3.2 Hardware and Software Requirements</w:t>
      </w:r>
    </w:p>
    <w:p>
      <w:pPr>
        <w:spacing w:after="100"/>
        <w:jc w:val="both"/>
      </w:pPr>
      <w:r>
        <w:rPr>
          <w:rFonts w:ascii="Times New Roman" w:cs="Times New Roman" w:eastAsia="Times New Roman" w:hAnsi="Times New Roman"/>
          <w:b/>
          <w:bCs/>
          <w:i w:val="false"/>
          <w:iCs w:val="false"/>
          <w:sz w:val="24"/>
          <w:szCs w:val="24"/>
        </w:rPr>
        <w:t xml:space="preserve">Hardware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D9D9D9" w:val="clear"/>
            <w:tcMar>
              <w:top w:type="dxa" w:w="80"/>
              <w:left w:type="dxa" w:w="100"/>
              <w:bottom w:type="dxa" w:w="80"/>
              <w:right w:type="dxa" w:w="100"/>
            </w:tcMar>
          </w:tcPr>
          <w:p>
            <w:r>
              <w:rPr>
                <w:rFonts w:ascii="Times New Roman" w:cs="Times New Roman" w:eastAsia="Times New Roman" w:hAnsi="Times New Roman"/>
                <w:b/>
                <w:bCs/>
                <w:sz w:val="24"/>
                <w:szCs w:val="24"/>
              </w:rPr>
              <w:t xml:space="preserve">Component</w:t>
            </w:r>
          </w:p>
        </w:tc>
        <w:tc>
          <w:tcPr>
            <w:tcW w:type="pct" w:w="65%"/>
            <w:shd w:fill="D9D9D9" w:val="clear"/>
            <w:tcMar>
              <w:top w:type="dxa" w:w="80"/>
              <w:left w:type="dxa" w:w="100"/>
              <w:bottom w:type="dxa" w:w="80"/>
              <w:right w:type="dxa" w:w="100"/>
            </w:tcMar>
          </w:tcPr>
          <w:p>
            <w:r>
              <w:rPr>
                <w:rFonts w:ascii="Times New Roman" w:cs="Times New Roman" w:eastAsia="Times New Roman" w:hAnsi="Times New Roman"/>
                <w:b/>
                <w:bCs/>
                <w:sz w:val="24"/>
                <w:szCs w:val="24"/>
              </w:rPr>
              <w:t xml:space="preserve">Requirement</w:t>
            </w:r>
          </w:p>
        </w:tc>
      </w:tr>
      <w:tr>
        <w:tc>
          <w:tcPr>
            <w:tcW w:type="pct" w:w="35%"/>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Processor</w:t>
            </w:r>
          </w:p>
        </w:tc>
        <w:tc>
          <w:tcPr>
            <w:tcW w:type="pct" w:w="65%"/>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Dual-core or higher</w:t>
            </w:r>
          </w:p>
        </w:tc>
      </w:tr>
      <w:tr>
        <w:tc>
          <w:tcPr>
            <w:tcW w:type="pct" w:w="35%"/>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RAM</w:t>
            </w:r>
          </w:p>
        </w:tc>
        <w:tc>
          <w:tcPr>
            <w:tcW w:type="pct" w:w="65%"/>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4 GB minimum</w:t>
            </w:r>
          </w:p>
        </w:tc>
      </w:tr>
      <w:tr>
        <w:tc>
          <w:tcPr>
            <w:tcW w:type="pct" w:w="35%"/>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Storage</w:t>
            </w:r>
          </w:p>
        </w:tc>
        <w:tc>
          <w:tcPr>
            <w:tcW w:type="pct" w:w="65%"/>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2 GB free disk space</w:t>
            </w:r>
          </w:p>
        </w:tc>
      </w:tr>
      <w:tr>
        <w:tc>
          <w:tcPr>
            <w:tcW w:type="pct" w:w="35%"/>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Network</w:t>
            </w:r>
          </w:p>
        </w:tc>
        <w:tc>
          <w:tcPr>
            <w:tcW w:type="pct" w:w="65%"/>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Stable internet connection</w:t>
            </w:r>
          </w:p>
        </w:tc>
      </w:tr>
      <w:tr>
        <w:tc>
          <w:tcPr>
            <w:tcW w:type="pct" w:w="35%"/>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Device</w:t>
            </w:r>
          </w:p>
        </w:tc>
        <w:tc>
          <w:tcPr>
            <w:tcW w:type="pct" w:w="65%"/>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Desktop, laptop, or smartphone with a modern web browser</w:t>
            </w:r>
          </w:p>
        </w:tc>
      </w:tr>
    </w:tbl>
    <w:p>
      <w:pPr>
        <w:spacing w:after="300"/>
      </w:pPr>
    </w:p>
    <w:p>
      <w:pPr>
        <w:spacing w:after="100"/>
        <w:jc w:val="both"/>
      </w:pPr>
      <w:r>
        <w:rPr>
          <w:rFonts w:ascii="Times New Roman" w:cs="Times New Roman" w:eastAsia="Times New Roman" w:hAnsi="Times New Roman"/>
          <w:b/>
          <w:bCs/>
          <w:i w:val="false"/>
          <w:iCs w:val="false"/>
          <w:sz w:val="24"/>
          <w:szCs w:val="24"/>
        </w:rPr>
        <w:t xml:space="preserve">Software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D9D9D9" w:val="clear"/>
            <w:tcMar>
              <w:top w:type="dxa" w:w="80"/>
              <w:left w:type="dxa" w:w="100"/>
              <w:bottom w:type="dxa" w:w="80"/>
              <w:right w:type="dxa" w:w="100"/>
            </w:tcMar>
          </w:tcPr>
          <w:p>
            <w:r>
              <w:rPr>
                <w:rFonts w:ascii="Times New Roman" w:cs="Times New Roman" w:eastAsia="Times New Roman" w:hAnsi="Times New Roman"/>
                <w:b/>
                <w:bCs/>
                <w:sz w:val="24"/>
                <w:szCs w:val="24"/>
              </w:rPr>
              <w:t xml:space="preserve">Component</w:t>
            </w:r>
          </w:p>
        </w:tc>
        <w:tc>
          <w:tcPr>
            <w:tcW w:type="pct" w:w="65%"/>
            <w:shd w:fill="D9D9D9" w:val="clear"/>
            <w:tcMar>
              <w:top w:type="dxa" w:w="80"/>
              <w:left w:type="dxa" w:w="100"/>
              <w:bottom w:type="dxa" w:w="80"/>
              <w:right w:type="dxa" w:w="100"/>
            </w:tcMar>
          </w:tcPr>
          <w:p>
            <w:r>
              <w:rPr>
                <w:rFonts w:ascii="Times New Roman" w:cs="Times New Roman" w:eastAsia="Times New Roman" w:hAnsi="Times New Roman"/>
                <w:b/>
                <w:bCs/>
                <w:sz w:val="24"/>
                <w:szCs w:val="24"/>
              </w:rPr>
              <w:t xml:space="preserve">Requirement</w:t>
            </w:r>
          </w:p>
        </w:tc>
      </w:tr>
      <w:tr>
        <w:tc>
          <w:tcPr>
            <w:tcW w:type="pct" w:w="35%"/>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Backend Framework</w:t>
            </w:r>
          </w:p>
        </w:tc>
        <w:tc>
          <w:tcPr>
            <w:tcW w:type="pct" w:w="65%"/>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Flask (Python)</w:t>
            </w:r>
          </w:p>
        </w:tc>
      </w:tr>
      <w:tr>
        <w:tc>
          <w:tcPr>
            <w:tcW w:type="pct" w:w="35%"/>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Database</w:t>
            </w:r>
          </w:p>
        </w:tc>
        <w:tc>
          <w:tcPr>
            <w:tcW w:type="pct" w:w="65%"/>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PostgreSQL</w:t>
            </w:r>
          </w:p>
        </w:tc>
      </w:tr>
      <w:tr>
        <w:tc>
          <w:tcPr>
            <w:tcW w:type="pct" w:w="35%"/>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Frontend</w:t>
            </w:r>
          </w:p>
        </w:tc>
        <w:tc>
          <w:tcPr>
            <w:tcW w:type="pct" w:w="65%"/>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Responsive HTML/CSS/JavaScript web interface</w:t>
            </w:r>
          </w:p>
        </w:tc>
      </w:tr>
      <w:tr>
        <w:tc>
          <w:tcPr>
            <w:tcW w:type="pct" w:w="35%"/>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AI Integration</w:t>
            </w:r>
          </w:p>
        </w:tc>
        <w:tc>
          <w:tcPr>
            <w:tcW w:type="pct" w:w="65%"/>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AI model API for the AI Workspace tools</w:t>
            </w:r>
          </w:p>
        </w:tc>
      </w:tr>
      <w:tr>
        <w:tc>
          <w:tcPr>
            <w:tcW w:type="pct" w:w="35%"/>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Browser</w:t>
            </w:r>
          </w:p>
        </w:tc>
        <w:tc>
          <w:tcPr>
            <w:tcW w:type="pct" w:w="65%"/>
            <w:tcMar>
              <w:top w:type="dxa" w:w="80"/>
              <w:left w:type="dxa" w:w="100"/>
              <w:bottom w:type="dxa" w:w="80"/>
              <w:right w:type="dxa" w:w="100"/>
            </w:tcMar>
          </w:tcPr>
          <w:p>
            <w:r>
              <w:rPr>
                <w:rFonts w:ascii="Times New Roman" w:cs="Times New Roman" w:eastAsia="Times New Roman" w:hAnsi="Times New Roman"/>
                <w:b w:val="false"/>
                <w:bCs w:val="false"/>
                <w:sz w:val="24"/>
                <w:szCs w:val="24"/>
              </w:rPr>
              <w:t xml:space="preserve">Any modern web browser (Chrome, Edge, Firefox)</w:t>
            </w:r>
          </w:p>
        </w:tc>
      </w:tr>
    </w:tbl>
    <w:p>
      <w:pPr>
        <w:spacing w:after="300"/>
      </w:pPr>
    </w:p>
    <w:p>
      <w:pPr>
        <w:pStyle w:val="Heading2"/>
        <w:spacing w:after="160" w:before="240"/>
      </w:pPr>
      <w:r>
        <w:rPr>
          <w:rFonts w:ascii="Times New Roman" w:cs="Times New Roman" w:eastAsia="Times New Roman" w:hAnsi="Times New Roman"/>
          <w:b/>
          <w:bCs/>
          <w:sz w:val="26"/>
          <w:szCs w:val="26"/>
        </w:rPr>
        <w:t xml:space="preserve">3.3 Architecture Diagram</w:t>
      </w:r>
    </w:p>
    <w:p>
      <w:pPr>
        <w:spacing w:after="200" w:line="360"/>
        <w:jc w:val="both"/>
      </w:pPr>
      <w:r>
        <w:rPr>
          <w:rFonts w:ascii="Times New Roman" w:cs="Times New Roman" w:eastAsia="Times New Roman" w:hAnsi="Times New Roman"/>
          <w:b w:val="false"/>
          <w:bCs w:val="false"/>
          <w:i w:val="false"/>
          <w:iCs w:val="false"/>
          <w:sz w:val="24"/>
          <w:szCs w:val="24"/>
        </w:rPr>
        <w:t xml:space="preserve">Atlas follows a layered web-application architecture. Users interact with the system through a browser-based client, which presents role-specific views (Student, Faculty, or Administrator) once authenticated. All requests are handled by a central Flask application server responsible for authentication, routing and session management. The Flask server delegates functional requests to dedicated modules – Attendance Analytics, Study Planner / Internship Portal, the AI Workspace, and Admin Control – each of which reads from and writes to a shared PostgreSQL database. AI Workspace requests that require natural-language processing (such as note summarisation or concept explanation) are additionally routed to an AI model API. This modular structure keeps each functional area independent while sharing a single, consistent data layer.</w:t>
      </w:r>
    </w:p>
    <w:p>
      <w:pPr>
        <w:spacing w:after="0" w:before="200"/>
        <w:jc w:val="center"/>
      </w:pPr>
      <w:r>
        <w:drawing>
          <wp:inline distT="0" distB="0" distL="0" distR="0">
            <wp:extent cx="5669280" cy="37490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3749040"/>
                    </a:xfrm>
                    <a:prstGeom prst="rect">
                      <a:avLst/>
                    </a:prstGeom>
                  </pic:spPr>
                </pic:pic>
              </a:graphicData>
            </a:graphic>
          </wp:inline>
        </w:drawing>
      </w:r>
    </w:p>
    <w:p>
      <w:pPr>
        <w:spacing w:after="300" w:before="120"/>
        <w:jc w:val="center"/>
      </w:pPr>
      <w:r>
        <w:rPr>
          <w:rFonts w:ascii="Times New Roman" w:cs="Times New Roman" w:eastAsia="Times New Roman" w:hAnsi="Times New Roman"/>
          <w:b/>
          <w:bCs/>
          <w:sz w:val="24"/>
          <w:szCs w:val="24"/>
        </w:rPr>
        <w:t xml:space="preserve">Figure 3.1 – Architectural Diagram of Atlas</w:t>
      </w:r>
    </w:p>
    <w:p>
      <w:pPr>
        <w:pStyle w:val="Heading1"/>
        <w:spacing w:after="240" w:before="300"/>
      </w:pPr>
      <w:r>
        <w:rPr>
          <w:rFonts w:ascii="Times New Roman" w:cs="Times New Roman" w:eastAsia="Times New Roman" w:hAnsi="Times New Roman"/>
          <w:b/>
          <w:bCs/>
          <w:sz w:val="28"/>
          <w:szCs w:val="28"/>
        </w:rPr>
        <w:t xml:space="preserve">4. IMPLEMENTATION OF PROPOSED SYSTEM</w:t>
      </w:r>
    </w:p>
    <w:p>
      <w:pPr>
        <w:pStyle w:val="Heading2"/>
        <w:spacing w:after="160" w:before="240"/>
      </w:pPr>
      <w:r>
        <w:rPr>
          <w:rFonts w:ascii="Times New Roman" w:cs="Times New Roman" w:eastAsia="Times New Roman" w:hAnsi="Times New Roman"/>
          <w:b/>
          <w:bCs/>
          <w:sz w:val="26"/>
          <w:szCs w:val="26"/>
        </w:rPr>
        <w:t xml:space="preserve">4.1 Database Used</w:t>
      </w:r>
    </w:p>
    <w:p>
      <w:pPr>
        <w:spacing w:after="200" w:line="360"/>
        <w:jc w:val="both"/>
      </w:pPr>
      <w:r>
        <w:rPr>
          <w:rFonts w:ascii="Times New Roman" w:cs="Times New Roman" w:eastAsia="Times New Roman" w:hAnsi="Times New Roman"/>
          <w:b w:val="false"/>
          <w:bCs w:val="false"/>
          <w:i w:val="false"/>
          <w:iCs w:val="false"/>
          <w:sz w:val="24"/>
          <w:szCs w:val="24"/>
        </w:rPr>
        <w:t xml:space="preserve">Atlas uses PostgreSQL as its primary data store. Using a relational database in place of ad-hoc file or spreadsheet storage gives the platform several advantages:</w:t>
      </w:r>
    </w:p>
    <w:p>
      <w:pPr>
        <w:pStyle w:val="ListParagraph"/>
        <w:numPr>
          <w:ilvl w:val="0"/>
          <w:numId w:val="3"/>
        </w:numPr>
        <w:spacing w:after="120"/>
      </w:pPr>
      <w:r>
        <w:rPr>
          <w:rFonts w:ascii="Times New Roman" w:cs="Times New Roman" w:eastAsia="Times New Roman" w:hAnsi="Times New Roman"/>
          <w:sz w:val="24"/>
          <w:szCs w:val="24"/>
        </w:rPr>
        <w:t xml:space="preserve">Structured, Relational Data: Students, courses, attendance records, tasks and internship listings are modelled as related tables, supporting reliable queries across modules.</w:t>
      </w:r>
    </w:p>
    <w:p>
      <w:pPr>
        <w:pStyle w:val="ListParagraph"/>
        <w:numPr>
          <w:ilvl w:val="0"/>
          <w:numId w:val="3"/>
        </w:numPr>
        <w:spacing w:after="120"/>
      </w:pPr>
      <w:r>
        <w:rPr>
          <w:rFonts w:ascii="Times New Roman" w:cs="Times New Roman" w:eastAsia="Times New Roman" w:hAnsi="Times New Roman"/>
          <w:sz w:val="24"/>
          <w:szCs w:val="24"/>
        </w:rPr>
        <w:t xml:space="preserve">Data Integrity: Constraints at the database level help keep records such as attendance percentages and GPA consistent as they are updated.</w:t>
      </w:r>
    </w:p>
    <w:p>
      <w:pPr>
        <w:pStyle w:val="ListParagraph"/>
        <w:numPr>
          <w:ilvl w:val="0"/>
          <w:numId w:val="3"/>
        </w:numPr>
        <w:spacing w:after="120"/>
      </w:pPr>
      <w:r>
        <w:rPr>
          <w:rFonts w:ascii="Times New Roman" w:cs="Times New Roman" w:eastAsia="Times New Roman" w:hAnsi="Times New Roman"/>
          <w:sz w:val="24"/>
          <w:szCs w:val="24"/>
        </w:rPr>
        <w:t xml:space="preserve">Concurrent, Multi-Role Access: Students, faculty and administrators can access and update relevant data at the same time without conflicts.</w:t>
      </w:r>
    </w:p>
    <w:p>
      <w:pPr>
        <w:pStyle w:val="ListParagraph"/>
        <w:numPr>
          <w:ilvl w:val="0"/>
          <w:numId w:val="3"/>
        </w:numPr>
        <w:spacing w:after="120"/>
      </w:pPr>
      <w:r>
        <w:rPr>
          <w:rFonts w:ascii="Times New Roman" w:cs="Times New Roman" w:eastAsia="Times New Roman" w:hAnsi="Times New Roman"/>
          <w:sz w:val="24"/>
          <w:szCs w:val="24"/>
        </w:rPr>
        <w:t xml:space="preserve">Scalability: PostgreSQL can scale to support the institution's full student and faculty population as usage grows.</w:t>
      </w:r>
    </w:p>
    <w:p>
      <w:pPr>
        <w:pStyle w:val="Heading2"/>
        <w:spacing w:after="160" w:before="240"/>
      </w:pPr>
      <w:r>
        <w:rPr>
          <w:rFonts w:ascii="Times New Roman" w:cs="Times New Roman" w:eastAsia="Times New Roman" w:hAnsi="Times New Roman"/>
          <w:b/>
          <w:bCs/>
          <w:sz w:val="26"/>
          <w:szCs w:val="26"/>
        </w:rPr>
        <w:t xml:space="preserve">4.2 Modules Employed</w:t>
      </w:r>
    </w:p>
    <w:p>
      <w:pPr>
        <w:pStyle w:val="ListParagraph"/>
        <w:numPr>
          <w:ilvl w:val="0"/>
          <w:numId w:val="2"/>
        </w:numPr>
        <w:spacing w:after="120"/>
      </w:pPr>
      <w:r>
        <w:rPr>
          <w:rFonts w:ascii="Times New Roman" w:cs="Times New Roman" w:eastAsia="Times New Roman" w:hAnsi="Times New Roman"/>
          <w:sz w:val="24"/>
          <w:szCs w:val="24"/>
        </w:rPr>
        <w:t xml:space="preserve">Authentication System – Handles sign-in for Student, Faculty and Administrator roles, including a demo-mode account picker for evaluation purposes.</w:t>
      </w:r>
    </w:p>
    <w:p>
      <w:pPr>
        <w:pStyle w:val="ListParagraph"/>
        <w:numPr>
          <w:ilvl w:val="0"/>
          <w:numId w:val="2"/>
        </w:numPr>
        <w:spacing w:after="120"/>
      </w:pPr>
      <w:r>
        <w:rPr>
          <w:rFonts w:ascii="Times New Roman" w:cs="Times New Roman" w:eastAsia="Times New Roman" w:hAnsi="Times New Roman"/>
          <w:sz w:val="24"/>
          <w:szCs w:val="24"/>
        </w:rPr>
        <w:t xml:space="preserve">Student Dashboard – The primary landing view for students, surfacing current GPA, average attendance, pending tasks, study streak, AI-generated insights, an attendance summary by course, upcoming assignments, announcements and study groups.</w:t>
      </w:r>
    </w:p>
    <w:p>
      <w:pPr>
        <w:pStyle w:val="ListParagraph"/>
        <w:numPr>
          <w:ilvl w:val="0"/>
          <w:numId w:val="2"/>
        </w:numPr>
        <w:spacing w:after="120"/>
      </w:pPr>
      <w:r>
        <w:rPr>
          <w:rFonts w:ascii="Times New Roman" w:cs="Times New Roman" w:eastAsia="Times New Roman" w:hAnsi="Times New Roman"/>
          <w:sz w:val="24"/>
          <w:szCs w:val="24"/>
        </w:rPr>
        <w:t xml:space="preserve">Faculty Dashboard – [PLACEHOLDER: describe the Faculty-facing view once screenshots/details of this module are available.]</w:t>
      </w:r>
    </w:p>
    <w:p>
      <w:pPr>
        <w:pStyle w:val="ListParagraph"/>
        <w:numPr>
          <w:ilvl w:val="0"/>
          <w:numId w:val="2"/>
        </w:numPr>
        <w:spacing w:after="120"/>
      </w:pPr>
      <w:r>
        <w:rPr>
          <w:rFonts w:ascii="Times New Roman" w:cs="Times New Roman" w:eastAsia="Times New Roman" w:hAnsi="Times New Roman"/>
          <w:sz w:val="24"/>
          <w:szCs w:val="24"/>
        </w:rPr>
        <w:t xml:space="preserve">Admin Dashboard – [PLACEHOLDER: describe the Admin-facing view once screenshots/details of this module are available.]</w:t>
      </w:r>
    </w:p>
    <w:p>
      <w:pPr>
        <w:pStyle w:val="ListParagraph"/>
        <w:numPr>
          <w:ilvl w:val="0"/>
          <w:numId w:val="2"/>
        </w:numPr>
        <w:spacing w:after="120"/>
      </w:pPr>
      <w:r>
        <w:rPr>
          <w:rFonts w:ascii="Times New Roman" w:cs="Times New Roman" w:eastAsia="Times New Roman" w:hAnsi="Times New Roman"/>
          <w:sz w:val="24"/>
          <w:szCs w:val="24"/>
        </w:rPr>
        <w:t xml:space="preserve">AI Workspace – A set of ten AI-assisted tools (Summarize Notes, Generate Quiz, Explain Concept, Study Planner, Resume Analyzer, Internship Matcher, Attendance Predictor, Student Success Summary, Smart Daily Insights, and history tracking via Recent Prompts) that operate on the student's own dashboard data or an uploaded file.</w:t>
      </w:r>
    </w:p>
    <w:p>
      <w:pPr>
        <w:pStyle w:val="ListParagraph"/>
        <w:numPr>
          <w:ilvl w:val="0"/>
          <w:numId w:val="2"/>
        </w:numPr>
        <w:spacing w:after="120"/>
      </w:pPr>
      <w:r>
        <w:rPr>
          <w:rFonts w:ascii="Times New Roman" w:cs="Times New Roman" w:eastAsia="Times New Roman" w:hAnsi="Times New Roman"/>
          <w:sz w:val="24"/>
          <w:szCs w:val="24"/>
        </w:rPr>
        <w:t xml:space="preserve">Attendance Analytics – A dedicated Analytics view showing average attendance, average task progress, active task count and current CGPA, alongside a per-course attendance bar chart and a Completed / In Progress / Pending task-breakdown donut chart.</w:t>
      </w:r>
    </w:p>
    <w:p>
      <w:pPr>
        <w:pStyle w:val="ListParagraph"/>
        <w:numPr>
          <w:ilvl w:val="0"/>
          <w:numId w:val="2"/>
        </w:numPr>
        <w:spacing w:after="120"/>
      </w:pPr>
      <w:r>
        <w:rPr>
          <w:rFonts w:ascii="Times New Roman" w:cs="Times New Roman" w:eastAsia="Times New Roman" w:hAnsi="Times New Roman"/>
          <w:sz w:val="24"/>
          <w:szCs w:val="24"/>
        </w:rPr>
        <w:t xml:space="preserve">Internship Portal – Lists internship opportunities with company, location, stipend, required skills, and an AI-calculated match percentage against the student's profile, with Save and Apply actions.</w:t>
      </w:r>
    </w:p>
    <w:p>
      <w:pPr>
        <w:pStyle w:val="ListParagraph"/>
        <w:numPr>
          <w:ilvl w:val="0"/>
          <w:numId w:val="2"/>
        </w:numPr>
        <w:spacing w:after="120"/>
      </w:pPr>
      <w:r>
        <w:rPr>
          <w:rFonts w:ascii="Times New Roman" w:cs="Times New Roman" w:eastAsia="Times New Roman" w:hAnsi="Times New Roman"/>
          <w:sz w:val="24"/>
          <w:szCs w:val="24"/>
        </w:rPr>
        <w:t xml:space="preserve">Study Planner – Generates a personalised, day-by-day study schedule based on the student's subjects and deadlines.</w:t>
      </w:r>
    </w:p>
    <w:p>
      <w:pPr>
        <w:pStyle w:val="ListParagraph"/>
        <w:numPr>
          <w:ilvl w:val="0"/>
          <w:numId w:val="2"/>
        </w:numPr>
        <w:spacing w:after="120"/>
      </w:pPr>
      <w:r>
        <w:rPr>
          <w:rFonts w:ascii="Times New Roman" w:cs="Times New Roman" w:eastAsia="Times New Roman" w:hAnsi="Times New Roman"/>
          <w:sz w:val="24"/>
          <w:szCs w:val="24"/>
        </w:rPr>
        <w:t xml:space="preserve">Responsive Web Interface – A consistent, dark-themed interface that adapts across the Dashboard, AI Tools, Analytics and Internships sections, accessible from a persistent top navigation bar.</w:t>
      </w:r>
    </w:p>
    <w:p>
      <w:pPr>
        <w:pStyle w:val="Heading2"/>
        <w:spacing w:after="160" w:before="240"/>
      </w:pPr>
      <w:r>
        <w:rPr>
          <w:rFonts w:ascii="Times New Roman" w:cs="Times New Roman" w:eastAsia="Times New Roman" w:hAnsi="Times New Roman"/>
          <w:b/>
          <w:bCs/>
          <w:sz w:val="26"/>
          <w:szCs w:val="26"/>
        </w:rPr>
        <w:t xml:space="preserve">4.3 Workflow of the Proposed System</w:t>
      </w:r>
    </w:p>
    <w:p>
      <w:pPr>
        <w:pStyle w:val="ListParagraph"/>
        <w:numPr>
          <w:ilvl w:val="0"/>
          <w:numId w:val="2"/>
        </w:numPr>
        <w:spacing w:after="120"/>
      </w:pPr>
      <w:r>
        <w:rPr>
          <w:rFonts w:ascii="Times New Roman" w:cs="Times New Roman" w:eastAsia="Times New Roman" w:hAnsi="Times New Roman"/>
          <w:sz w:val="24"/>
          <w:szCs w:val="24"/>
        </w:rPr>
        <w:t xml:space="preserve">User Authentication – The user signs in through the login screen, selecting or entering credentials for their role (Student, Faculty, or Administrator).</w:t>
      </w:r>
    </w:p>
    <w:p>
      <w:pPr>
        <w:pStyle w:val="ListParagraph"/>
        <w:numPr>
          <w:ilvl w:val="0"/>
          <w:numId w:val="2"/>
        </w:numPr>
        <w:spacing w:after="120"/>
      </w:pPr>
      <w:r>
        <w:rPr>
          <w:rFonts w:ascii="Times New Roman" w:cs="Times New Roman" w:eastAsia="Times New Roman" w:hAnsi="Times New Roman"/>
          <w:sz w:val="24"/>
          <w:szCs w:val="24"/>
        </w:rPr>
        <w:t xml:space="preserve">Dashboard Load – On successful login, Flask queries PostgreSQL for the user's current academic data and renders the role-appropriate dashboard.</w:t>
      </w:r>
    </w:p>
    <w:p>
      <w:pPr>
        <w:pStyle w:val="ListParagraph"/>
        <w:numPr>
          <w:ilvl w:val="0"/>
          <w:numId w:val="2"/>
        </w:numPr>
        <w:spacing w:after="120"/>
      </w:pPr>
      <w:r>
        <w:rPr>
          <w:rFonts w:ascii="Times New Roman" w:cs="Times New Roman" w:eastAsia="Times New Roman" w:hAnsi="Times New Roman"/>
          <w:sz w:val="24"/>
          <w:szCs w:val="24"/>
        </w:rPr>
        <w:t xml:space="preserve">Module Navigation – The user moves between Dashboard, AI Tools, Analytics and Internships using the top navigation bar; each section is served by its own Flask route and corresponding module.</w:t>
      </w:r>
    </w:p>
    <w:p>
      <w:pPr>
        <w:pStyle w:val="ListParagraph"/>
        <w:numPr>
          <w:ilvl w:val="0"/>
          <w:numId w:val="2"/>
        </w:numPr>
        <w:spacing w:after="120"/>
      </w:pPr>
      <w:r>
        <w:rPr>
          <w:rFonts w:ascii="Times New Roman" w:cs="Times New Roman" w:eastAsia="Times New Roman" w:hAnsi="Times New Roman"/>
          <w:sz w:val="24"/>
          <w:szCs w:val="24"/>
        </w:rPr>
        <w:t xml:space="preserve">AI Tool Invocation – When a student runs an AI Workspace tool (e.g. Student Success Summary), the current dashboard data – or an uploaded file – is passed to the AI model API, and the generated output is displayed in the AI Workspace panel and logged under Recent Prompts.</w:t>
      </w:r>
    </w:p>
    <w:p>
      <w:pPr>
        <w:pStyle w:val="ListParagraph"/>
        <w:numPr>
          <w:ilvl w:val="0"/>
          <w:numId w:val="2"/>
        </w:numPr>
        <w:spacing w:after="120"/>
      </w:pPr>
      <w:r>
        <w:rPr>
          <w:rFonts w:ascii="Times New Roman" w:cs="Times New Roman" w:eastAsia="Times New Roman" w:hAnsi="Times New Roman"/>
          <w:sz w:val="24"/>
          <w:szCs w:val="24"/>
        </w:rPr>
        <w:t xml:space="preserve">Analytics Rendering – The Analytics module aggregates attendance and task data per course and renders it as charts (bar chart for attendance, donut chart for task breakdown).</w:t>
      </w:r>
    </w:p>
    <w:p>
      <w:pPr>
        <w:pStyle w:val="ListParagraph"/>
        <w:numPr>
          <w:ilvl w:val="0"/>
          <w:numId w:val="2"/>
        </w:numPr>
        <w:spacing w:after="120"/>
      </w:pPr>
      <w:r>
        <w:rPr>
          <w:rFonts w:ascii="Times New Roman" w:cs="Times New Roman" w:eastAsia="Times New Roman" w:hAnsi="Times New Roman"/>
          <w:sz w:val="24"/>
          <w:szCs w:val="24"/>
        </w:rPr>
        <w:t xml:space="preserve">Internship Matching – The Internship Portal compares the student's stored skill profile against each listed opportunity and displays a match percentage, allowing the student to save or apply.</w:t>
      </w:r>
    </w:p>
    <w:p>
      <w:pPr>
        <w:pStyle w:val="ListParagraph"/>
        <w:numPr>
          <w:ilvl w:val="0"/>
          <w:numId w:val="2"/>
        </w:numPr>
        <w:spacing w:after="120"/>
      </w:pPr>
      <w:r>
        <w:rPr>
          <w:rFonts w:ascii="Times New Roman" w:cs="Times New Roman" w:eastAsia="Times New Roman" w:hAnsi="Times New Roman"/>
          <w:sz w:val="24"/>
          <w:szCs w:val="24"/>
        </w:rPr>
        <w:t xml:space="preserve">Data Persistence – Any updates – completed tasks, saved internships, generated study plans – are written back to PostgreSQL so that they persist across sessions.</w:t>
      </w:r>
    </w:p>
    <w:p>
      <w:pPr>
        <w:pStyle w:val="Heading2"/>
        <w:spacing w:after="160" w:before="240"/>
      </w:pPr>
      <w:r>
        <w:rPr>
          <w:rFonts w:ascii="Times New Roman" w:cs="Times New Roman" w:eastAsia="Times New Roman" w:hAnsi="Times New Roman"/>
          <w:b/>
          <w:bCs/>
          <w:sz w:val="26"/>
          <w:szCs w:val="26"/>
        </w:rPr>
        <w:t xml:space="preserve">4.4 Functional Output</w:t>
      </w:r>
    </w:p>
    <w:p>
      <w:pPr>
        <w:pStyle w:val="ListParagraph"/>
        <w:numPr>
          <w:ilvl w:val="0"/>
          <w:numId w:val="3"/>
        </w:numPr>
        <w:spacing w:after="120"/>
      </w:pPr>
      <w:r>
        <w:rPr>
          <w:rFonts w:ascii="Times New Roman" w:cs="Times New Roman" w:eastAsia="Times New Roman" w:hAnsi="Times New Roman"/>
          <w:sz w:val="24"/>
          <w:szCs w:val="24"/>
        </w:rPr>
        <w:t xml:space="preserve">Academic Overview: Displays current GPA, average attendance, pending tasks and study streak on a single dashboard.</w:t>
      </w:r>
    </w:p>
    <w:p>
      <w:pPr>
        <w:pStyle w:val="ListParagraph"/>
        <w:numPr>
          <w:ilvl w:val="0"/>
          <w:numId w:val="3"/>
        </w:numPr>
        <w:spacing w:after="120"/>
      </w:pPr>
      <w:r>
        <w:rPr>
          <w:rFonts w:ascii="Times New Roman" w:cs="Times New Roman" w:eastAsia="Times New Roman" w:hAnsi="Times New Roman"/>
          <w:sz w:val="24"/>
          <w:szCs w:val="24"/>
        </w:rPr>
        <w:t xml:space="preserve">AI-Assisted Insights: Surfaces prioritised insights such as assignments needing attention or attendance dipping below target.</w:t>
      </w:r>
    </w:p>
    <w:p>
      <w:pPr>
        <w:pStyle w:val="ListParagraph"/>
        <w:numPr>
          <w:ilvl w:val="0"/>
          <w:numId w:val="3"/>
        </w:numPr>
        <w:spacing w:after="120"/>
      </w:pPr>
      <w:r>
        <w:rPr>
          <w:rFonts w:ascii="Times New Roman" w:cs="Times New Roman" w:eastAsia="Times New Roman" w:hAnsi="Times New Roman"/>
          <w:sz w:val="24"/>
          <w:szCs w:val="24"/>
        </w:rPr>
        <w:t xml:space="preserve">Attendance Analytics: Presents attendance broken down by individual course, alongside a task-completion breakdown.</w:t>
      </w:r>
    </w:p>
    <w:p>
      <w:pPr>
        <w:pStyle w:val="ListParagraph"/>
        <w:numPr>
          <w:ilvl w:val="0"/>
          <w:numId w:val="3"/>
        </w:numPr>
        <w:spacing w:after="120"/>
      </w:pPr>
      <w:r>
        <w:rPr>
          <w:rFonts w:ascii="Times New Roman" w:cs="Times New Roman" w:eastAsia="Times New Roman" w:hAnsi="Times New Roman"/>
          <w:sz w:val="24"/>
          <w:szCs w:val="24"/>
        </w:rPr>
        <w:t xml:space="preserve">Internship Matching: Recommends internship listings with a compatibility score, required skills, and stipend information.</w:t>
      </w:r>
    </w:p>
    <w:p>
      <w:pPr>
        <w:pStyle w:val="ListParagraph"/>
        <w:numPr>
          <w:ilvl w:val="0"/>
          <w:numId w:val="3"/>
        </w:numPr>
        <w:spacing w:after="120"/>
      </w:pPr>
      <w:r>
        <w:rPr>
          <w:rFonts w:ascii="Times New Roman" w:cs="Times New Roman" w:eastAsia="Times New Roman" w:hAnsi="Times New Roman"/>
          <w:sz w:val="24"/>
          <w:szCs w:val="24"/>
        </w:rPr>
        <w:t xml:space="preserve">AI Workspace Tools: Provides note summarisation, quiz generation, concept explanation, study planning, resume analysis and more, on demand.</w:t>
      </w:r>
    </w:p>
    <w:p>
      <w:pPr>
        <w:pStyle w:val="Heading2"/>
        <w:spacing w:after="160" w:before="240"/>
      </w:pPr>
      <w:r>
        <w:rPr>
          <w:rFonts w:ascii="Times New Roman" w:cs="Times New Roman" w:eastAsia="Times New Roman" w:hAnsi="Times New Roman"/>
          <w:b/>
          <w:bCs/>
          <w:sz w:val="26"/>
          <w:szCs w:val="26"/>
        </w:rPr>
        <w:t xml:space="preserve">4.5 Advantages</w:t>
      </w:r>
    </w:p>
    <w:p>
      <w:pPr>
        <w:pStyle w:val="ListParagraph"/>
        <w:numPr>
          <w:ilvl w:val="0"/>
          <w:numId w:val="3"/>
        </w:numPr>
        <w:spacing w:after="120"/>
      </w:pPr>
      <w:r>
        <w:rPr>
          <w:rFonts w:ascii="Times New Roman" w:cs="Times New Roman" w:eastAsia="Times New Roman" w:hAnsi="Times New Roman"/>
          <w:sz w:val="24"/>
          <w:szCs w:val="24"/>
        </w:rPr>
        <w:t xml:space="preserve">Unified Interface: A single login and navigation bar covers Dashboard, AI Tools, Analytics and Internships.</w:t>
      </w:r>
    </w:p>
    <w:p>
      <w:pPr>
        <w:pStyle w:val="ListParagraph"/>
        <w:numPr>
          <w:ilvl w:val="0"/>
          <w:numId w:val="3"/>
        </w:numPr>
        <w:spacing w:after="120"/>
      </w:pPr>
      <w:r>
        <w:rPr>
          <w:rFonts w:ascii="Times New Roman" w:cs="Times New Roman" w:eastAsia="Times New Roman" w:hAnsi="Times New Roman"/>
          <w:sz w:val="24"/>
          <w:szCs w:val="24"/>
        </w:rPr>
        <w:t xml:space="preserve">Role-Aware Design: Distinct dashboards for Student, Faculty and Administrator roles, each showing only relevant data.</w:t>
      </w:r>
    </w:p>
    <w:p>
      <w:pPr>
        <w:pStyle w:val="ListParagraph"/>
        <w:numPr>
          <w:ilvl w:val="0"/>
          <w:numId w:val="3"/>
        </w:numPr>
        <w:spacing w:after="120"/>
      </w:pPr>
      <w:r>
        <w:rPr>
          <w:rFonts w:ascii="Times New Roman" w:cs="Times New Roman" w:eastAsia="Times New Roman" w:hAnsi="Times New Roman"/>
          <w:sz w:val="24"/>
          <w:szCs w:val="24"/>
        </w:rPr>
        <w:t xml:space="preserve">Data-Grounded AI: AI Workspace tools operate on the student's actual academic data rather than generic input.</w:t>
      </w:r>
    </w:p>
    <w:p>
      <w:pPr>
        <w:pStyle w:val="ListParagraph"/>
        <w:numPr>
          <w:ilvl w:val="0"/>
          <w:numId w:val="3"/>
        </w:numPr>
        <w:spacing w:after="120"/>
      </w:pPr>
      <w:r>
        <w:rPr>
          <w:rFonts w:ascii="Times New Roman" w:cs="Times New Roman" w:eastAsia="Times New Roman" w:hAnsi="Times New Roman"/>
          <w:sz w:val="24"/>
          <w:szCs w:val="24"/>
        </w:rPr>
        <w:t xml:space="preserve">Visual Analytics: Attendance and task trends are presented as charts rather than raw tables, making patterns easier to spot.</w:t>
      </w:r>
    </w:p>
    <w:p>
      <w:pPr>
        <w:pStyle w:val="ListParagraph"/>
        <w:numPr>
          <w:ilvl w:val="0"/>
          <w:numId w:val="3"/>
        </w:numPr>
        <w:spacing w:after="120"/>
      </w:pPr>
      <w:r>
        <w:rPr>
          <w:rFonts w:ascii="Times New Roman" w:cs="Times New Roman" w:eastAsia="Times New Roman" w:hAnsi="Times New Roman"/>
          <w:sz w:val="24"/>
          <w:szCs w:val="24"/>
        </w:rPr>
        <w:t xml:space="preserve">Scalable, Modular Design: Built on Flask and PostgreSQL, allowing additional modules to be added without redesigning the core system.</w:t>
      </w:r>
    </w:p>
    <w:p>
      <w:pPr>
        <w:pStyle w:val="Heading1"/>
        <w:spacing w:after="240" w:before="300"/>
      </w:pPr>
      <w:r>
        <w:rPr>
          <w:rFonts w:ascii="Times New Roman" w:cs="Times New Roman" w:eastAsia="Times New Roman" w:hAnsi="Times New Roman"/>
          <w:b/>
          <w:bCs/>
          <w:sz w:val="28"/>
          <w:szCs w:val="28"/>
        </w:rPr>
        <w:t xml:space="preserve">5. RESULTS AND DISCUSSION</w:t>
      </w:r>
    </w:p>
    <w:p>
      <w:pPr>
        <w:spacing w:after="200" w:line="360"/>
        <w:jc w:val="both"/>
      </w:pPr>
      <w:r>
        <w:rPr>
          <w:rFonts w:ascii="Times New Roman" w:cs="Times New Roman" w:eastAsia="Times New Roman" w:hAnsi="Times New Roman"/>
          <w:b w:val="false"/>
          <w:bCs w:val="false"/>
          <w:i w:val="false"/>
          <w:iCs w:val="false"/>
          <w:sz w:val="24"/>
          <w:szCs w:val="24"/>
        </w:rPr>
        <w:t xml:space="preserve">Atlas was developed and tested using its Flask backend and PostgreSQL database, with functionality verified across the Student Dashboard, AI Workspace, Analytics and Internship Portal modules. The following section presents the code overview followed by screenshots of the working application.</w:t>
      </w:r>
    </w:p>
    <w:p>
      <w:pPr>
        <w:pStyle w:val="Heading2"/>
        <w:spacing w:after="160" w:before="240"/>
      </w:pPr>
      <w:r>
        <w:rPr>
          <w:rFonts w:ascii="Times New Roman" w:cs="Times New Roman" w:eastAsia="Times New Roman" w:hAnsi="Times New Roman"/>
          <w:b/>
          <w:bCs/>
          <w:sz w:val="26"/>
          <w:szCs w:val="26"/>
        </w:rPr>
        <w:t xml:space="preserve">5.1 Code Overview</w:t>
      </w:r>
    </w:p>
    <w:p>
      <w:pPr>
        <w:spacing w:after="200" w:line="360"/>
        <w:jc w:val="both"/>
      </w:pPr>
      <w:r>
        <w:rPr>
          <w:rFonts w:ascii="Times New Roman" w:cs="Times New Roman" w:eastAsia="Times New Roman" w:hAnsi="Times New Roman"/>
          <w:b w:val="false"/>
          <w:bCs w:val="false"/>
          <w:i w:val="false"/>
          <w:iCs w:val="false"/>
          <w:sz w:val="24"/>
          <w:szCs w:val="24"/>
        </w:rPr>
        <w:t xml:space="preserve">Atlas is implemented as a Flask application with server-rendered and dynamically updated views, backed by a PostgreSQL database for persistent storage.</w:t>
      </w:r>
    </w:p>
    <w:p>
      <w:pPr>
        <w:pStyle w:val="Heading3"/>
        <w:spacing w:after="120" w:before="200"/>
      </w:pPr>
      <w:r>
        <w:rPr>
          <w:rFonts w:ascii="Times New Roman" w:cs="Times New Roman" w:eastAsia="Times New Roman" w:hAnsi="Times New Roman"/>
          <w:b/>
          <w:bCs/>
          <w:i/>
          <w:iCs/>
          <w:sz w:val="24"/>
          <w:szCs w:val="24"/>
        </w:rPr>
        <w:t xml:space="preserve">5.1.1 Key Logic Components</w:t>
      </w:r>
    </w:p>
    <w:p>
      <w:pPr>
        <w:pStyle w:val="ListParagraph"/>
        <w:numPr>
          <w:ilvl w:val="0"/>
          <w:numId w:val="2"/>
        </w:numPr>
        <w:spacing w:after="120"/>
      </w:pPr>
      <w:r>
        <w:rPr>
          <w:rFonts w:ascii="Times New Roman" w:cs="Times New Roman" w:eastAsia="Times New Roman" w:hAnsi="Times New Roman"/>
          <w:sz w:val="24"/>
          <w:szCs w:val="24"/>
        </w:rPr>
        <w:t xml:space="preserve">Authentication Module – Validates user credentials and establishes a session tied to the user's role (Student, Faculty, or Administrator), including a Demo Mode for quick evaluation via preset accounts.</w:t>
      </w:r>
    </w:p>
    <w:p>
      <w:pPr>
        <w:pStyle w:val="ListParagraph"/>
        <w:numPr>
          <w:ilvl w:val="0"/>
          <w:numId w:val="2"/>
        </w:numPr>
        <w:spacing w:after="120"/>
      </w:pPr>
      <w:r>
        <w:rPr>
          <w:rFonts w:ascii="Times New Roman" w:cs="Times New Roman" w:eastAsia="Times New Roman" w:hAnsi="Times New Roman"/>
          <w:sz w:val="24"/>
          <w:szCs w:val="24"/>
        </w:rPr>
        <w:t xml:space="preserve">Dashboard Route – Queries PostgreSQL for the logged-in student's GPA, attendance, tasks and study-streak data, and renders the Smart Dashboard view.</w:t>
      </w:r>
    </w:p>
    <w:p>
      <w:pPr>
        <w:pStyle w:val="ListParagraph"/>
        <w:numPr>
          <w:ilvl w:val="0"/>
          <w:numId w:val="2"/>
        </w:numPr>
        <w:spacing w:after="120"/>
      </w:pPr>
      <w:r>
        <w:rPr>
          <w:rFonts w:ascii="Times New Roman" w:cs="Times New Roman" w:eastAsia="Times New Roman" w:hAnsi="Times New Roman"/>
          <w:sz w:val="24"/>
          <w:szCs w:val="24"/>
        </w:rPr>
        <w:t xml:space="preserve">AI Insights Component – Evaluates the student's current data against simple thresholds (e.g. attendance below target, assignments due soon) to generate prioritised insight cards.</w:t>
      </w:r>
    </w:p>
    <w:p>
      <w:pPr>
        <w:pStyle w:val="ListParagraph"/>
        <w:numPr>
          <w:ilvl w:val="0"/>
          <w:numId w:val="2"/>
        </w:numPr>
        <w:spacing w:after="120"/>
      </w:pPr>
      <w:r>
        <w:rPr>
          <w:rFonts w:ascii="Times New Roman" w:cs="Times New Roman" w:eastAsia="Times New Roman" w:hAnsi="Times New Roman"/>
          <w:sz w:val="24"/>
          <w:szCs w:val="24"/>
        </w:rPr>
        <w:t xml:space="preserve">AI Workspace Router – Accepts a selected tool (Summarize Notes, Generate Quiz, Resume Analyzer, etc.), an optional uploaded file, and the current dashboard context, then forwards the request to the AI model API and returns the formatted result.</w:t>
      </w:r>
    </w:p>
    <w:p>
      <w:pPr>
        <w:pStyle w:val="ListParagraph"/>
        <w:numPr>
          <w:ilvl w:val="0"/>
          <w:numId w:val="2"/>
        </w:numPr>
        <w:spacing w:after="120"/>
      </w:pPr>
      <w:r>
        <w:rPr>
          <w:rFonts w:ascii="Times New Roman" w:cs="Times New Roman" w:eastAsia="Times New Roman" w:hAnsi="Times New Roman"/>
          <w:sz w:val="24"/>
          <w:szCs w:val="24"/>
        </w:rPr>
        <w:t xml:space="preserve">Analytics Aggregator – Computes per-course attendance percentages and a Completed / In Progress / Pending task breakdown, which are rendered as a bar chart and a donut chart respectively.</w:t>
      </w:r>
    </w:p>
    <w:p>
      <w:pPr>
        <w:pStyle w:val="ListParagraph"/>
        <w:numPr>
          <w:ilvl w:val="0"/>
          <w:numId w:val="2"/>
        </w:numPr>
        <w:spacing w:after="120"/>
      </w:pPr>
      <w:r>
        <w:rPr>
          <w:rFonts w:ascii="Times New Roman" w:cs="Times New Roman" w:eastAsia="Times New Roman" w:hAnsi="Times New Roman"/>
          <w:sz w:val="24"/>
          <w:szCs w:val="24"/>
        </w:rPr>
        <w:t xml:space="preserve">Internship Matching Logic – Compares the student's stored skills against each internship listing's required skills to compute a match percentage.</w:t>
      </w:r>
    </w:p>
    <w:p>
      <w:pPr>
        <w:spacing w:after="200" w:line="360"/>
        <w:jc w:val="both"/>
      </w:pPr>
      <w:r>
        <w:rPr>
          <w:rFonts w:ascii="Times New Roman" w:cs="Times New Roman" w:eastAsia="Times New Roman" w:hAnsi="Times New Roman"/>
          <w:b w:val="false"/>
          <w:bCs w:val="false"/>
          <w:i w:val="false"/>
          <w:iCs w:val="false"/>
          <w:sz w:val="24"/>
          <w:szCs w:val="24"/>
        </w:rPr>
        <w:t xml:space="preserve">[PLACEHOLDER: If you would like to include actual code excerpts – for example, the Flask route for the dashboard or the internship-matching function – insert them here as a formatted code block, along with a short explanation of the logic.]</w:t>
      </w:r>
    </w:p>
    <w:p>
      <w:pPr>
        <w:pStyle w:val="Heading2"/>
        <w:spacing w:after="160" w:before="240"/>
      </w:pPr>
      <w:r>
        <w:rPr>
          <w:rFonts w:ascii="Times New Roman" w:cs="Times New Roman" w:eastAsia="Times New Roman" w:hAnsi="Times New Roman"/>
          <w:b/>
          <w:bCs/>
          <w:sz w:val="26"/>
          <w:szCs w:val="26"/>
        </w:rPr>
        <w:t xml:space="preserve">5.2 Screenshots of Application</w:t>
      </w:r>
    </w:p>
    <w:p>
      <w:pPr>
        <w:spacing w:after="200" w:line="360"/>
        <w:jc w:val="both"/>
      </w:pPr>
      <w:r>
        <w:rPr>
          <w:rFonts w:ascii="Times New Roman" w:cs="Times New Roman" w:eastAsia="Times New Roman" w:hAnsi="Times New Roman"/>
          <w:b w:val="false"/>
          <w:bCs w:val="false"/>
          <w:i w:val="false"/>
          <w:iCs w:val="false"/>
          <w:sz w:val="24"/>
          <w:szCs w:val="24"/>
        </w:rPr>
        <w:t xml:space="preserve">Figure 5.1 shows the Atlas AI landing page, introducing the platform and its core value proposition of unifying student learning, faculty management and institutional analytics.</w:t>
      </w:r>
    </w:p>
    <w:p>
      <w:pPr>
        <w:spacing w:after="0" w:before="200"/>
        <w:jc w:val="center"/>
      </w:pPr>
      <w:r>
        <w:drawing>
          <wp:inline distT="0" distB="0" distL="0" distR="0">
            <wp:extent cx="5669280" cy="31889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3188970"/>
                    </a:xfrm>
                    <a:prstGeom prst="rect">
                      <a:avLst/>
                    </a:prstGeom>
                  </pic:spPr>
                </pic:pic>
              </a:graphicData>
            </a:graphic>
          </wp:inline>
        </w:drawing>
      </w:r>
    </w:p>
    <w:p>
      <w:pPr>
        <w:spacing w:after="300" w:before="120"/>
        <w:jc w:val="center"/>
      </w:pPr>
      <w:r>
        <w:rPr>
          <w:rFonts w:ascii="Times New Roman" w:cs="Times New Roman" w:eastAsia="Times New Roman" w:hAnsi="Times New Roman"/>
          <w:b/>
          <w:bCs/>
          <w:sz w:val="24"/>
          <w:szCs w:val="24"/>
        </w:rPr>
        <w:t xml:space="preserve">Figure 5.1 – Atlas AI Landing Page</w:t>
      </w:r>
    </w:p>
    <w:p>
      <w:pPr>
        <w:spacing w:after="200" w:line="360"/>
        <w:jc w:val="both"/>
      </w:pPr>
      <w:r>
        <w:rPr>
          <w:rFonts w:ascii="Times New Roman" w:cs="Times New Roman" w:eastAsia="Times New Roman" w:hAnsi="Times New Roman"/>
          <w:b w:val="false"/>
          <w:bCs w:val="false"/>
          <w:i w:val="false"/>
          <w:iCs w:val="false"/>
          <w:sz w:val="24"/>
          <w:szCs w:val="24"/>
        </w:rPr>
        <w:t xml:space="preserve">Figure 5.2 shows the sign-in screen, which supports role-based login (Administrator, Student, Faculty) and includes a Demo Mode with one-click demo accounts for evaluation purposes.</w:t>
      </w:r>
    </w:p>
    <w:p>
      <w:pPr>
        <w:spacing w:after="0" w:before="200"/>
        <w:jc w:val="center"/>
      </w:pPr>
      <w:r>
        <w:drawing>
          <wp:inline distT="0" distB="0" distL="0" distR="0">
            <wp:extent cx="5669280" cy="31889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3188970"/>
                    </a:xfrm>
                    <a:prstGeom prst="rect">
                      <a:avLst/>
                    </a:prstGeom>
                  </pic:spPr>
                </pic:pic>
              </a:graphicData>
            </a:graphic>
          </wp:inline>
        </w:drawing>
      </w:r>
    </w:p>
    <w:p>
      <w:pPr>
        <w:spacing w:after="300" w:before="120"/>
        <w:jc w:val="center"/>
      </w:pPr>
      <w:r>
        <w:rPr>
          <w:rFonts w:ascii="Times New Roman" w:cs="Times New Roman" w:eastAsia="Times New Roman" w:hAnsi="Times New Roman"/>
          <w:b/>
          <w:bCs/>
          <w:sz w:val="24"/>
          <w:szCs w:val="24"/>
        </w:rPr>
        <w:t xml:space="preserve">Figure 5.2 – Login / Sign-In Screen</w:t>
      </w:r>
    </w:p>
    <w:p>
      <w:pPr>
        <w:spacing w:after="200" w:line="360"/>
        <w:jc w:val="both"/>
      </w:pPr>
      <w:r>
        <w:rPr>
          <w:rFonts w:ascii="Times New Roman" w:cs="Times New Roman" w:eastAsia="Times New Roman" w:hAnsi="Times New Roman"/>
          <w:b w:val="false"/>
          <w:bCs w:val="false"/>
          <w:i w:val="false"/>
          <w:iCs w:val="false"/>
          <w:sz w:val="24"/>
          <w:szCs w:val="24"/>
        </w:rPr>
        <w:t xml:space="preserve">Figure 5.3 shows the Student Dashboard immediately after login, displaying current GPA, average attendance, pending tasks and study streak, along with AI Insights and a per-course Attendance summary.</w:t>
      </w:r>
    </w:p>
    <w:p>
      <w:pPr>
        <w:spacing w:after="0" w:before="200"/>
        <w:jc w:val="center"/>
      </w:pPr>
      <w:r>
        <w:drawing>
          <wp:inline distT="0" distB="0" distL="0" distR="0">
            <wp:extent cx="5669280" cy="31889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3188970"/>
                    </a:xfrm>
                    <a:prstGeom prst="rect">
                      <a:avLst/>
                    </a:prstGeom>
                  </pic:spPr>
                </pic:pic>
              </a:graphicData>
            </a:graphic>
          </wp:inline>
        </w:drawing>
      </w:r>
    </w:p>
    <w:p>
      <w:pPr>
        <w:spacing w:after="300" w:before="120"/>
        <w:jc w:val="center"/>
      </w:pPr>
      <w:r>
        <w:rPr>
          <w:rFonts w:ascii="Times New Roman" w:cs="Times New Roman" w:eastAsia="Times New Roman" w:hAnsi="Times New Roman"/>
          <w:b/>
          <w:bCs/>
          <w:sz w:val="24"/>
          <w:szCs w:val="24"/>
        </w:rPr>
        <w:t xml:space="preserve">Figure 5.3 – Student Dashboard – Overview</w:t>
      </w:r>
    </w:p>
    <w:p>
      <w:pPr>
        <w:spacing w:after="200" w:line="360"/>
        <w:jc w:val="both"/>
      </w:pPr>
      <w:r>
        <w:rPr>
          <w:rFonts w:ascii="Times New Roman" w:cs="Times New Roman" w:eastAsia="Times New Roman" w:hAnsi="Times New Roman"/>
          <w:b w:val="false"/>
          <w:bCs w:val="false"/>
          <w:i w:val="false"/>
          <w:iCs w:val="false"/>
          <w:sz w:val="24"/>
          <w:szCs w:val="24"/>
        </w:rPr>
        <w:t xml:space="preserve">Figure 5.4 shows the lower portion of the Student Dashboard, including Upcoming Assignments with progress bars, Announcements, Quick Actions, and Study Groups the student can join.</w:t>
      </w:r>
    </w:p>
    <w:p>
      <w:pPr>
        <w:spacing w:after="0" w:before="200"/>
        <w:jc w:val="center"/>
      </w:pPr>
      <w:r>
        <w:drawing>
          <wp:inline distT="0" distB="0" distL="0" distR="0">
            <wp:extent cx="5669280" cy="31889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3188970"/>
                    </a:xfrm>
                    <a:prstGeom prst="rect">
                      <a:avLst/>
                    </a:prstGeom>
                  </pic:spPr>
                </pic:pic>
              </a:graphicData>
            </a:graphic>
          </wp:inline>
        </w:drawing>
      </w:r>
    </w:p>
    <w:p>
      <w:pPr>
        <w:spacing w:after="300" w:before="120"/>
        <w:jc w:val="center"/>
      </w:pPr>
      <w:r>
        <w:rPr>
          <w:rFonts w:ascii="Times New Roman" w:cs="Times New Roman" w:eastAsia="Times New Roman" w:hAnsi="Times New Roman"/>
          <w:b/>
          <w:bCs/>
          <w:sz w:val="24"/>
          <w:szCs w:val="24"/>
        </w:rPr>
        <w:t xml:space="preserve">Figure 5.4 – Student Dashboard – Assignments, Announcements &amp; Quick Actions</w:t>
      </w:r>
    </w:p>
    <w:p>
      <w:pPr>
        <w:spacing w:after="200" w:line="360"/>
        <w:jc w:val="both"/>
      </w:pPr>
      <w:r>
        <w:rPr>
          <w:rFonts w:ascii="Times New Roman" w:cs="Times New Roman" w:eastAsia="Times New Roman" w:hAnsi="Times New Roman"/>
          <w:b w:val="false"/>
          <w:bCs w:val="false"/>
          <w:i w:val="false"/>
          <w:iCs w:val="false"/>
          <w:sz w:val="24"/>
          <w:szCs w:val="24"/>
        </w:rPr>
        <w:t xml:space="preserve">Figure 5.5 shows the AI Workspace, listing the ten available AI-assisted tools – including Summarize Notes, Generate Quiz, Explain Concept, Study Planner, Resume Analyzer, Internship Matcher, Attendance Predictor, Student Success Summary and Smart Daily Insights – along with the input panel used to run a selected tool.</w:t>
      </w:r>
    </w:p>
    <w:p>
      <w:pPr>
        <w:spacing w:after="0" w:before="200"/>
        <w:jc w:val="center"/>
      </w:pPr>
      <w:r>
        <w:drawing>
          <wp:inline distT="0" distB="0" distL="0" distR="0">
            <wp:extent cx="5669280" cy="31889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3188970"/>
                    </a:xfrm>
                    <a:prstGeom prst="rect">
                      <a:avLst/>
                    </a:prstGeom>
                  </pic:spPr>
                </pic:pic>
              </a:graphicData>
            </a:graphic>
          </wp:inline>
        </w:drawing>
      </w:r>
    </w:p>
    <w:p>
      <w:pPr>
        <w:spacing w:after="300" w:before="120"/>
        <w:jc w:val="center"/>
      </w:pPr>
      <w:r>
        <w:rPr>
          <w:rFonts w:ascii="Times New Roman" w:cs="Times New Roman" w:eastAsia="Times New Roman" w:hAnsi="Times New Roman"/>
          <w:b/>
          <w:bCs/>
          <w:sz w:val="24"/>
          <w:szCs w:val="24"/>
        </w:rPr>
        <w:t xml:space="preserve">Figure 5.5 – AI Workspace – Study Assistant Tools</w:t>
      </w:r>
    </w:p>
    <w:p>
      <w:pPr>
        <w:spacing w:after="200" w:line="360"/>
        <w:jc w:val="both"/>
      </w:pPr>
      <w:r>
        <w:rPr>
          <w:rFonts w:ascii="Times New Roman" w:cs="Times New Roman" w:eastAsia="Times New Roman" w:hAnsi="Times New Roman"/>
          <w:b w:val="false"/>
          <w:bCs w:val="false"/>
          <w:i w:val="false"/>
          <w:iCs w:val="false"/>
          <w:sz w:val="24"/>
          <w:szCs w:val="24"/>
        </w:rPr>
        <w:t xml:space="preserve">Figure 5.6 shows the Analytics section's Performance Overview, presenting average attendance, average task progress, active task count and current CGPA, together with an Attendance by Course chart and a Task Breakdown donut chart.</w:t>
      </w:r>
    </w:p>
    <w:p>
      <w:pPr>
        <w:spacing w:after="0" w:before="200"/>
        <w:jc w:val="center"/>
      </w:pPr>
      <w:r>
        <w:drawing>
          <wp:inline distT="0" distB="0" distL="0" distR="0">
            <wp:extent cx="5669280" cy="31889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9280" cy="3188970"/>
                    </a:xfrm>
                    <a:prstGeom prst="rect">
                      <a:avLst/>
                    </a:prstGeom>
                  </pic:spPr>
                </pic:pic>
              </a:graphicData>
            </a:graphic>
          </wp:inline>
        </w:drawing>
      </w:r>
    </w:p>
    <w:p>
      <w:pPr>
        <w:spacing w:after="300" w:before="120"/>
        <w:jc w:val="center"/>
      </w:pPr>
      <w:r>
        <w:rPr>
          <w:rFonts w:ascii="Times New Roman" w:cs="Times New Roman" w:eastAsia="Times New Roman" w:hAnsi="Times New Roman"/>
          <w:b/>
          <w:bCs/>
          <w:sz w:val="24"/>
          <w:szCs w:val="24"/>
        </w:rPr>
        <w:t xml:space="preserve">Figure 5.6 – Analytics – Performance Overview</w:t>
      </w:r>
    </w:p>
    <w:p>
      <w:pPr>
        <w:spacing w:after="200" w:line="360"/>
        <w:jc w:val="both"/>
      </w:pPr>
      <w:r>
        <w:rPr>
          <w:rFonts w:ascii="Times New Roman" w:cs="Times New Roman" w:eastAsia="Times New Roman" w:hAnsi="Times New Roman"/>
          <w:b w:val="false"/>
          <w:bCs w:val="false"/>
          <w:i w:val="false"/>
          <w:iCs w:val="false"/>
          <w:sz w:val="24"/>
          <w:szCs w:val="24"/>
        </w:rPr>
        <w:t xml:space="preserve">Figure 5.7 shows the lower portion of the Analytics section, including the full Attendance by Course chart, Task Breakdown chart and per-assignment progress bars under Assignment Progress.</w:t>
      </w:r>
    </w:p>
    <w:p>
      <w:pPr>
        <w:spacing w:after="0" w:before="200"/>
        <w:jc w:val="center"/>
      </w:pPr>
      <w:r>
        <w:drawing>
          <wp:inline distT="0" distB="0" distL="0" distR="0">
            <wp:extent cx="5669280" cy="31889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9280" cy="3188970"/>
                    </a:xfrm>
                    <a:prstGeom prst="rect">
                      <a:avLst/>
                    </a:prstGeom>
                  </pic:spPr>
                </pic:pic>
              </a:graphicData>
            </a:graphic>
          </wp:inline>
        </w:drawing>
      </w:r>
    </w:p>
    <w:p>
      <w:pPr>
        <w:spacing w:after="300" w:before="120"/>
        <w:jc w:val="center"/>
      </w:pPr>
      <w:r>
        <w:rPr>
          <w:rFonts w:ascii="Times New Roman" w:cs="Times New Roman" w:eastAsia="Times New Roman" w:hAnsi="Times New Roman"/>
          <w:b/>
          <w:bCs/>
          <w:sz w:val="24"/>
          <w:szCs w:val="24"/>
        </w:rPr>
        <w:t xml:space="preserve">Figure 5.7 – Analytics – Attendance and Assignment Progress</w:t>
      </w:r>
    </w:p>
    <w:p>
      <w:pPr>
        <w:spacing w:after="200" w:line="360"/>
        <w:jc w:val="both"/>
      </w:pPr>
      <w:r>
        <w:rPr>
          <w:rFonts w:ascii="Times New Roman" w:cs="Times New Roman" w:eastAsia="Times New Roman" w:hAnsi="Times New Roman"/>
          <w:b w:val="false"/>
          <w:bCs w:val="false"/>
          <w:i w:val="false"/>
          <w:iCs w:val="false"/>
          <w:sz w:val="24"/>
          <w:szCs w:val="24"/>
        </w:rPr>
        <w:t xml:space="preserve">Figure 5.8 shows the Internship Portal, listing available internships with company, location, a short description, required skills, stipend, and an AI-calculated match percentage against the student's profile.</w:t>
      </w:r>
    </w:p>
    <w:p>
      <w:pPr>
        <w:spacing w:after="0" w:before="200"/>
        <w:jc w:val="center"/>
      </w:pPr>
      <w:r>
        <w:drawing>
          <wp:inline distT="0" distB="0" distL="0" distR="0">
            <wp:extent cx="5669280" cy="31889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9280" cy="3188970"/>
                    </a:xfrm>
                    <a:prstGeom prst="rect">
                      <a:avLst/>
                    </a:prstGeom>
                  </pic:spPr>
                </pic:pic>
              </a:graphicData>
            </a:graphic>
          </wp:inline>
        </w:drawing>
      </w:r>
    </w:p>
    <w:p>
      <w:pPr>
        <w:spacing w:after="300" w:before="120"/>
        <w:jc w:val="center"/>
      </w:pPr>
      <w:r>
        <w:rPr>
          <w:rFonts w:ascii="Times New Roman" w:cs="Times New Roman" w:eastAsia="Times New Roman" w:hAnsi="Times New Roman"/>
          <w:b/>
          <w:bCs/>
          <w:sz w:val="24"/>
          <w:szCs w:val="24"/>
        </w:rPr>
        <w:t xml:space="preserve">Figure 5.8 – Internship Portal</w:t>
      </w:r>
    </w:p>
    <w:p>
      <w:pPr>
        <w:pStyle w:val="Heading1"/>
        <w:spacing w:after="240" w:before="300"/>
      </w:pPr>
      <w:r>
        <w:rPr>
          <w:rFonts w:ascii="Times New Roman" w:cs="Times New Roman" w:eastAsia="Times New Roman" w:hAnsi="Times New Roman"/>
          <w:b/>
          <w:bCs/>
          <w:sz w:val="28"/>
          <w:szCs w:val="28"/>
        </w:rPr>
        <w:t xml:space="preserve">6. CONCLUSION AND FUTURE ENHANCEMENTS</w:t>
      </w:r>
    </w:p>
    <w:p>
      <w:pPr>
        <w:pStyle w:val="Heading2"/>
        <w:spacing w:after="160" w:before="240"/>
      </w:pPr>
      <w:r>
        <w:rPr>
          <w:rFonts w:ascii="Times New Roman" w:cs="Times New Roman" w:eastAsia="Times New Roman" w:hAnsi="Times New Roman"/>
          <w:b/>
          <w:bCs/>
          <w:sz w:val="26"/>
          <w:szCs w:val="26"/>
        </w:rPr>
        <w:t xml:space="preserve">6.1 Conclusion</w:t>
      </w:r>
    </w:p>
    <w:p>
      <w:pPr>
        <w:spacing w:after="200" w:line="360"/>
        <w:jc w:val="both"/>
      </w:pPr>
      <w:r>
        <w:rPr>
          <w:rFonts w:ascii="Times New Roman" w:cs="Times New Roman" w:eastAsia="Times New Roman" w:hAnsi="Times New Roman"/>
          <w:b w:val="false"/>
          <w:bCs w:val="false"/>
          <w:i w:val="false"/>
          <w:iCs w:val="false"/>
          <w:sz w:val="24"/>
          <w:szCs w:val="24"/>
        </w:rPr>
        <w:t xml:space="preserve">Atlas demonstrates how a Flask-based web platform, backed by a PostgreSQL database, can unify the previously fragmented functions of a university campus – attendance tracking, assignment management, academic analytics, and internship discovery – into a single, role-aware system. The Student Dashboard, AI Workspace, Analytics and Internship Portal modules together give students a consolidated, real-time view of their academic standing, while the underlying AI Workspace tools ground their recommendations in the student's own current data rather than generic input. The modular design, with each functional area implemented as an independent module sharing a common database, made it possible to develop, test and extend individual features – such as the internship matcher or attendance predictor – without disrupting the rest of the system.</w:t>
      </w:r>
    </w:p>
    <w:p>
      <w:pPr>
        <w:pStyle w:val="Heading2"/>
        <w:spacing w:after="160" w:before="240"/>
      </w:pPr>
      <w:r>
        <w:rPr>
          <w:rFonts w:ascii="Times New Roman" w:cs="Times New Roman" w:eastAsia="Times New Roman" w:hAnsi="Times New Roman"/>
          <w:b/>
          <w:bCs/>
          <w:sz w:val="26"/>
          <w:szCs w:val="26"/>
        </w:rPr>
        <w:t xml:space="preserve">6.2 Future Enhancements</w:t>
      </w:r>
    </w:p>
    <w:p>
      <w:pPr>
        <w:pStyle w:val="ListParagraph"/>
        <w:numPr>
          <w:ilvl w:val="0"/>
          <w:numId w:val="2"/>
        </w:numPr>
        <w:spacing w:after="120"/>
      </w:pPr>
      <w:r>
        <w:rPr>
          <w:rFonts w:ascii="Times New Roman" w:cs="Times New Roman" w:eastAsia="Times New Roman" w:hAnsi="Times New Roman"/>
          <w:sz w:val="24"/>
          <w:szCs w:val="24"/>
        </w:rPr>
        <w:t xml:space="preserve">Faculty and Admin Module Expansion – Building out the Faculty and Admin dashboards with the same depth of functionality currently available to students.</w:t>
      </w:r>
    </w:p>
    <w:p>
      <w:pPr>
        <w:pStyle w:val="ListParagraph"/>
        <w:numPr>
          <w:ilvl w:val="0"/>
          <w:numId w:val="2"/>
        </w:numPr>
        <w:spacing w:after="120"/>
      </w:pPr>
      <w:r>
        <w:rPr>
          <w:rFonts w:ascii="Times New Roman" w:cs="Times New Roman" w:eastAsia="Times New Roman" w:hAnsi="Times New Roman"/>
          <w:sz w:val="24"/>
          <w:szCs w:val="24"/>
        </w:rPr>
        <w:t xml:space="preserve">Mobile Application – Extending Atlas to a native or progressive web app for on-the-go access to dashboards and notifications.</w:t>
      </w:r>
    </w:p>
    <w:p>
      <w:pPr>
        <w:pStyle w:val="ListParagraph"/>
        <w:numPr>
          <w:ilvl w:val="0"/>
          <w:numId w:val="2"/>
        </w:numPr>
        <w:spacing w:after="120"/>
      </w:pPr>
      <w:r>
        <w:rPr>
          <w:rFonts w:ascii="Times New Roman" w:cs="Times New Roman" w:eastAsia="Times New Roman" w:hAnsi="Times New Roman"/>
          <w:sz w:val="24"/>
          <w:szCs w:val="24"/>
        </w:rPr>
        <w:t xml:space="preserve">Push Notifications – Real-time alerts for attendance drops, assignment deadlines and internship matches, rather than requiring the student to check the dashboard.</w:t>
      </w:r>
    </w:p>
    <w:p>
      <w:pPr>
        <w:pStyle w:val="ListParagraph"/>
        <w:numPr>
          <w:ilvl w:val="0"/>
          <w:numId w:val="2"/>
        </w:numPr>
        <w:spacing w:after="120"/>
      </w:pPr>
      <w:r>
        <w:rPr>
          <w:rFonts w:ascii="Times New Roman" w:cs="Times New Roman" w:eastAsia="Times New Roman" w:hAnsi="Times New Roman"/>
          <w:sz w:val="24"/>
          <w:szCs w:val="24"/>
        </w:rPr>
        <w:t xml:space="preserve">Deeper LMS Integration – Connecting Atlas to existing learning management or course-content systems so that assignment data is captured automatically.</w:t>
      </w:r>
    </w:p>
    <w:p>
      <w:pPr>
        <w:pStyle w:val="ListParagraph"/>
        <w:numPr>
          <w:ilvl w:val="0"/>
          <w:numId w:val="2"/>
        </w:numPr>
        <w:spacing w:after="120"/>
      </w:pPr>
      <w:r>
        <w:rPr>
          <w:rFonts w:ascii="Times New Roman" w:cs="Times New Roman" w:eastAsia="Times New Roman" w:hAnsi="Times New Roman"/>
          <w:sz w:val="24"/>
          <w:szCs w:val="24"/>
        </w:rPr>
        <w:t xml:space="preserve">Enhanced Security – Strengthening authentication with multi-factor login, encrypted data storage, and more granular role-based permissions.</w:t>
      </w:r>
    </w:p>
    <w:p>
      <w:pPr>
        <w:pStyle w:val="ListParagraph"/>
        <w:numPr>
          <w:ilvl w:val="0"/>
          <w:numId w:val="2"/>
        </w:numPr>
        <w:spacing w:after="120"/>
      </w:pPr>
      <w:r>
        <w:rPr>
          <w:rFonts w:ascii="Times New Roman" w:cs="Times New Roman" w:eastAsia="Times New Roman" w:hAnsi="Times New Roman"/>
          <w:sz w:val="24"/>
          <w:szCs w:val="24"/>
        </w:rPr>
        <w:t xml:space="preserve">Expanded Analytics – Adding semester-over-semester trend analysis and predictive alerts for at-risk students, beyond the current single-semester view.</w:t>
      </w:r>
    </w:p>
    <w:p>
      <w:pPr>
        <w:pStyle w:val="Heading1"/>
        <w:spacing w:after="240" w:before="300"/>
      </w:pPr>
      <w:r>
        <w:rPr>
          <w:rFonts w:ascii="Times New Roman" w:cs="Times New Roman" w:eastAsia="Times New Roman" w:hAnsi="Times New Roman"/>
          <w:b/>
          <w:bCs/>
          <w:sz w:val="28"/>
          <w:szCs w:val="28"/>
        </w:rPr>
        <w:t xml:space="preserve">REFERENCES</w:t>
      </w:r>
    </w:p>
    <w:p>
      <w:pPr>
        <w:spacing w:after="200" w:line="360"/>
        <w:jc w:val="both"/>
      </w:pPr>
      <w:r>
        <w:rPr>
          <w:rFonts w:ascii="Times New Roman" w:cs="Times New Roman" w:eastAsia="Times New Roman" w:hAnsi="Times New Roman"/>
          <w:b w:val="false"/>
          <w:bCs w:val="false"/>
          <w:i w:val="false"/>
          <w:iCs w:val="false"/>
          <w:sz w:val="24"/>
          <w:szCs w:val="24"/>
        </w:rPr>
        <w:t xml:space="preserve">[PLACEHOLDER: Add references actually used for this report – e.g. Flask documentation, PostgreSQL documentation, any papers cited in Chapter 2, and documentation for any AI model API used – formatted per your department's required citation style.]</w:t>
      </w:r>
    </w:p>
    <w:p>
      <w:pPr>
        <w:pStyle w:val="ListParagraph"/>
        <w:numPr>
          <w:ilvl w:val="0"/>
          <w:numId w:val="2"/>
        </w:numPr>
        <w:spacing w:after="120"/>
      </w:pPr>
      <w:r>
        <w:rPr>
          <w:rFonts w:ascii="Times New Roman" w:cs="Times New Roman" w:eastAsia="Times New Roman" w:hAnsi="Times New Roman"/>
          <w:sz w:val="24"/>
          <w:szCs w:val="24"/>
        </w:rPr>
        <w:t xml:space="preserve">[PLACEHOLDER: Author(s). (Year). Title. Source. URL if applicable.]</w:t>
      </w:r>
    </w:p>
    <w:p>
      <w:pPr>
        <w:pStyle w:val="ListParagraph"/>
        <w:numPr>
          <w:ilvl w:val="0"/>
          <w:numId w:val="2"/>
        </w:numPr>
        <w:spacing w:after="120"/>
      </w:pPr>
      <w:r>
        <w:rPr>
          <w:rFonts w:ascii="Times New Roman" w:cs="Times New Roman" w:eastAsia="Times New Roman" w:hAnsi="Times New Roman"/>
          <w:sz w:val="24"/>
          <w:szCs w:val="24"/>
        </w:rPr>
        <w:t xml:space="preserve">[PLACEHOLDER: Author(s). (Year). Title. Source. URL if applicable.]</w:t>
      </w:r>
    </w:p>
    <w:p>
      <w:pPr>
        <w:pStyle w:val="ListParagraph"/>
        <w:numPr>
          <w:ilvl w:val="0"/>
          <w:numId w:val="2"/>
        </w:numPr>
        <w:spacing w:after="120"/>
      </w:pPr>
      <w:r>
        <w:rPr>
          <w:rFonts w:ascii="Times New Roman" w:cs="Times New Roman" w:eastAsia="Times New Roman" w:hAnsi="Times New Roman"/>
          <w:sz w:val="24"/>
          <w:szCs w:val="24"/>
        </w:rPr>
        <w:t xml:space="preserve">[PLACEHOLDER: Author(s). (Year). Title. Source. URL if applicable.]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bf86dfbe91306f1e0f54f70e0c40b161ffc651a.png"/><Relationship Id="rId9" Type="http://schemas.openxmlformats.org/officeDocument/2006/relationships/image" Target="media/61aa74f3c5952dae005bc346dba4ca99da633ca9.png"/><Relationship Id="rId10" Type="http://schemas.openxmlformats.org/officeDocument/2006/relationships/image" Target="media/7cb5744af48a8d74898609ec5411a3e8b42e4a8f.png"/><Relationship Id="rId11" Type="http://schemas.openxmlformats.org/officeDocument/2006/relationships/image" Target="media/0613ac42fafb4b80abf810fb7c4c705f219f8be9.png"/><Relationship Id="rId12" Type="http://schemas.openxmlformats.org/officeDocument/2006/relationships/image" Target="media/767b4b711585959c571c256b02db8ff23f46b8c1.png"/><Relationship Id="rId13" Type="http://schemas.openxmlformats.org/officeDocument/2006/relationships/image" Target="media/531a3a5cbd789553b5f9bbb0d9bc25417406cc86.png"/><Relationship Id="rId14" Type="http://schemas.openxmlformats.org/officeDocument/2006/relationships/image" Target="media/a0ad91c4708931e0b3553636487749e4ffe0fa48.png"/><Relationship Id="rId15" Type="http://schemas.openxmlformats.org/officeDocument/2006/relationships/image" Target="media/7a2f03dafae3c73ada65ae9d45efbba728ad218d.png"/><Relationship Id="rId16" Type="http://schemas.openxmlformats.org/officeDocument/2006/relationships/image" Target="media/b24d828198c10438c75fedb52c4a1b23f7b60b4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2026-08-02T04:59:29.176Z</dcterms:created>
  <dcterms:modified xsi:type="dcterms:W3CDTF">2026-08-02T04:59:29.176Z</dcterms:modified>
</cp:coreProperties>
</file>

<file path=docProps/custom.xml><?xml version="1.0" encoding="utf-8"?>
<Properties xmlns="http://schemas.openxmlformats.org/officeDocument/2006/custom-properties" xmlns:vt="http://schemas.openxmlformats.org/officeDocument/2006/docPropsVTypes"/>
</file>