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331720" cy="8776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877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  <w:jc w:val="center"/>
      </w:pPr>
      <w:r>
        <w:rPr>
          <w:rFonts w:ascii="Calibri" w:hAnsi="Calibri"/>
          <w:b/>
          <w:color w:val="1F4E79"/>
          <w:sz w:val="31"/>
        </w:rPr>
        <w:t>TIH IIT Guwahati</w:t>
      </w:r>
    </w:p>
    <w:p>
      <w:pPr>
        <w:spacing w:after="0"/>
        <w:jc w:val="center"/>
      </w:pPr>
      <w:r>
        <w:rPr>
          <w:rFonts w:ascii="Calibri" w:hAnsi="Calibri"/>
          <w:b/>
          <w:color w:val="1F4E79"/>
          <w:sz w:val="27"/>
        </w:rPr>
        <w:t>AI/ML Research Problem Statement</w:t>
      </w:r>
    </w:p>
    <w:p>
      <w:pPr>
        <w:spacing w:after="100"/>
        <w:jc w:val="center"/>
      </w:pPr>
      <w:r>
        <w:rPr>
          <w:rFonts w:ascii="Calibri" w:hAnsi="Calibri"/>
          <w:b/>
          <w:color w:val="595959"/>
          <w:sz w:val="21"/>
        </w:rPr>
        <w:t>4-Week Online Internship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8136"/>
      </w:tblGrid>
      <w:tr>
        <w:tc>
          <w:tcPr>
            <w:tcW w:type="dxa" w:w="522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Project Title</w:t>
            </w:r>
          </w:p>
        </w:tc>
        <w:tc>
          <w:tcPr>
            <w:tcW w:type="dxa" w:w="52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Optical Camera Communication (OCC) Video Message Decoding</w:t>
            </w:r>
          </w:p>
        </w:tc>
      </w:tr>
      <w:tr>
        <w:tc>
          <w:tcPr>
            <w:tcW w:type="dxa" w:w="522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Research Domain</w:t>
            </w:r>
          </w:p>
        </w:tc>
        <w:tc>
          <w:tcPr>
            <w:tcW w:type="dxa" w:w="52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Computer Vision / Optical Communication / Signal Processing / AI-ML</w:t>
            </w:r>
          </w:p>
        </w:tc>
      </w:tr>
      <w:tr>
        <w:tc>
          <w:tcPr>
            <w:tcW w:type="dxa" w:w="522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Internship Mode</w:t>
            </w:r>
          </w:p>
        </w:tc>
        <w:tc>
          <w:tcPr>
            <w:tcW w:type="dxa" w:w="52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 Weeks | Online | Every intern executes the complete project independently</w:t>
            </w:r>
          </w:p>
        </w:tc>
      </w:tr>
      <w:tr>
        <w:tc>
          <w:tcPr>
            <w:tcW w:type="dxa" w:w="522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Hardware Requirement</w:t>
            </w:r>
          </w:p>
        </w:tc>
        <w:tc>
          <w:tcPr>
            <w:tcW w:type="dxa" w:w="522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 physical hardware integration | Software-only online implementation</w:t>
            </w:r>
          </w:p>
        </w:tc>
      </w:tr>
    </w:tbl>
    <w:p>
      <w:pPr>
        <w:spacing w:after="40" w:before="0"/>
      </w:pPr>
      <w:r>
        <w:rPr>
          <w:rFonts w:ascii="Calibri" w:hAnsi="Calibri"/>
          <w:b w:val="0"/>
          <w:i w:val="0"/>
        </w:rPr>
      </w:r>
    </w:p>
    <w:p>
      <w:pPr>
        <w:pStyle w:val="SectionHeading"/>
      </w:pPr>
      <w:r>
        <w:t>1. Faculty Details</w:t>
      </w:r>
    </w:p>
    <w:p>
      <w:pPr>
        <w:spacing w:after="20" w:before="0"/>
      </w:pPr>
      <w:r>
        <w:rPr>
          <w:rFonts w:ascii="Calibri" w:hAnsi="Calibri"/>
          <w:b/>
          <w:i w:val="0"/>
        </w:rPr>
        <w:t>Dr. AVR Murthy, Applied Physics, Defence Institute of Advanced Technology (DIAT)</w:t>
      </w:r>
    </w:p>
    <w:p>
      <w:pPr>
        <w:spacing w:after="20" w:before="0"/>
      </w:pPr>
      <w:r>
        <w:rPr>
          <w:rFonts w:ascii="Calibri" w:hAnsi="Calibri"/>
          <w:b w:val="0"/>
          <w:i w:val="0"/>
        </w:rPr>
        <w:t>Email: avrmurthy@diat.ac.in</w:t>
      </w:r>
    </w:p>
    <w:p>
      <w:pPr>
        <w:spacing w:after="40" w:before="0"/>
      </w:pPr>
      <w:r>
        <w:rPr>
          <w:rFonts w:ascii="Calibri" w:hAnsi="Calibri"/>
          <w:b w:val="0"/>
          <w:i w:val="0"/>
        </w:rPr>
        <w:t>Research Lab: OCBL</w:t>
      </w:r>
    </w:p>
    <w:p>
      <w:pPr>
        <w:pStyle w:val="SectionHeading"/>
      </w:pPr>
      <w:r>
        <w:t>2. Problem Statement Title</w:t>
      </w:r>
    </w:p>
    <w:p>
      <w:pPr>
        <w:spacing w:after="40" w:before="0"/>
      </w:pPr>
      <w:r>
        <w:rPr>
          <w:rFonts w:ascii="Calibri" w:hAnsi="Calibri"/>
          <w:b/>
          <w:i w:val="0"/>
        </w:rPr>
        <w:t>Optical Camera Communication (OCC) Video Message Decoding</w:t>
      </w:r>
    </w:p>
    <w:p>
      <w:pPr>
        <w:pStyle w:val="SectionHeading"/>
      </w:pPr>
      <w:r>
        <w:t>3. Research Domain</w:t>
      </w:r>
    </w:p>
    <w:p>
      <w:pPr>
        <w:spacing w:after="40" w:before="0"/>
      </w:pPr>
      <w:r>
        <w:rPr>
          <w:rFonts w:ascii="Calibri" w:hAnsi="Calibri"/>
          <w:b w:val="0"/>
          <w:i w:val="0"/>
        </w:rPr>
        <w:t>Computer Vision / Optical Communication / Signal Processing / AI-ML</w:t>
      </w:r>
    </w:p>
    <w:p>
      <w:pPr>
        <w:pStyle w:val="SectionHeading"/>
      </w:pPr>
      <w:r>
        <w:t>4. Background &amp; Problem Description</w:t>
      </w:r>
    </w:p>
    <w:p>
      <w:pPr>
        <w:spacing w:after="40" w:before="0"/>
      </w:pPr>
      <w:r>
        <w:rPr>
          <w:rFonts w:ascii="Calibri" w:hAnsi="Calibri"/>
          <w:b w:val="0"/>
          <w:i w:val="0"/>
        </w:rPr>
        <w:t>Optical Camera Communication can encode digital information in the intensity variation of a light source captured by a standard camera. The provided videos contain On-Off Keying (OOK) information. The project develops an offline software pipeline that extracts frames, identifies the transmitter, recovers the intensity signal, synchronises symbols and reconstructs the transmitted binary/message sequence.</w:t>
      </w:r>
    </w:p>
    <w:p>
      <w:pPr>
        <w:spacing w:after="60" w:before="0"/>
      </w:pPr>
      <w:r>
        <w:rPr>
          <w:rFonts w:ascii="Calibri" w:hAnsi="Calibri"/>
          <w:b w:val="0"/>
          <w:i/>
          <w:color w:val="595959"/>
        </w:rPr>
        <w:t>For the 4-week online internship, all required datasets will be provided before the end of Week 1. The compulsory work is dataset-driven and software-only; physical data collection, hardware integration, embedded deployment and field testing are excluded from the mandatory scope.</w:t>
      </w:r>
    </w:p>
    <w:p>
      <w:pPr>
        <w:pStyle w:val="SectionHeading"/>
      </w:pPr>
      <w:r>
        <w:t>5. Objectives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Understand the domain problem and formulate the project around the transmitted binary sequence and decoded message.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Inspect and prepare the supplied data containing video frames and temporal light-intensity variation from the transmitting source.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Build a reproducible preprocessing and exploratory-analysis pipeline.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Implement and compare fixed/adaptive threshold baseline; signal-processing pipeline; simple ML-assisted symbol classifier where labels permit.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Evaluate performance using decoded-message correctness, BER where reference truth is available, synchronization robustness and execution time.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Perform sensitivity to ROI choice, smoothing, threshold and symbol timing across multiple videos and document failure cases and limitations.</w:t>
      </w:r>
    </w:p>
    <w:p>
      <w:pPr>
        <w:pStyle w:val="SectionHeading"/>
      </w:pPr>
      <w:r>
        <w:t>6. Tasks for Interns</w:t>
      </w:r>
    </w:p>
    <w:p>
      <w:pPr>
        <w:spacing w:after="60" w:before="0"/>
      </w:pPr>
      <w:r>
        <w:rPr>
          <w:rFonts w:ascii="Calibri" w:hAnsi="Calibri"/>
          <w:b/>
          <w:i w:val="0"/>
          <w:color w:val="C00000"/>
        </w:rPr>
        <w:t>Every intern must complete the full workflow independently from scratch. The technical work is not divided among interns.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A. Problem Understanding &amp; Literature Review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Study the domain fundamentals and research motivation for Optical Camera Communication (OCC) Video Message Decoding.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Review relevant literature and prior approaches related to Computer Vision / Optical Communication / Signal Processing / AI-ML.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Define inputs, target/output, success criteria, assumptions and evaluation metrics.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B. Dataset Understanding &amp; Quality Assessment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Inspect Faculty-provided OCC video sequences containing OOK-encoded messages.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Preserve an unchanged raw copy and document files/columns/labels/metadata.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Check missing or invalid values, duplicates, coverage, imbalance and possible leakage/annotation problems.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C. Data Preprocessing &amp; Exploratory Analysis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Build a reproducible cleaning/preprocessing pipeline suitable for the data type.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Perform descriptive/visual analysis and interpret the important patterns rather than only generating plots.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Create justified train/validation/test splits and version the processed data.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D. Feature / Representation Preparation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Create domain-relevant features, transformations, augmentations or representations where appropriate.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Check redundancy, class/target coverage and whether every feature is available at prediction/inference time.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Compare the raw representation with the prepared/engineered version.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E. Baseline &amp; Main Model Development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Create a simple baseline before advanced modelling.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Implement and compare fixed/adaptive threshold baseline; signal-processing pipeline; simple ML-assisted symbol classifier where labels permit.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Use a common split and report decoded-message correctness, BER where reference truth is available, synchronization robustness and execution time.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F. Tuning &amp; Project-Specific Analysis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Tune only shortlisted models/methods using a documented experiment log.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Conduct the project-specific study: sensitivity to ROI choice, smoothing, threshold and symbol timing across multiple videos.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Compare accuracy/quality against complexity or runtime where relevant.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Select the final method using validation evidence rather than test-set trial-and-error.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G. Validation, Error &amp; Failure Analysis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Analyse the worst predictions/outputs and recurring failure patterns.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Evaluate robustness across relevant conditions, subgroups or degradation levels.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Document uncertainty, limitations, data constraints and likely generalisation boundaries.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H. Documentation &amp; Presentation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Maintain an independently executable code/notebook repository with clear documentation.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Prepare individual evidence/results before every mentor review.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Submit final code/model/output artefacts, report, presentation and reproducibility instructions.</w:t>
      </w:r>
    </w:p>
    <w:p>
      <w:pPr>
        <w:pStyle w:val="SectionHeading"/>
      </w:pPr>
      <w:r>
        <w:t>7. Datasets &amp; Tools</w:t>
      </w:r>
    </w:p>
    <w:p>
      <w:pPr>
        <w:spacing w:after="20" w:before="0"/>
      </w:pPr>
      <w:r>
        <w:rPr>
          <w:rFonts w:ascii="Calibri" w:hAnsi="Calibri"/>
          <w:b/>
          <w:i w:val="0"/>
          <w:color w:val="1F4E79"/>
        </w:rPr>
        <w:t>Dataset Requirement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Faculty-provided OCC video sequences containing OOK-encoded messages.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Expected inputs/fields: video frames and temporal light-intensity variation from the transmitting source.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Prediction/output target: the transmitted binary sequence and decoded message. All required project data will be provided before the end of Week 1.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Interns are not required to collect physical data or perform hardware-based experiments.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Software / Libraries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Python; Jupyter/Google Colab; OpenCV; NumPy; SciPy; Matplotlib; Scikit-learn where justified.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All modelling, evaluation and benchmarking are software-side; no physical hardware integration is part of the compulsory workflow.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Hardware Scope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No physical hardware integration is required in the compulsory 4-week online workflow. Hardware or field deployment remains future scope.</w:t>
      </w:r>
    </w:p>
    <w:p>
      <w:pPr>
        <w:pStyle w:val="SectionHeading"/>
      </w:pPr>
      <w:r>
        <w:t>8. Expected Deliverables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Problem-understanding and literature-review summary.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Dataset quality/structure report and reproducible preprocessing pipeline.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Exploratory analysis with interpreted plots/outputs.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Baseline implementation and results.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Advanced model/method experiments with comparison table.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Hyperparameter/experiment log.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Project-specific analysis covering sensitivity to ROI choice, smoothing, threshold and symbol timing across multiple videos.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Independent source-code repository/notebooks with README.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Final individual report and presentation.</w:t>
      </w:r>
    </w:p>
    <w:p>
      <w:pPr>
        <w:pStyle w:val="SectionHeading"/>
      </w:pPr>
      <w:r>
        <w:t>9. Evaluation &amp; Future Scope</w:t>
      </w:r>
    </w:p>
    <w:p>
      <w:pPr>
        <w:spacing w:after="20" w:before="0"/>
      </w:pPr>
      <w:r>
        <w:rPr>
          <w:rFonts w:ascii="Calibri" w:hAnsi="Calibri"/>
          <w:b/>
          <w:i w:val="0"/>
          <w:color w:val="1F4E79"/>
        </w:rPr>
        <w:t>Evaluation Criteria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Correct problem formulation and domain understanding.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Quality and reproducibility of dataset preparation and preprocessing.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Appropriateness of train/validation/test methodology and experiment design.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Performance using decoded-message correctness, BER where reference truth is available, synchronization robustness and execution time.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Fair comparison of baseline and advanced methods.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Quality of robustness/error/failure analysis and interpretation.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Code quality, documentation, reproducibility and independent technical understanding.</w:t>
      </w:r>
    </w:p>
    <w:p>
      <w:pPr>
        <w:spacing w:after="20" w:before="40"/>
      </w:pPr>
      <w:r>
        <w:rPr>
          <w:rFonts w:ascii="Calibri" w:hAnsi="Calibri"/>
          <w:b/>
          <w:i w:val="0"/>
          <w:color w:val="1F4E79"/>
        </w:rPr>
        <w:t>Future Scope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real-time OCC receivers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smartphone/embedded deployment and higher-rate optical modulation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Extension using larger or more diverse datasets.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Extension using larger or more diverse datasets.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Extension using larger or more diverse datasets.</w:t>
      </w:r>
    </w:p>
    <w:p>
      <w:pPr>
        <w:pStyle w:val="SectionHeading"/>
      </w:pPr>
      <w:r>
        <w:t>10. Additional Instructions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Project duration: 4 weeks in online mode.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Every intern must independently complete the complete workflow; code, analysis, models, reports and presentations must remain individually attributable.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Intern-only project discussions will be held every 2 days for peer comparison, blockers and preparation of questions. Interns must not divide the technical work among themselves.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Mentor review meetings will be held every 3 days to review individual work, clarify doubts, correct direction and define the next milestone.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Before every mentor review, each intern should prepare a concise progress update covering work completed, evidence/results, blockers and the next 3-day plan.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All required project datasets will be provided before the end of Week 1.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No physical hardware integration or on-device deployment is compulsory in this online internship.</w:t>
      </w:r>
    </w:p>
    <w:p>
      <w:pPr>
        <w:pStyle w:val="ListBullet"/>
        <w:spacing w:after="20"/>
        <w:ind w:left="403" w:hanging="202"/>
      </w:pPr>
      <w:r>
        <w:rPr>
          <w:rFonts w:ascii="Calibri" w:hAnsi="Calibri"/>
          <w:sz w:val="19"/>
        </w:rPr>
        <w:t>All conclusions must be supported by independently produced code, data analysis and experiments; unsupported or copied results should not be treated as project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C5700"/>
                <w:sz w:val="18"/>
              </w:rPr>
              <w:t>Scope Note:</w:t>
              <w:br/>
              <w:t>This version retains the submitted research objective while restructuring compulsory work for a 4-week online internship. All required datasets will be provided before the end of Week 1, and physical hardware integration is outside the mandatory internship scope.</w:t>
            </w:r>
            <w:r>
              <w:rPr>
                <w:rFonts w:ascii="Calibri" w:hAnsi="Calibri"/>
                <w:i/>
                <w:color w:val="595959"/>
                <w:sz w:val="18"/>
              </w:rPr>
            </w:r>
          </w:p>
        </w:tc>
      </w:tr>
    </w:tbl>
    <w:sectPr w:rsidR="00FC693F" w:rsidRPr="0006063C" w:rsidSect="00034616">
      <w:footerReference w:type="default" r:id="rId11"/>
      <w:pgSz w:w="12240" w:h="15840"/>
      <w:pgMar w:top="691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5"/>
      </w:rPr>
      <w:t>TIH IIT Guwahati | AI/ML Online Internship Programme | Research Problem Statement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40" w:after="60"/>
    </w:pPr>
    <w:rPr>
      <w:rFonts w:ascii="Calibri" w:hAnsi="Calibri" w:eastAsia="Calibri"/>
      <w:b/>
      <w:color w:val="1F4E79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Edge-AI Based Ammonia Estimation for Sustainable Fish Transportation - 4-Week Online Internship Scope</dc:title>
  <dc:subject>TIH IIT Guwahati AI/ML Research Problem Statement</dc:subject>
  <dc:creator>TIH IIT Guwahati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