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26A6F" w:rsidRPr="004A0548" w:rsidRDefault="004A0548" w:rsidP="008F0C80">
      <w:pPr>
        <w:spacing w:after="40"/>
        <w:jc w:val="center"/>
        <w:rPr>
          <w:color w:val="002060"/>
          <w:lang w:val="en-US"/>
        </w:rPr>
      </w:pPr>
      <w:r>
        <w:rPr>
          <w:b/>
          <w:bCs/>
          <w:noProof/>
          <w:color w:val="00206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5091953</wp:posOffset>
                </wp:positionH>
                <wp:positionV relativeFrom="paragraph">
                  <wp:posOffset>-331694</wp:posOffset>
                </wp:positionV>
                <wp:extent cx="1730188" cy="1541929"/>
                <wp:effectExtent l="0" t="0" r="10160" b="7620"/>
                <wp:wrapNone/>
                <wp:docPr id="103981390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0188" cy="15419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A0548" w:rsidRDefault="004A054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339850" cy="1382395"/>
                                  <wp:effectExtent l="63500" t="63500" r="57150" b="852805"/>
                                  <wp:docPr id="1779372995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79372995" name="Picture 1779372995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02813" cy="1447357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ln w="63500" cap="rnd">
                                            <a:solidFill>
                                              <a:srgbClr val="002060"/>
                                            </a:solidFill>
                                          </a:ln>
                                          <a:effectLst>
                                            <a:outerShdw blurRad="381000" dist="292100" dir="5400000" sx="-80000" sy="-18000" rotWithShape="0">
                                              <a:srgbClr val="000000">
                                                <a:alpha val="22000"/>
                                              </a:srgbClr>
                                            </a:outerShdw>
                                          </a:effectLst>
                                          <a:scene3d>
                                            <a:camera prst="orthographicFront"/>
                                            <a:lightRig rig="contrasting" dir="t">
                                              <a:rot lat="0" lon="0" rev="3000000"/>
                                            </a:lightRig>
                                          </a:scene3d>
                                          <a:sp3d contourW="7620">
                                            <a:bevelT w="95250" h="31750"/>
                                            <a:contourClr>
                                              <a:srgbClr val="333333"/>
                                            </a:contourClr>
                                          </a:sp3d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400.95pt;margin-top:-26.1pt;width:136.25pt;height:121.4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" fillcolor="white [3201]" strokeweight=".5pt">
                <v:textbox>
                  <w:txbxContent>
                    <w:p w:rsidR="004A0548" w:rsidRDefault="004A0548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1339850" cy="1382395"/>
                            <wp:effectExtent l="63500" t="63500" r="57150" b="852805"/>
                            <wp:docPr id="1779372995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79372995" name="Picture 1779372995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02813" cy="1447357"/>
                                    </a:xfrm>
                                    <a:prstGeom prst="ellipse">
                                      <a:avLst/>
                                    </a:prstGeom>
                                    <a:ln w="63500" cap="rnd">
                                      <a:solidFill>
                                        <a:srgbClr val="002060"/>
                                      </a:solidFill>
                                    </a:ln>
                                    <a:effectLst>
                                      <a:outerShdw blurRad="381000" dist="292100" dir="5400000" sx="-80000" sy="-18000" rotWithShape="0">
                                        <a:srgbClr val="000000">
                                          <a:alpha val="22000"/>
                                        </a:srgbClr>
                                      </a:outerShdw>
                                    </a:effectLst>
                                    <a:scene3d>
                                      <a:camera prst="orthographicFront"/>
                                      <a:lightRig rig="contrasting" dir="t">
                                        <a:rot lat="0" lon="0" rev="3000000"/>
                                      </a:lightRig>
                                    </a:scene3d>
                                    <a:sp3d contourW="7620">
                                      <a:bevelT w="95250" h="31750"/>
                                      <a:contourClr>
                                        <a:srgbClr val="333333"/>
                                      </a:contourClr>
                                    </a:sp3d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00000" w:rsidRPr="008F0C80">
        <w:rPr>
          <w:b/>
          <w:bCs/>
          <w:color w:val="002060"/>
          <w:sz w:val="36"/>
          <w:szCs w:val="36"/>
        </w:rPr>
        <w:t>Santhosh Parampottupadam</w:t>
      </w:r>
      <w:r w:rsidRPr="004A0548">
        <w:rPr>
          <w:b/>
          <w:bCs/>
          <w:color w:val="002060"/>
          <w:sz w:val="36"/>
          <w:szCs w:val="36"/>
          <w:lang w:val="en-US"/>
        </w:rPr>
        <w:t xml:space="preserve">  </w:t>
      </w:r>
    </w:p>
    <w:p w:rsidR="008F0C80" w:rsidRDefault="00000000" w:rsidP="008F0C80">
      <w:pPr>
        <w:spacing w:after="20"/>
        <w:jc w:val="center"/>
        <w:rPr>
          <w:sz w:val="19"/>
          <w:szCs w:val="19"/>
        </w:rPr>
      </w:pPr>
      <w:r>
        <w:rPr>
          <w:sz w:val="19"/>
          <w:szCs w:val="19"/>
        </w:rPr>
        <w:t xml:space="preserve">Römerstr 16, Bad Schönborn, Germany  |  +49 176 320 73685  </w:t>
      </w:r>
    </w:p>
    <w:p w:rsidR="004A0548" w:rsidRDefault="008F0C80" w:rsidP="004A0548">
      <w:pPr>
        <w:pBdr>
          <w:bottom w:val="single" w:sz="4" w:space="6" w:color="000000"/>
        </w:pBdr>
        <w:spacing w:after="40"/>
        <w:jc w:val="center"/>
        <w:rPr>
          <w:sz w:val="19"/>
          <w:szCs w:val="19"/>
        </w:rPr>
      </w:pPr>
      <w:r>
        <w:fldChar w:fldCharType="begin"/>
      </w:r>
      <w:r>
        <w:instrText>HYPERLINK "https://www.linkedin.com/in/santhoshresearchscientist/"</w:instrText>
      </w:r>
      <w:r>
        <w:fldChar w:fldCharType="separate"/>
      </w:r>
      <w:r>
        <w:rPr>
          <w:rStyle w:val="Hyperlink"/>
          <w:sz w:val="19"/>
          <w:szCs w:val="19"/>
        </w:rPr>
        <w:t>linkedin.com/in/santhoshresearchscientist</w:t>
      </w:r>
      <w:r>
        <w:rPr>
          <w:rStyle w:val="Hyperlink"/>
          <w:sz w:val="19"/>
          <w:szCs w:val="19"/>
        </w:rPr>
        <w:fldChar w:fldCharType="end"/>
      </w:r>
      <w:r>
        <w:rPr>
          <w:sz w:val="19"/>
          <w:szCs w:val="19"/>
        </w:rPr>
        <w:t xml:space="preserve">|  </w:t>
      </w:r>
      <w:hyperlink r:id="rId8" w:history="1">
        <w:r w:rsidR="004A0548" w:rsidRPr="002E6D0D">
          <w:rPr>
            <w:rStyle w:val="Hyperlink"/>
            <w:sz w:val="19"/>
            <w:szCs w:val="19"/>
          </w:rPr>
          <w:t>santhosh.cameo@gmail.com</w:t>
        </w:r>
      </w:hyperlink>
    </w:p>
    <w:p w:rsidR="004A0548" w:rsidRDefault="004A0548" w:rsidP="004A0548">
      <w:pPr>
        <w:pBdr>
          <w:bottom w:val="single" w:sz="4" w:space="6" w:color="000000"/>
        </w:pBdr>
        <w:spacing w:after="40"/>
        <w:rPr>
          <w:sz w:val="19"/>
          <w:szCs w:val="19"/>
        </w:rPr>
      </w:pPr>
    </w:p>
    <w:p w:rsidR="004A0548" w:rsidRDefault="004A0548" w:rsidP="004A0548">
      <w:pPr>
        <w:pBdr>
          <w:bottom w:val="single" w:sz="4" w:space="6" w:color="000000"/>
        </w:pBdr>
        <w:spacing w:after="40"/>
        <w:rPr>
          <w:sz w:val="19"/>
          <w:szCs w:val="19"/>
        </w:rPr>
      </w:pPr>
    </w:p>
    <w:p w:rsidR="00B26A6F" w:rsidRPr="004A0548" w:rsidRDefault="00000000" w:rsidP="004A0548">
      <w:pPr>
        <w:pBdr>
          <w:bottom w:val="single" w:sz="4" w:space="6" w:color="000000"/>
        </w:pBdr>
        <w:spacing w:after="40"/>
        <w:rPr>
          <w:sz w:val="19"/>
          <w:szCs w:val="19"/>
        </w:rPr>
      </w:pPr>
      <w:r w:rsidRPr="008F0C80">
        <w:rPr>
          <w:b/>
          <w:bCs/>
          <w:color w:val="002060"/>
          <w:sz w:val="24"/>
          <w:szCs w:val="24"/>
        </w:rPr>
        <w:t>SUMMARY</w:t>
      </w:r>
    </w:p>
    <w:p w:rsidR="00B6304B" w:rsidRPr="00BD6C22" w:rsidRDefault="00B6304B" w:rsidP="00BD6C22">
      <w:pPr>
        <w:spacing w:before="100" w:beforeAutospacing="1" w:after="100" w:afterAutospacing="1"/>
      </w:pPr>
      <w:r>
        <w:t xml:space="preserve">AI Researcher and PhD Candidate at the University of Heidelberg and DKFZ, specializing in privacy, security, and trustworthiness of foundation models and federated learning systems. Co-author in </w:t>
      </w:r>
      <w:r>
        <w:rPr>
          <w:rStyle w:val="Emphasis"/>
        </w:rPr>
        <w:t>Nature Communications</w:t>
      </w:r>
      <w:r>
        <w:t xml:space="preserve"> 2025 and RSNA 2024 Magna Cum Laude awardee, with publications at MICCAI, IEEE JBHI, and RSNA</w:t>
      </w:r>
      <w:r w:rsidRPr="00B6304B">
        <w:rPr>
          <w:lang w:val="en-US"/>
        </w:rPr>
        <w:t xml:space="preserve"> Chicago</w:t>
      </w:r>
      <w:r>
        <w:t>. Research spans memorization risks in medical foundation models fine-tuned on rare disease data, patient privacy leakage in radiology LLMs, adversarial reconstruction attacks on federated systems, and compliance-aware differential privacy frameworks achieving up to 15% accuracy gains over traditional FL. Core developer of the TFDA platform (with CISPA), powering the FeTS Challenge across 50+ countries. Brings 7+ years of combined research and industry experience in AI, cloud, and privacy-preserving ML, with 5 years focused on healthcare.</w:t>
      </w:r>
    </w:p>
    <w:p w:rsidR="00B26A6F" w:rsidRPr="008F0C80" w:rsidRDefault="00000000">
      <w:pPr>
        <w:pBdr>
          <w:bottom w:val="single" w:sz="4" w:space="4" w:color="000000"/>
        </w:pBdr>
        <w:spacing w:before="240" w:after="100"/>
        <w:rPr>
          <w:b/>
          <w:bCs/>
          <w:color w:val="002060"/>
          <w:sz w:val="24"/>
          <w:szCs w:val="24"/>
        </w:rPr>
      </w:pPr>
      <w:r w:rsidRPr="008F0C80">
        <w:rPr>
          <w:b/>
          <w:bCs/>
          <w:color w:val="002060"/>
          <w:sz w:val="24"/>
          <w:szCs w:val="24"/>
        </w:rPr>
        <w:t>SKILLS</w:t>
      </w:r>
    </w:p>
    <w:p w:rsidR="00B26A6F" w:rsidRDefault="00000000">
      <w:pPr>
        <w:spacing w:before="40" w:after="20"/>
      </w:pPr>
      <w:r>
        <w:rPr>
          <w:b/>
          <w:bCs/>
          <w:color w:val="000000"/>
        </w:rPr>
        <w:t xml:space="preserve">Research Areas: </w:t>
      </w:r>
      <w:r>
        <w:t>Privacy-Preserving AI, Federated Learning, Foundation Models, Adversarial ML, Differential Privacy, LLMs, Responsible AI, AI Safety</w:t>
      </w:r>
    </w:p>
    <w:p w:rsidR="00B26A6F" w:rsidRDefault="00000000">
      <w:pPr>
        <w:spacing w:before="20" w:after="20"/>
      </w:pPr>
      <w:r>
        <w:rPr>
          <w:b/>
          <w:bCs/>
          <w:color w:val="000000"/>
        </w:rPr>
        <w:t xml:space="preserve">ML Stack: </w:t>
      </w:r>
      <w:r>
        <w:t>PyTorch, Hugging Face, LangChain, Weights &amp; Biases, MLflow</w:t>
      </w:r>
    </w:p>
    <w:p w:rsidR="00B26A6F" w:rsidRDefault="00000000">
      <w:pPr>
        <w:spacing w:before="20" w:after="20"/>
      </w:pPr>
      <w:r>
        <w:rPr>
          <w:b/>
          <w:bCs/>
          <w:color w:val="000000"/>
        </w:rPr>
        <w:t xml:space="preserve">Engineering: </w:t>
      </w:r>
      <w:r>
        <w:t>Python,</w:t>
      </w:r>
      <w:r w:rsidR="004E4388" w:rsidRPr="004E4388">
        <w:rPr>
          <w:lang w:val="en-US"/>
        </w:rPr>
        <w:t xml:space="preserve"> F</w:t>
      </w:r>
      <w:r w:rsidR="004E4388">
        <w:rPr>
          <w:lang w:val="en-US"/>
        </w:rPr>
        <w:t>ast API,</w:t>
      </w:r>
      <w:r>
        <w:t xml:space="preserve"> SQL, Bash/Shell Scripting, Docker, Kubernetes, Git</w:t>
      </w:r>
    </w:p>
    <w:p w:rsidR="00B26A6F" w:rsidRDefault="00000000">
      <w:pPr>
        <w:spacing w:before="20" w:after="40"/>
      </w:pPr>
      <w:r>
        <w:rPr>
          <w:b/>
          <w:bCs/>
          <w:color w:val="000000"/>
        </w:rPr>
        <w:t xml:space="preserve">Cloud: </w:t>
      </w:r>
      <w:r w:rsidR="003A756A">
        <w:t>Azure</w:t>
      </w:r>
      <w:r w:rsidR="003A756A" w:rsidRPr="003A756A">
        <w:rPr>
          <w:lang w:val="en-US"/>
        </w:rPr>
        <w:t xml:space="preserve">, </w:t>
      </w:r>
      <w:r>
        <w:t>AWS, Google Cloud</w:t>
      </w:r>
    </w:p>
    <w:p w:rsidR="00B26A6F" w:rsidRPr="008F0C80" w:rsidRDefault="00000000">
      <w:pPr>
        <w:pBdr>
          <w:bottom w:val="single" w:sz="4" w:space="4" w:color="000000"/>
        </w:pBdr>
        <w:spacing w:before="240" w:after="100"/>
        <w:rPr>
          <w:b/>
          <w:bCs/>
          <w:color w:val="002060"/>
          <w:sz w:val="24"/>
          <w:szCs w:val="24"/>
        </w:rPr>
      </w:pPr>
      <w:r w:rsidRPr="008F0C80">
        <w:rPr>
          <w:b/>
          <w:bCs/>
          <w:color w:val="002060"/>
          <w:sz w:val="24"/>
          <w:szCs w:val="24"/>
        </w:rPr>
        <w:t>EXPERIENCE</w:t>
      </w:r>
    </w:p>
    <w:p w:rsidR="00B26A6F" w:rsidRDefault="00000000">
      <w:pPr>
        <w:tabs>
          <w:tab w:val="right" w:pos="9026"/>
        </w:tabs>
        <w:spacing w:before="160"/>
      </w:pPr>
      <w:r>
        <w:rPr>
          <w:b/>
          <w:bCs/>
          <w:color w:val="000000"/>
          <w:sz w:val="21"/>
          <w:szCs w:val="21"/>
        </w:rPr>
        <w:t>University of Heidelberg &amp; German Cancer Research Center (DKFZ)</w:t>
      </w:r>
      <w:r>
        <w:tab/>
      </w:r>
      <w:r w:rsidR="002E2684" w:rsidRPr="009A3B47">
        <w:rPr>
          <w:lang w:val="en-US"/>
        </w:rPr>
        <w:t>May</w:t>
      </w:r>
      <w:r>
        <w:t xml:space="preserve"> 2023 – Present</w:t>
      </w:r>
    </w:p>
    <w:p w:rsidR="00B26A6F" w:rsidRDefault="00000000">
      <w:pPr>
        <w:spacing w:after="60"/>
      </w:pPr>
      <w:r>
        <w:rPr>
          <w:i/>
          <w:iCs/>
        </w:rPr>
        <w:t>PhD Student — Privacy-Preserving Medical AI</w:t>
      </w:r>
    </w:p>
    <w:p w:rsidR="00B26A6F" w:rsidRDefault="00000000">
      <w:pPr>
        <w:pStyle w:val="ListParagraph"/>
        <w:numPr>
          <w:ilvl w:val="0"/>
          <w:numId w:val="2"/>
        </w:numPr>
        <w:spacing w:before="20" w:after="20"/>
      </w:pPr>
      <w:r>
        <w:t>Discovered that 18–</w:t>
      </w:r>
      <w:r w:rsidR="003A756A" w:rsidRPr="003A756A">
        <w:rPr>
          <w:lang w:val="en-US"/>
        </w:rPr>
        <w:t>4</w:t>
      </w:r>
      <w:r>
        <w:t xml:space="preserve">0% of patients exhibit high memorization risk in rare disease data by auditing foundation model fine-tuning across ViT, ResNet50, MAE, and MedSAM on </w:t>
      </w:r>
      <w:r w:rsidR="00135CCF" w:rsidRPr="00135CCF">
        <w:rPr>
          <w:lang w:val="en-US"/>
        </w:rPr>
        <w:t>5 diff</w:t>
      </w:r>
      <w:r w:rsidR="00135CCF">
        <w:rPr>
          <w:lang w:val="en-US"/>
        </w:rPr>
        <w:t>erent medical imaging datasets</w:t>
      </w:r>
      <w:r>
        <w:t>.</w:t>
      </w:r>
    </w:p>
    <w:p w:rsidR="00135CCF" w:rsidRDefault="00135CCF">
      <w:pPr>
        <w:pStyle w:val="ListParagraph"/>
        <w:numPr>
          <w:ilvl w:val="0"/>
          <w:numId w:val="2"/>
        </w:numPr>
        <w:spacing w:before="20" w:after="20"/>
      </w:pPr>
      <w:r>
        <w:t>Demonstrated patient privacy leakage in LLMs fine-tuned on radiology reports through federated training, including tokenizer-driven privacy risks and compliance-aware mitigation strategies (Magna Cum Laude Award, RSNA Chicago 2024)</w:t>
      </w:r>
    </w:p>
    <w:p w:rsidR="00B26A6F" w:rsidRDefault="00135CCF">
      <w:pPr>
        <w:pStyle w:val="ListParagraph"/>
        <w:numPr>
          <w:ilvl w:val="0"/>
          <w:numId w:val="2"/>
        </w:numPr>
        <w:spacing w:before="20" w:after="20"/>
      </w:pPr>
      <w:r w:rsidRPr="00135CCF">
        <w:rPr>
          <w:lang w:val="en-US"/>
        </w:rPr>
        <w:t>Pioneer</w:t>
      </w:r>
      <w:r>
        <w:rPr>
          <w:lang w:val="en-US"/>
        </w:rPr>
        <w:t xml:space="preserve">ed </w:t>
      </w:r>
      <w:r>
        <w:t xml:space="preserve">novel </w:t>
      </w:r>
      <w:r w:rsidR="003A756A" w:rsidRPr="003A756A">
        <w:rPr>
          <w:lang w:val="en-US"/>
        </w:rPr>
        <w:t>3</w:t>
      </w:r>
      <w:r w:rsidR="003A756A">
        <w:rPr>
          <w:lang w:val="en-US"/>
        </w:rPr>
        <w:t>D</w:t>
      </w:r>
      <w:r>
        <w:t xml:space="preserve"> </w:t>
      </w:r>
      <w:r w:rsidRPr="00135CCF">
        <w:rPr>
          <w:lang w:val="en-US"/>
        </w:rPr>
        <w:t>with</w:t>
      </w:r>
      <w:r>
        <w:t xml:space="preserve"> </w:t>
      </w:r>
      <w:r w:rsidR="003A756A" w:rsidRPr="003A756A">
        <w:rPr>
          <w:lang w:val="en-US"/>
        </w:rPr>
        <w:t>2D</w:t>
      </w:r>
      <w:r>
        <w:t xml:space="preserve"> adversarial medical image reconstruction on federated learning in medical imaging, exposing critical client-side security failures (published at MICCAI</w:t>
      </w:r>
      <w:r w:rsidR="003A756A" w:rsidRPr="003A756A">
        <w:rPr>
          <w:lang w:val="en-US"/>
        </w:rPr>
        <w:t xml:space="preserve"> </w:t>
      </w:r>
      <w:r w:rsidR="003A756A">
        <w:rPr>
          <w:lang w:val="en-US"/>
        </w:rPr>
        <w:t>2024 Morocco</w:t>
      </w:r>
      <w:r>
        <w:t>).</w:t>
      </w:r>
    </w:p>
    <w:p w:rsidR="00135CCF" w:rsidRDefault="00135CCF" w:rsidP="00135CCF">
      <w:pPr>
        <w:pStyle w:val="ListParagraph"/>
        <w:numPr>
          <w:ilvl w:val="0"/>
          <w:numId w:val="2"/>
        </w:numPr>
        <w:spacing w:before="20" w:after="20"/>
      </w:pPr>
      <w:r>
        <w:t>Architected a compliance-aware federated learning framework with adaptive differential privacy that adjusts noise based on client compliance, achieving up to 15% accuracy improvement over traditional FL while enabling participation from resource-constrained clinics</w:t>
      </w:r>
    </w:p>
    <w:p w:rsidR="00B26A6F" w:rsidRDefault="00000000">
      <w:pPr>
        <w:tabs>
          <w:tab w:val="right" w:pos="9026"/>
        </w:tabs>
        <w:spacing w:before="160"/>
      </w:pPr>
      <w:r>
        <w:rPr>
          <w:b/>
          <w:bCs/>
          <w:color w:val="000000"/>
          <w:sz w:val="21"/>
          <w:szCs w:val="21"/>
        </w:rPr>
        <w:t>German Cancer Research Center (DKFZ), Heidelberg</w:t>
      </w:r>
      <w:r>
        <w:tab/>
        <w:t>Aug 2020 – Feb 2023</w:t>
      </w:r>
    </w:p>
    <w:p w:rsidR="00B26A6F" w:rsidRDefault="00000000">
      <w:pPr>
        <w:spacing w:after="60"/>
      </w:pPr>
      <w:r>
        <w:rPr>
          <w:i/>
          <w:iCs/>
        </w:rPr>
        <w:t>Scientist — Federated Learning &amp; Secure Computation</w:t>
      </w:r>
    </w:p>
    <w:p w:rsidR="003A756A" w:rsidRDefault="00000000" w:rsidP="003A756A">
      <w:pPr>
        <w:pStyle w:val="ListParagraph"/>
        <w:numPr>
          <w:ilvl w:val="0"/>
          <w:numId w:val="2"/>
        </w:numPr>
        <w:spacing w:before="20" w:after="20"/>
      </w:pPr>
      <w:r>
        <w:t xml:space="preserve">Architected the </w:t>
      </w:r>
      <w:hyperlink r:id="rId9" w:history="1">
        <w:r w:rsidRPr="001E54FA">
          <w:rPr>
            <w:rStyle w:val="Hyperlink"/>
          </w:rPr>
          <w:t>Trusted Federated Data Analytics (TFDA) platform</w:t>
        </w:r>
      </w:hyperlink>
      <w:r>
        <w:t xml:space="preserve"> with CISPA Helmholtz Center, enabling secure multi-institutional </w:t>
      </w:r>
      <w:r w:rsidR="003A756A" w:rsidRPr="003A756A">
        <w:rPr>
          <w:lang w:val="en-US"/>
        </w:rPr>
        <w:t>secure ML</w:t>
      </w:r>
      <w:r>
        <w:t xml:space="preserve"> workflows </w:t>
      </w:r>
    </w:p>
    <w:p w:rsidR="00B26A6F" w:rsidRDefault="00000000" w:rsidP="003A756A">
      <w:pPr>
        <w:pStyle w:val="ListParagraph"/>
        <w:numPr>
          <w:ilvl w:val="0"/>
          <w:numId w:val="2"/>
        </w:numPr>
        <w:spacing w:before="20" w:after="20"/>
      </w:pPr>
      <w:r>
        <w:t>Co-developed the Federated Tumor Segmentation Challenge (FeTS 2022) platform powered by TFDA, with University of Pennsylvania and Intel, attracting submissions from 50+ countries.</w:t>
      </w:r>
    </w:p>
    <w:p w:rsidR="00B26A6F" w:rsidRDefault="003A756A">
      <w:pPr>
        <w:pStyle w:val="ListParagraph"/>
        <w:numPr>
          <w:ilvl w:val="0"/>
          <w:numId w:val="2"/>
        </w:numPr>
        <w:spacing w:before="20" w:after="20"/>
      </w:pPr>
      <w:r w:rsidRPr="003A756A">
        <w:rPr>
          <w:lang w:val="en-US"/>
        </w:rPr>
        <w:t>C</w:t>
      </w:r>
      <w:r>
        <w:t xml:space="preserve">ontributor to </w:t>
      </w:r>
      <w:hyperlink r:id="rId10" w:history="1">
        <w:r w:rsidRPr="001E54FA">
          <w:rPr>
            <w:rStyle w:val="Hyperlink"/>
          </w:rPr>
          <w:t>Kaapana, an open-source medical imaging toolkit</w:t>
        </w:r>
      </w:hyperlink>
      <w:r>
        <w:t xml:space="preserve"> deployed in 36+ university clinics across Germany and the USA.</w:t>
      </w:r>
      <w:r w:rsidR="00454A01" w:rsidRPr="00454A01">
        <w:rPr>
          <w:lang w:val="en-US"/>
        </w:rPr>
        <w:t xml:space="preserve"> </w:t>
      </w:r>
      <w:r w:rsidR="00454A01">
        <w:t xml:space="preserve">DOI: </w:t>
      </w:r>
      <w:hyperlink r:id="rId11" w:history="1">
        <w:r w:rsidR="00454A01" w:rsidRPr="00454A01">
          <w:rPr>
            <w:rStyle w:val="Hyperlink"/>
          </w:rPr>
          <w:t>10.5281/zenodo.7949079</w:t>
        </w:r>
      </w:hyperlink>
    </w:p>
    <w:p w:rsidR="00B26A6F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Supervised and mentored Master student on thesis research in </w:t>
      </w:r>
      <w:r w:rsidR="003A756A">
        <w:rPr>
          <w:lang w:val="en-US"/>
        </w:rPr>
        <w:t xml:space="preserve">cloud vulnerabilities and monitoring </w:t>
      </w:r>
    </w:p>
    <w:p w:rsidR="00B26A6F" w:rsidRDefault="00424146">
      <w:pPr>
        <w:tabs>
          <w:tab w:val="right" w:pos="9026"/>
        </w:tabs>
        <w:spacing w:before="160"/>
      </w:pPr>
      <w:r>
        <w:rPr>
          <w:b/>
          <w:bCs/>
          <w:color w:val="000000"/>
          <w:sz w:val="21"/>
          <w:szCs w:val="21"/>
          <w:lang w:val="de-DE"/>
        </w:rPr>
        <w:t>S</w:t>
      </w:r>
      <w:r w:rsidR="00000000">
        <w:rPr>
          <w:b/>
          <w:bCs/>
          <w:color w:val="000000"/>
          <w:sz w:val="21"/>
          <w:szCs w:val="21"/>
        </w:rPr>
        <w:t>oftgarden, Berlin</w:t>
      </w:r>
      <w:r w:rsidR="00000000">
        <w:tab/>
        <w:t>Aug 2019 – Jul 2020</w:t>
      </w:r>
    </w:p>
    <w:p w:rsidR="00B26A6F" w:rsidRDefault="00000000">
      <w:pPr>
        <w:spacing w:after="60"/>
      </w:pPr>
      <w:r>
        <w:rPr>
          <w:i/>
          <w:iCs/>
        </w:rPr>
        <w:t>Data Scientist</w:t>
      </w:r>
    </w:p>
    <w:p w:rsidR="001E54FA" w:rsidRPr="001E54FA" w:rsidRDefault="001E54FA" w:rsidP="001E54FA">
      <w:pPr>
        <w:pStyle w:val="ListParagraph"/>
        <w:numPr>
          <w:ilvl w:val="0"/>
          <w:numId w:val="2"/>
        </w:numPr>
        <w:spacing w:before="20" w:after="20"/>
      </w:pPr>
      <w:r w:rsidRPr="001E54FA">
        <w:t xml:space="preserve">Deployed end-to-end salary prediction and job-matching models for a recruiting platform serving hiring managers, leveraging H2O, Scikit-Learn, and PyTorch; successfully scaled from pilot to production in under 2 months, enabling data-driven compensation benchmarking across the platform. </w:t>
      </w:r>
    </w:p>
    <w:p w:rsidR="00B26A6F" w:rsidRDefault="001E54FA" w:rsidP="001E54FA">
      <w:pPr>
        <w:pStyle w:val="ListParagraph"/>
        <w:numPr>
          <w:ilvl w:val="0"/>
          <w:numId w:val="2"/>
        </w:numPr>
        <w:spacing w:before="20" w:after="20"/>
      </w:pPr>
      <w:r w:rsidRPr="001E54FA">
        <w:t>Served as the primary technical liaison to C-level stakeholders, driving alignment on product development priorities and overseeing end-to-end implementation of AI-powered recruiting features.</w:t>
      </w:r>
      <w:r w:rsidR="00000000">
        <w:br w:type="page"/>
      </w:r>
    </w:p>
    <w:p w:rsidR="00B26A6F" w:rsidRDefault="00000000">
      <w:pPr>
        <w:tabs>
          <w:tab w:val="right" w:pos="9026"/>
        </w:tabs>
        <w:spacing w:before="160"/>
      </w:pPr>
      <w:r>
        <w:rPr>
          <w:b/>
          <w:bCs/>
          <w:color w:val="000000"/>
          <w:sz w:val="21"/>
          <w:szCs w:val="21"/>
        </w:rPr>
        <w:lastRenderedPageBreak/>
        <w:t>Kaspersky Lab R&amp;D, Dublin, Ireland</w:t>
      </w:r>
      <w:r>
        <w:tab/>
        <w:t>Feb 2019 – Jun 2019</w:t>
      </w:r>
    </w:p>
    <w:p w:rsidR="00B26A6F" w:rsidRDefault="00000000">
      <w:pPr>
        <w:spacing w:after="60"/>
      </w:pPr>
      <w:r>
        <w:rPr>
          <w:i/>
          <w:iCs/>
        </w:rPr>
        <w:t>Data Scientist (R&amp;D)</w:t>
      </w:r>
    </w:p>
    <w:p w:rsidR="00B26A6F" w:rsidRDefault="00000000">
      <w:pPr>
        <w:pStyle w:val="ListParagraph"/>
        <w:numPr>
          <w:ilvl w:val="0"/>
          <w:numId w:val="2"/>
        </w:numPr>
        <w:spacing w:before="20" w:after="20"/>
      </w:pPr>
      <w:r>
        <w:t>Developed lateral movement detection algorithms using neural networks, improving cybersecurity threat identification within enterprise networks.</w:t>
      </w:r>
    </w:p>
    <w:p w:rsidR="00B26A6F" w:rsidRDefault="00000000">
      <w:pPr>
        <w:tabs>
          <w:tab w:val="right" w:pos="9026"/>
        </w:tabs>
        <w:spacing w:before="160"/>
      </w:pPr>
      <w:r>
        <w:rPr>
          <w:b/>
          <w:bCs/>
          <w:color w:val="000000"/>
          <w:sz w:val="21"/>
          <w:szCs w:val="21"/>
        </w:rPr>
        <w:t>Fi</w:t>
      </w:r>
      <w:r w:rsidR="000462DB" w:rsidRPr="00D551BD">
        <w:rPr>
          <w:b/>
          <w:bCs/>
          <w:color w:val="000000"/>
          <w:sz w:val="21"/>
          <w:szCs w:val="21"/>
          <w:lang w:val="en-US"/>
        </w:rPr>
        <w:t>serv</w:t>
      </w:r>
      <w:r>
        <w:rPr>
          <w:b/>
          <w:bCs/>
          <w:color w:val="000000"/>
          <w:sz w:val="21"/>
          <w:szCs w:val="21"/>
        </w:rPr>
        <w:t>, Ireland</w:t>
      </w:r>
      <w:r>
        <w:tab/>
        <w:t>Mar 2018 – Dec 2018</w:t>
      </w:r>
    </w:p>
    <w:p w:rsidR="00424146" w:rsidRDefault="00000000" w:rsidP="00424146">
      <w:pPr>
        <w:spacing w:after="60"/>
      </w:pPr>
      <w:r>
        <w:rPr>
          <w:i/>
          <w:iCs/>
        </w:rPr>
        <w:t>Data Scientist (R&amp;D)</w:t>
      </w:r>
    </w:p>
    <w:p w:rsidR="00424146" w:rsidRDefault="00424146">
      <w:pPr>
        <w:pStyle w:val="ListParagraph"/>
        <w:numPr>
          <w:ilvl w:val="0"/>
          <w:numId w:val="2"/>
        </w:numPr>
        <w:spacing w:before="20" w:after="20"/>
      </w:pPr>
      <w:r>
        <w:t>Served on the internal investigation team following a malware attack on Chili's that compromised customer credit and debit card information, leveraging AI-driven analysis to identify root cause and support remediation efforts.</w:t>
      </w:r>
    </w:p>
    <w:p w:rsidR="00B26A6F" w:rsidRDefault="00000000">
      <w:pPr>
        <w:pStyle w:val="ListParagraph"/>
        <w:numPr>
          <w:ilvl w:val="0"/>
          <w:numId w:val="2"/>
        </w:numPr>
        <w:spacing w:before="20" w:after="20"/>
      </w:pPr>
      <w:r>
        <w:t>Developed a deep-learning-based credit/debit card fraud detection system on large-scale banking transaction datasets.</w:t>
      </w:r>
    </w:p>
    <w:p w:rsidR="00B26A6F" w:rsidRDefault="00000000">
      <w:pPr>
        <w:tabs>
          <w:tab w:val="right" w:pos="9026"/>
        </w:tabs>
        <w:spacing w:before="160"/>
      </w:pPr>
      <w:r>
        <w:rPr>
          <w:b/>
          <w:bCs/>
          <w:color w:val="000000"/>
          <w:sz w:val="21"/>
          <w:szCs w:val="21"/>
        </w:rPr>
        <w:t>Tata Consultancy Services, Cochin, India</w:t>
      </w:r>
      <w:r>
        <w:tab/>
        <w:t>Oct 2014 – Dec 2016</w:t>
      </w:r>
    </w:p>
    <w:p w:rsidR="00B26A6F" w:rsidRDefault="00000000">
      <w:pPr>
        <w:spacing w:after="60"/>
      </w:pPr>
      <w:r>
        <w:rPr>
          <w:i/>
          <w:iCs/>
        </w:rPr>
        <w:t>Big Data Developer — Client: Hewlett-Packard</w:t>
      </w:r>
    </w:p>
    <w:p w:rsidR="00B26A6F" w:rsidRDefault="00000000">
      <w:pPr>
        <w:pStyle w:val="ListParagraph"/>
        <w:numPr>
          <w:ilvl w:val="0"/>
          <w:numId w:val="2"/>
        </w:numPr>
        <w:spacing w:before="20" w:after="20"/>
      </w:pPr>
      <w:r>
        <w:t>Improved Hadoop job performance by 11% by optimizing HBase/Hive caching logic and data partitioning strategies for terabyte-scale datasets.</w:t>
      </w:r>
    </w:p>
    <w:p w:rsidR="00B26A6F" w:rsidRDefault="00000000">
      <w:pPr>
        <w:pStyle w:val="ListParagraph"/>
        <w:numPr>
          <w:ilvl w:val="0"/>
          <w:numId w:val="2"/>
        </w:numPr>
        <w:spacing w:before="20" w:after="20"/>
      </w:pPr>
      <w:r>
        <w:t>Managed a 4-member team in an agile environment, delivering data pipeline solutions on AWS infrastructure.</w:t>
      </w:r>
    </w:p>
    <w:p w:rsidR="00B26A6F" w:rsidRPr="008F0C80" w:rsidRDefault="00000000">
      <w:pPr>
        <w:pBdr>
          <w:bottom w:val="single" w:sz="4" w:space="4" w:color="000000"/>
        </w:pBdr>
        <w:spacing w:before="240" w:after="100"/>
        <w:rPr>
          <w:b/>
          <w:bCs/>
          <w:color w:val="002060"/>
          <w:sz w:val="24"/>
          <w:szCs w:val="24"/>
        </w:rPr>
      </w:pPr>
      <w:r w:rsidRPr="008F0C80">
        <w:rPr>
          <w:b/>
          <w:bCs/>
          <w:color w:val="002060"/>
          <w:sz w:val="24"/>
          <w:szCs w:val="24"/>
        </w:rPr>
        <w:t>EDUCATION</w:t>
      </w:r>
    </w:p>
    <w:p w:rsidR="00B26A6F" w:rsidRDefault="00000000">
      <w:pPr>
        <w:tabs>
          <w:tab w:val="right" w:pos="9026"/>
        </w:tabs>
        <w:spacing w:before="160"/>
      </w:pPr>
      <w:r>
        <w:rPr>
          <w:b/>
          <w:bCs/>
          <w:color w:val="000000"/>
          <w:sz w:val="21"/>
          <w:szCs w:val="21"/>
        </w:rPr>
        <w:t>National College of Ireland, Dublin</w:t>
      </w:r>
      <w:r>
        <w:tab/>
        <w:t>Jan 2017 – Jan 2018</w:t>
      </w:r>
    </w:p>
    <w:p w:rsidR="00B26A6F" w:rsidRDefault="00000000">
      <w:pPr>
        <w:spacing w:after="20"/>
      </w:pPr>
      <w:r>
        <w:rPr>
          <w:b/>
          <w:bCs/>
        </w:rPr>
        <w:t>MSc in Cloud Computing (Development Stream)</w:t>
      </w:r>
      <w:r>
        <w:t xml:space="preserve">  —  First Class Honours (1:1)</w:t>
      </w:r>
    </w:p>
    <w:p w:rsidR="00B26A6F" w:rsidRDefault="00000000">
      <w:pPr>
        <w:pStyle w:val="ListParagraph"/>
        <w:numPr>
          <w:ilvl w:val="0"/>
          <w:numId w:val="2"/>
        </w:numPr>
        <w:spacing w:before="20" w:after="20"/>
      </w:pPr>
      <w:r>
        <w:t>Thesis: Real-time network intrusion detection using deep learning on AWS, published at IEEE Glasgow Cyber Security Conference 2018.</w:t>
      </w:r>
    </w:p>
    <w:p w:rsidR="00B26A6F" w:rsidRDefault="00000000">
      <w:pPr>
        <w:tabs>
          <w:tab w:val="right" w:pos="9026"/>
        </w:tabs>
        <w:spacing w:before="160"/>
      </w:pPr>
      <w:r>
        <w:rPr>
          <w:b/>
          <w:bCs/>
          <w:color w:val="000000"/>
          <w:sz w:val="21"/>
          <w:szCs w:val="21"/>
        </w:rPr>
        <w:t>Anna University, Coimbatore, India</w:t>
      </w:r>
      <w:r>
        <w:tab/>
        <w:t>Sep 2008 – Mar 2012</w:t>
      </w:r>
    </w:p>
    <w:p w:rsidR="00B26A6F" w:rsidRDefault="00000000">
      <w:pPr>
        <w:spacing w:after="20"/>
      </w:pPr>
      <w:r>
        <w:rPr>
          <w:b/>
          <w:bCs/>
        </w:rPr>
        <w:t>B.E. in Electronics and Communication</w:t>
      </w:r>
      <w:r>
        <w:t xml:space="preserve">  —  First Class</w:t>
      </w:r>
    </w:p>
    <w:p w:rsidR="00B26A6F" w:rsidRPr="008F0C80" w:rsidRDefault="00000000">
      <w:pPr>
        <w:pBdr>
          <w:bottom w:val="single" w:sz="4" w:space="4" w:color="000000"/>
        </w:pBdr>
        <w:spacing w:before="240" w:after="100"/>
        <w:rPr>
          <w:b/>
          <w:bCs/>
          <w:color w:val="002060"/>
          <w:sz w:val="24"/>
          <w:szCs w:val="24"/>
        </w:rPr>
      </w:pPr>
      <w:r w:rsidRPr="008F0C80">
        <w:rPr>
          <w:b/>
          <w:bCs/>
          <w:color w:val="002060"/>
          <w:sz w:val="24"/>
          <w:szCs w:val="24"/>
        </w:rPr>
        <w:t>PUBLICATIONS</w:t>
      </w:r>
    </w:p>
    <w:p w:rsidR="00B26A6F" w:rsidRDefault="00237760">
      <w:pPr>
        <w:spacing w:before="40" w:after="40"/>
      </w:pPr>
      <w:r w:rsidRPr="00237760">
        <w:rPr>
          <w:i/>
          <w:iCs/>
          <w:color w:val="555555"/>
          <w:sz w:val="19"/>
          <w:szCs w:val="19"/>
          <w:lang w:val="en-US"/>
        </w:rPr>
        <w:t>8</w:t>
      </w:r>
      <w:r>
        <w:rPr>
          <w:i/>
          <w:iCs/>
          <w:color w:val="555555"/>
          <w:sz w:val="19"/>
          <w:szCs w:val="19"/>
        </w:rPr>
        <w:t xml:space="preserve"> publications: 3 published</w:t>
      </w:r>
      <w:r w:rsidRPr="00237760">
        <w:rPr>
          <w:i/>
          <w:iCs/>
          <w:color w:val="555555"/>
          <w:sz w:val="19"/>
          <w:szCs w:val="19"/>
          <w:lang w:val="en-US"/>
        </w:rPr>
        <w:t>,</w:t>
      </w:r>
      <w:r>
        <w:rPr>
          <w:i/>
          <w:iCs/>
          <w:color w:val="555555"/>
          <w:sz w:val="19"/>
          <w:szCs w:val="19"/>
        </w:rPr>
        <w:t xml:space="preserve"> </w:t>
      </w:r>
      <w:r>
        <w:rPr>
          <w:i/>
          <w:iCs/>
          <w:color w:val="555555"/>
          <w:sz w:val="19"/>
          <w:szCs w:val="19"/>
          <w:lang w:val="en-US"/>
        </w:rPr>
        <w:t xml:space="preserve">1 </w:t>
      </w:r>
      <w:r w:rsidRPr="003A756A">
        <w:rPr>
          <w:i/>
          <w:iCs/>
          <w:color w:val="555555"/>
          <w:sz w:val="19"/>
          <w:szCs w:val="19"/>
          <w:lang w:val="en-US"/>
        </w:rPr>
        <w:t xml:space="preserve">Abstract </w:t>
      </w:r>
      <w:r>
        <w:rPr>
          <w:i/>
          <w:iCs/>
          <w:color w:val="555555"/>
          <w:sz w:val="19"/>
          <w:szCs w:val="19"/>
        </w:rPr>
        <w:t>award-winning</w:t>
      </w:r>
      <w:r w:rsidRPr="00237760">
        <w:rPr>
          <w:i/>
          <w:iCs/>
          <w:color w:val="555555"/>
          <w:sz w:val="19"/>
          <w:szCs w:val="19"/>
          <w:lang w:val="en-US"/>
        </w:rPr>
        <w:t>,</w:t>
      </w:r>
      <w:r>
        <w:rPr>
          <w:i/>
          <w:iCs/>
          <w:color w:val="555555"/>
          <w:sz w:val="19"/>
          <w:szCs w:val="19"/>
        </w:rPr>
        <w:t xml:space="preserve"> 1 in progress, </w:t>
      </w:r>
      <w:r w:rsidR="003A756A" w:rsidRPr="003C496F">
        <w:rPr>
          <w:i/>
          <w:iCs/>
          <w:color w:val="555555"/>
          <w:sz w:val="19"/>
          <w:szCs w:val="19"/>
          <w:lang w:val="en-US"/>
        </w:rPr>
        <w:t>3</w:t>
      </w:r>
      <w:r>
        <w:rPr>
          <w:i/>
          <w:iCs/>
          <w:color w:val="555555"/>
          <w:sz w:val="19"/>
          <w:szCs w:val="19"/>
        </w:rPr>
        <w:t xml:space="preserve"> under review</w:t>
      </w:r>
    </w:p>
    <w:p w:rsidR="00B26A6F" w:rsidRPr="00454A01" w:rsidRDefault="00000000" w:rsidP="003C496F">
      <w:pPr>
        <w:pStyle w:val="ListParagraph"/>
        <w:numPr>
          <w:ilvl w:val="0"/>
          <w:numId w:val="2"/>
        </w:numPr>
        <w:spacing w:before="15" w:after="15"/>
        <w:rPr>
          <w:b/>
          <w:bCs/>
        </w:rPr>
      </w:pPr>
      <w:r>
        <w:rPr>
          <w:sz w:val="19"/>
          <w:szCs w:val="19"/>
        </w:rPr>
        <w:t xml:space="preserve">S. Parampottupadam and A.-N. Moldovann, “Cloud-based Real-time Network Intrusion Detection Using Deep Learning,” IEEE International Conference on Cyber Security and Protection of Digital Services, </w:t>
      </w:r>
      <w:r w:rsidRPr="00454A01">
        <w:rPr>
          <w:b/>
          <w:bCs/>
          <w:sz w:val="19"/>
          <w:szCs w:val="19"/>
        </w:rPr>
        <w:t>Glasgow, 2018.</w:t>
      </w:r>
    </w:p>
    <w:p w:rsidR="00B26A6F" w:rsidRPr="00454A01" w:rsidRDefault="00000000" w:rsidP="003C496F">
      <w:pPr>
        <w:pStyle w:val="ListParagraph"/>
        <w:numPr>
          <w:ilvl w:val="0"/>
          <w:numId w:val="2"/>
        </w:numPr>
        <w:spacing w:before="15" w:after="15"/>
        <w:rPr>
          <w:b/>
          <w:bCs/>
        </w:rPr>
      </w:pPr>
      <w:r>
        <w:rPr>
          <w:sz w:val="19"/>
          <w:szCs w:val="19"/>
        </w:rPr>
        <w:t xml:space="preserve">S. Parampottupadam et al., “Client Security Alone Fails in Federated Learning: 2D and 3D Attack Insights,” </w:t>
      </w:r>
      <w:r w:rsidRPr="00454A01">
        <w:rPr>
          <w:b/>
          <w:bCs/>
          <w:sz w:val="19"/>
          <w:szCs w:val="19"/>
        </w:rPr>
        <w:t xml:space="preserve">MICCAI </w:t>
      </w:r>
      <w:r w:rsidR="003C496F" w:rsidRPr="00454A01">
        <w:rPr>
          <w:b/>
          <w:bCs/>
          <w:sz w:val="19"/>
          <w:szCs w:val="19"/>
          <w:lang w:val="en-US"/>
        </w:rPr>
        <w:t xml:space="preserve">Morocco </w:t>
      </w:r>
      <w:r w:rsidRPr="00454A01">
        <w:rPr>
          <w:b/>
          <w:bCs/>
          <w:sz w:val="19"/>
          <w:szCs w:val="19"/>
        </w:rPr>
        <w:t xml:space="preserve"> </w:t>
      </w:r>
      <w:r w:rsidR="003C496F" w:rsidRPr="00454A01">
        <w:rPr>
          <w:b/>
          <w:bCs/>
          <w:sz w:val="19"/>
          <w:szCs w:val="19"/>
          <w:lang w:val="en-US"/>
        </w:rPr>
        <w:t>2024</w:t>
      </w:r>
    </w:p>
    <w:p w:rsidR="003C496F" w:rsidRPr="00454A01" w:rsidRDefault="00000000" w:rsidP="003C496F">
      <w:pPr>
        <w:pStyle w:val="ListParagraph"/>
        <w:numPr>
          <w:ilvl w:val="0"/>
          <w:numId w:val="2"/>
        </w:numPr>
        <w:spacing w:before="15" w:after="15"/>
        <w:rPr>
          <w:b/>
          <w:bCs/>
          <w:sz w:val="19"/>
          <w:szCs w:val="19"/>
        </w:rPr>
      </w:pPr>
      <w:r>
        <w:rPr>
          <w:sz w:val="19"/>
          <w:szCs w:val="19"/>
        </w:rPr>
        <w:t xml:space="preserve">“Patient Privacy Leaks in Large Language Models After Federated Training on Medical Reports,” </w:t>
      </w:r>
      <w:r w:rsidRPr="00454A01">
        <w:rPr>
          <w:b/>
          <w:bCs/>
          <w:sz w:val="19"/>
          <w:szCs w:val="19"/>
        </w:rPr>
        <w:t xml:space="preserve">RSNA </w:t>
      </w:r>
      <w:r w:rsidR="003C496F" w:rsidRPr="00454A01">
        <w:rPr>
          <w:b/>
          <w:bCs/>
          <w:sz w:val="19"/>
          <w:szCs w:val="19"/>
          <w:lang w:val="en-US"/>
        </w:rPr>
        <w:t xml:space="preserve">Chicago </w:t>
      </w:r>
      <w:r w:rsidRPr="00454A01">
        <w:rPr>
          <w:b/>
          <w:bCs/>
          <w:sz w:val="19"/>
          <w:szCs w:val="19"/>
        </w:rPr>
        <w:t>2024 (Magna Cum Laude Award).</w:t>
      </w:r>
    </w:p>
    <w:p w:rsidR="00B26A6F" w:rsidRPr="003C496F" w:rsidRDefault="00000000" w:rsidP="003C496F">
      <w:pPr>
        <w:pStyle w:val="ListParagraph"/>
        <w:numPr>
          <w:ilvl w:val="0"/>
          <w:numId w:val="2"/>
        </w:numPr>
        <w:spacing w:before="15" w:after="15"/>
        <w:rPr>
          <w:sz w:val="19"/>
          <w:szCs w:val="19"/>
        </w:rPr>
      </w:pPr>
      <w:r w:rsidRPr="003C496F">
        <w:rPr>
          <w:sz w:val="19"/>
          <w:szCs w:val="19"/>
        </w:rPr>
        <w:t>S. Parampottupadam et al., “</w:t>
      </w:r>
      <w:r w:rsidR="003C496F" w:rsidRPr="003C496F">
        <w:rPr>
          <w:sz w:val="19"/>
          <w:szCs w:val="19"/>
        </w:rPr>
        <w:t>Privacy Leakage in Federated Learning in Radiology Reports: A Comparative Evaluation of Tokenizer-Driven Privacy Risks</w:t>
      </w:r>
      <w:r w:rsidRPr="003C496F">
        <w:rPr>
          <w:sz w:val="19"/>
          <w:szCs w:val="19"/>
        </w:rPr>
        <w:t>” (</w:t>
      </w:r>
      <w:r w:rsidR="00454A01">
        <w:t>Under review</w:t>
      </w:r>
      <w:r w:rsidR="00454A01" w:rsidRPr="003C496F">
        <w:rPr>
          <w:sz w:val="19"/>
          <w:szCs w:val="19"/>
        </w:rPr>
        <w:t xml:space="preserve"> </w:t>
      </w:r>
      <w:r w:rsidRPr="003C496F">
        <w:rPr>
          <w:sz w:val="19"/>
          <w:szCs w:val="19"/>
        </w:rPr>
        <w:t>JMIR Medical Informatics).</w:t>
      </w:r>
    </w:p>
    <w:p w:rsidR="00B26A6F" w:rsidRPr="003C496F" w:rsidRDefault="00000000" w:rsidP="003C496F">
      <w:pPr>
        <w:pStyle w:val="ListParagraph"/>
        <w:numPr>
          <w:ilvl w:val="0"/>
          <w:numId w:val="2"/>
        </w:numPr>
        <w:spacing w:before="15" w:after="15"/>
      </w:pPr>
      <w:r>
        <w:rPr>
          <w:sz w:val="19"/>
          <w:szCs w:val="19"/>
        </w:rPr>
        <w:t>S. Parampottupadam et al., “Inclusive Federated Learning for Healthcare: A Compliance-Aware Differential Privacy Framework” (</w:t>
      </w:r>
      <w:r w:rsidR="00454A01">
        <w:t>Under review</w:t>
      </w:r>
      <w:r>
        <w:rPr>
          <w:sz w:val="19"/>
          <w:szCs w:val="19"/>
        </w:rPr>
        <w:t xml:space="preserve"> JMIR AI).</w:t>
      </w:r>
    </w:p>
    <w:p w:rsidR="003C496F" w:rsidRPr="00454A01" w:rsidRDefault="003C496F" w:rsidP="003C496F">
      <w:pPr>
        <w:pStyle w:val="ListParagraph"/>
        <w:numPr>
          <w:ilvl w:val="0"/>
          <w:numId w:val="2"/>
        </w:numPr>
        <w:spacing w:before="15" w:after="15"/>
        <w:rPr>
          <w:b/>
          <w:bCs/>
          <w:sz w:val="19"/>
          <w:szCs w:val="19"/>
        </w:rPr>
      </w:pPr>
      <w:r>
        <w:rPr>
          <w:sz w:val="19"/>
          <w:szCs w:val="19"/>
        </w:rPr>
        <w:t xml:space="preserve">[Co-Author] </w:t>
      </w:r>
      <w:r w:rsidRPr="003C496F">
        <w:rPr>
          <w:sz w:val="19"/>
          <w:szCs w:val="19"/>
        </w:rPr>
        <w:t>Towards Fair Decentralized Benchmarking of Healthcare AI Algorithms: The Federated Tumor Segmentation (FeTS) </w:t>
      </w:r>
      <w:r>
        <w:rPr>
          <w:sz w:val="19"/>
          <w:szCs w:val="19"/>
          <w:lang w:val="en-US"/>
        </w:rPr>
        <w:t xml:space="preserve">– </w:t>
      </w:r>
      <w:r w:rsidRPr="00454A01">
        <w:rPr>
          <w:b/>
          <w:bCs/>
          <w:sz w:val="19"/>
          <w:szCs w:val="19"/>
          <w:lang w:val="en-US"/>
        </w:rPr>
        <w:t>Nature Communications 2025</w:t>
      </w:r>
    </w:p>
    <w:p w:rsidR="00B26A6F" w:rsidRPr="003C496F" w:rsidRDefault="00000000" w:rsidP="003C496F">
      <w:pPr>
        <w:pStyle w:val="ListParagraph"/>
        <w:numPr>
          <w:ilvl w:val="0"/>
          <w:numId w:val="2"/>
        </w:numPr>
        <w:spacing w:before="15" w:after="15"/>
      </w:pPr>
      <w:r>
        <w:rPr>
          <w:sz w:val="19"/>
          <w:szCs w:val="19"/>
        </w:rPr>
        <w:t>[Co-Author] “Efficient Privacy-Preserving Medical Cross-Silo Federated Learning” (</w:t>
      </w:r>
      <w:r w:rsidR="00454A01">
        <w:t>Under review</w:t>
      </w:r>
      <w:r w:rsidR="00454A01">
        <w:rPr>
          <w:sz w:val="19"/>
          <w:szCs w:val="19"/>
        </w:rPr>
        <w:t xml:space="preserve"> </w:t>
      </w:r>
      <w:r>
        <w:rPr>
          <w:sz w:val="19"/>
          <w:szCs w:val="19"/>
        </w:rPr>
        <w:t>IEEE Journal of Biomedical and Health Informatics).</w:t>
      </w:r>
    </w:p>
    <w:p w:rsidR="003C496F" w:rsidRPr="003C496F" w:rsidRDefault="003C496F" w:rsidP="003C496F">
      <w:pPr>
        <w:pStyle w:val="ListParagraph"/>
        <w:numPr>
          <w:ilvl w:val="0"/>
          <w:numId w:val="2"/>
        </w:numPr>
        <w:spacing w:before="15" w:after="15"/>
        <w:rPr>
          <w:sz w:val="19"/>
          <w:szCs w:val="19"/>
        </w:rPr>
      </w:pPr>
      <w:r>
        <w:rPr>
          <w:sz w:val="19"/>
          <w:szCs w:val="19"/>
        </w:rPr>
        <w:t>S. Parampottupadam et al., “</w:t>
      </w:r>
      <w:r w:rsidR="00454A01">
        <w:t>When Rarity Becomes Risk: How Visual Distinctiveness Causes Memorization in Fine-Tuned Medical Foundation Models</w:t>
      </w:r>
      <w:r>
        <w:rPr>
          <w:sz w:val="19"/>
          <w:szCs w:val="19"/>
        </w:rPr>
        <w:t>” (</w:t>
      </w:r>
      <w:r w:rsidR="00454A01">
        <w:rPr>
          <w:sz w:val="19"/>
          <w:szCs w:val="19"/>
          <w:lang w:val="en-US"/>
        </w:rPr>
        <w:t>Manuscript</w:t>
      </w:r>
      <w:r>
        <w:rPr>
          <w:sz w:val="19"/>
          <w:szCs w:val="19"/>
        </w:rPr>
        <w:t xml:space="preserve"> </w:t>
      </w:r>
      <w:r w:rsidRPr="003C496F">
        <w:rPr>
          <w:sz w:val="19"/>
          <w:szCs w:val="19"/>
          <w:lang w:val="en-US"/>
        </w:rPr>
        <w:t xml:space="preserve">in </w:t>
      </w:r>
      <w:r>
        <w:rPr>
          <w:sz w:val="19"/>
          <w:szCs w:val="19"/>
        </w:rPr>
        <w:t>Progress).</w:t>
      </w:r>
    </w:p>
    <w:p w:rsidR="00B26A6F" w:rsidRPr="008F0C80" w:rsidRDefault="00000000">
      <w:pPr>
        <w:pBdr>
          <w:bottom w:val="single" w:sz="4" w:space="4" w:color="000000"/>
        </w:pBdr>
        <w:spacing w:before="240" w:after="100"/>
        <w:rPr>
          <w:b/>
          <w:bCs/>
          <w:color w:val="002060"/>
          <w:sz w:val="24"/>
          <w:szCs w:val="24"/>
        </w:rPr>
      </w:pPr>
      <w:r w:rsidRPr="008F0C80">
        <w:rPr>
          <w:b/>
          <w:bCs/>
          <w:color w:val="002060"/>
          <w:sz w:val="24"/>
          <w:szCs w:val="24"/>
        </w:rPr>
        <w:t>CERTIFICATIONS</w:t>
      </w:r>
    </w:p>
    <w:p w:rsidR="00B26A6F" w:rsidRDefault="00000000">
      <w:pPr>
        <w:spacing w:before="40" w:after="40"/>
      </w:pPr>
      <w:r>
        <w:rPr>
          <w:sz w:val="19"/>
          <w:szCs w:val="19"/>
        </w:rPr>
        <w:t>Stanford University – Machine Learning  |  Cloudera Certified Developer for Hadoop (CCDH)  |  AWS Certified Cloud Developer – Associate</w:t>
      </w:r>
    </w:p>
    <w:p w:rsidR="00B26A6F" w:rsidRPr="008F0C80" w:rsidRDefault="00000000">
      <w:pPr>
        <w:pBdr>
          <w:bottom w:val="single" w:sz="4" w:space="4" w:color="000000"/>
        </w:pBdr>
        <w:spacing w:before="240" w:after="100"/>
        <w:rPr>
          <w:b/>
          <w:bCs/>
          <w:color w:val="002060"/>
          <w:sz w:val="24"/>
          <w:szCs w:val="24"/>
        </w:rPr>
      </w:pPr>
      <w:r w:rsidRPr="008F0C80">
        <w:rPr>
          <w:b/>
          <w:bCs/>
          <w:color w:val="002060"/>
          <w:sz w:val="24"/>
          <w:szCs w:val="24"/>
        </w:rPr>
        <w:t>AWARDS &amp; LEADERSHIP</w:t>
      </w:r>
    </w:p>
    <w:p w:rsidR="00B26A6F" w:rsidRDefault="00000000">
      <w:pPr>
        <w:pStyle w:val="ListParagraph"/>
        <w:numPr>
          <w:ilvl w:val="0"/>
          <w:numId w:val="2"/>
        </w:numPr>
        <w:spacing w:before="20" w:after="20"/>
      </w:pPr>
      <w:r>
        <w:t>RSNA 2024 Magna Cum Laude Award – Patient Privacy Leaks in LLMs After Federated Training</w:t>
      </w:r>
    </w:p>
    <w:p w:rsidR="00B26A6F" w:rsidRDefault="00000000">
      <w:pPr>
        <w:pStyle w:val="ListParagraph"/>
        <w:numPr>
          <w:ilvl w:val="0"/>
          <w:numId w:val="2"/>
        </w:numPr>
        <w:spacing w:before="20" w:after="20"/>
      </w:pPr>
      <w:r>
        <w:t>Speaker: Privacy-Enhancing Technology Summit, Zurich (2022); World ML Summit, Dublin (2019)</w:t>
      </w:r>
    </w:p>
    <w:p w:rsidR="00B26A6F" w:rsidRDefault="00000000">
      <w:pPr>
        <w:pStyle w:val="ListParagraph"/>
        <w:numPr>
          <w:ilvl w:val="0"/>
          <w:numId w:val="2"/>
        </w:numPr>
        <w:spacing w:before="20" w:after="20"/>
      </w:pPr>
      <w:r>
        <w:t>Course Mentor, University of Austin – AI &amp; ML Postgraduate Diploma</w:t>
      </w:r>
    </w:p>
    <w:p w:rsidR="00B26A6F" w:rsidRDefault="00000000">
      <w:pPr>
        <w:pStyle w:val="ListParagraph"/>
        <w:numPr>
          <w:ilvl w:val="0"/>
          <w:numId w:val="2"/>
        </w:numPr>
        <w:spacing w:before="20" w:after="20"/>
      </w:pPr>
      <w:r>
        <w:t>Award Finalist: Ireland AI Student of the Year (2018)</w:t>
      </w:r>
      <w:r w:rsidR="00454A01" w:rsidRPr="00454A01">
        <w:rPr>
          <w:lang w:val="en-US"/>
        </w:rPr>
        <w:t xml:space="preserve"> and </w:t>
      </w:r>
      <w:r>
        <w:t>Ireland Data Scientist Student of the Year (2018)</w:t>
      </w:r>
    </w:p>
    <w:p w:rsidR="00454A01" w:rsidRPr="00454A01" w:rsidRDefault="00454A01" w:rsidP="00454A01">
      <w:pPr>
        <w:pStyle w:val="ListParagraph"/>
        <w:widowControl w:val="0"/>
        <w:numPr>
          <w:ilvl w:val="0"/>
          <w:numId w:val="2"/>
        </w:numPr>
        <w:tabs>
          <w:tab w:val="left" w:pos="1066"/>
          <w:tab w:val="left" w:pos="1067"/>
        </w:tabs>
        <w:autoSpaceDE w:val="0"/>
        <w:autoSpaceDN w:val="0"/>
        <w:spacing w:line="242" w:lineRule="auto"/>
        <w:ind w:right="673"/>
        <w:rPr>
          <w:sz w:val="18"/>
        </w:rPr>
      </w:pPr>
      <w:r>
        <w:rPr>
          <w:sz w:val="18"/>
        </w:rPr>
        <w:t>Part-time</w:t>
      </w:r>
      <w:r>
        <w:rPr>
          <w:spacing w:val="-3"/>
          <w:sz w:val="18"/>
        </w:rPr>
        <w:t xml:space="preserve"> </w:t>
      </w:r>
      <w:r>
        <w:rPr>
          <w:sz w:val="18"/>
        </w:rPr>
        <w:t>Course</w:t>
      </w:r>
      <w:r>
        <w:rPr>
          <w:spacing w:val="-3"/>
          <w:sz w:val="18"/>
        </w:rPr>
        <w:t xml:space="preserve"> </w:t>
      </w:r>
      <w:r>
        <w:rPr>
          <w:sz w:val="18"/>
        </w:rPr>
        <w:t>mentor</w:t>
      </w:r>
      <w:r>
        <w:rPr>
          <w:spacing w:val="-2"/>
          <w:sz w:val="18"/>
        </w:rPr>
        <w:t xml:space="preserve"> </w:t>
      </w:r>
      <w:r>
        <w:rPr>
          <w:sz w:val="18"/>
        </w:rPr>
        <w:t>at</w:t>
      </w:r>
      <w:r>
        <w:rPr>
          <w:spacing w:val="-2"/>
          <w:sz w:val="18"/>
        </w:rPr>
        <w:t xml:space="preserve"> </w:t>
      </w:r>
      <w:r>
        <w:rPr>
          <w:sz w:val="18"/>
        </w:rPr>
        <w:t>University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  <w:lang w:val="en-US"/>
        </w:rPr>
        <w:t>Texas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Artificial</w:t>
      </w:r>
      <w:r>
        <w:rPr>
          <w:spacing w:val="-2"/>
          <w:sz w:val="18"/>
        </w:rPr>
        <w:t xml:space="preserve"> </w:t>
      </w:r>
      <w:r>
        <w:rPr>
          <w:sz w:val="18"/>
        </w:rPr>
        <w:t>Intelligence</w:t>
      </w:r>
      <w:r>
        <w:rPr>
          <w:spacing w:val="-3"/>
          <w:sz w:val="18"/>
        </w:rPr>
        <w:t xml:space="preserve"> </w:t>
      </w:r>
      <w:r>
        <w:rPr>
          <w:sz w:val="18"/>
        </w:rPr>
        <w:t>&amp;</w:t>
      </w:r>
      <w:r>
        <w:rPr>
          <w:spacing w:val="-3"/>
          <w:sz w:val="18"/>
        </w:rPr>
        <w:t xml:space="preserve"> </w:t>
      </w:r>
      <w:r>
        <w:rPr>
          <w:sz w:val="18"/>
        </w:rPr>
        <w:t>Machine</w:t>
      </w:r>
      <w:r>
        <w:rPr>
          <w:spacing w:val="-3"/>
          <w:sz w:val="18"/>
        </w:rPr>
        <w:t xml:space="preserve"> </w:t>
      </w:r>
      <w:r>
        <w:rPr>
          <w:sz w:val="18"/>
        </w:rPr>
        <w:t>Learning</w:t>
      </w:r>
      <w:r>
        <w:rPr>
          <w:spacing w:val="-3"/>
          <w:sz w:val="18"/>
        </w:rPr>
        <w:t xml:space="preserve"> </w:t>
      </w:r>
      <w:r>
        <w:rPr>
          <w:sz w:val="18"/>
        </w:rPr>
        <w:t>Post Graduate Diploma</w:t>
      </w:r>
    </w:p>
    <w:sectPr w:rsidR="00454A01" w:rsidRPr="00454A01">
      <w:footerReference w:type="default" r:id="rId12"/>
      <w:pgSz w:w="11906" w:h="16838"/>
      <w:pgMar w:top="720" w:right="960" w:bottom="720" w:left="9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C2E12" w:rsidRDefault="00DC2E12">
      <w:r>
        <w:separator/>
      </w:r>
    </w:p>
  </w:endnote>
  <w:endnote w:type="continuationSeparator" w:id="0">
    <w:p w:rsidR="00DC2E12" w:rsidRDefault="00DC2E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26A6F" w:rsidRDefault="00000000">
    <w:pPr>
      <w:jc w:val="center"/>
    </w:pP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3A756A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of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NUMPAGES</w:instrText>
    </w:r>
    <w:r>
      <w:rPr>
        <w:color w:val="555555"/>
        <w:sz w:val="16"/>
        <w:szCs w:val="16"/>
      </w:rPr>
      <w:fldChar w:fldCharType="separate"/>
    </w:r>
    <w:r w:rsidR="003A756A">
      <w:rPr>
        <w:noProof/>
        <w:color w:val="555555"/>
        <w:sz w:val="16"/>
        <w:szCs w:val="16"/>
      </w:rPr>
      <w:t>2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C2E12" w:rsidRDefault="00DC2E12">
      <w:r>
        <w:separator/>
      </w:r>
    </w:p>
  </w:footnote>
  <w:footnote w:type="continuationSeparator" w:id="0">
    <w:p w:rsidR="00DC2E12" w:rsidRDefault="00DC2E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135BC8"/>
    <w:multiLevelType w:val="hybridMultilevel"/>
    <w:tmpl w:val="93F474B0"/>
    <w:lvl w:ilvl="0" w:tplc="E6FCF7E6">
      <w:start w:val="1"/>
      <w:numFmt w:val="bullet"/>
      <w:lvlText w:val="●"/>
      <w:lvlJc w:val="left"/>
      <w:pPr>
        <w:ind w:left="720" w:hanging="360"/>
      </w:pPr>
    </w:lvl>
    <w:lvl w:ilvl="1" w:tplc="C3B0AD6C">
      <w:start w:val="1"/>
      <w:numFmt w:val="bullet"/>
      <w:lvlText w:val="○"/>
      <w:lvlJc w:val="left"/>
      <w:pPr>
        <w:ind w:left="1440" w:hanging="360"/>
      </w:pPr>
    </w:lvl>
    <w:lvl w:ilvl="2" w:tplc="A73AF7E0">
      <w:start w:val="1"/>
      <w:numFmt w:val="bullet"/>
      <w:lvlText w:val="■"/>
      <w:lvlJc w:val="left"/>
      <w:pPr>
        <w:ind w:left="2160" w:hanging="360"/>
      </w:pPr>
    </w:lvl>
    <w:lvl w:ilvl="3" w:tplc="07B86F72">
      <w:start w:val="1"/>
      <w:numFmt w:val="bullet"/>
      <w:lvlText w:val="●"/>
      <w:lvlJc w:val="left"/>
      <w:pPr>
        <w:ind w:left="2880" w:hanging="360"/>
      </w:pPr>
    </w:lvl>
    <w:lvl w:ilvl="4" w:tplc="C6543E14">
      <w:start w:val="1"/>
      <w:numFmt w:val="bullet"/>
      <w:lvlText w:val="○"/>
      <w:lvlJc w:val="left"/>
      <w:pPr>
        <w:ind w:left="3600" w:hanging="360"/>
      </w:pPr>
    </w:lvl>
    <w:lvl w:ilvl="5" w:tplc="10667F3E">
      <w:start w:val="1"/>
      <w:numFmt w:val="bullet"/>
      <w:lvlText w:val="■"/>
      <w:lvlJc w:val="left"/>
      <w:pPr>
        <w:ind w:left="4320" w:hanging="360"/>
      </w:pPr>
    </w:lvl>
    <w:lvl w:ilvl="6" w:tplc="D7427DF8">
      <w:start w:val="1"/>
      <w:numFmt w:val="bullet"/>
      <w:lvlText w:val="●"/>
      <w:lvlJc w:val="left"/>
      <w:pPr>
        <w:ind w:left="5040" w:hanging="360"/>
      </w:pPr>
    </w:lvl>
    <w:lvl w:ilvl="7" w:tplc="EF2CEBB0">
      <w:start w:val="1"/>
      <w:numFmt w:val="bullet"/>
      <w:lvlText w:val="●"/>
      <w:lvlJc w:val="left"/>
      <w:pPr>
        <w:ind w:left="5760" w:hanging="360"/>
      </w:pPr>
    </w:lvl>
    <w:lvl w:ilvl="8" w:tplc="4B1029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5C3C0C"/>
    <w:multiLevelType w:val="hybridMultilevel"/>
    <w:tmpl w:val="8D601158"/>
    <w:lvl w:ilvl="0" w:tplc="C4F8D2E4">
      <w:start w:val="1"/>
      <w:numFmt w:val="bullet"/>
      <w:lvlText w:val="•"/>
      <w:lvlJc w:val="left"/>
      <w:pPr>
        <w:ind w:left="360" w:hanging="200"/>
      </w:pPr>
    </w:lvl>
    <w:lvl w:ilvl="1" w:tplc="0C62894A">
      <w:numFmt w:val="decimal"/>
      <w:lvlText w:val=""/>
      <w:lvlJc w:val="left"/>
    </w:lvl>
    <w:lvl w:ilvl="2" w:tplc="46AEDE3A">
      <w:numFmt w:val="decimal"/>
      <w:lvlText w:val=""/>
      <w:lvlJc w:val="left"/>
    </w:lvl>
    <w:lvl w:ilvl="3" w:tplc="F87E8766">
      <w:numFmt w:val="decimal"/>
      <w:lvlText w:val=""/>
      <w:lvlJc w:val="left"/>
    </w:lvl>
    <w:lvl w:ilvl="4" w:tplc="CEEE28E8">
      <w:numFmt w:val="decimal"/>
      <w:lvlText w:val=""/>
      <w:lvlJc w:val="left"/>
    </w:lvl>
    <w:lvl w:ilvl="5" w:tplc="9D86B096">
      <w:numFmt w:val="decimal"/>
      <w:lvlText w:val=""/>
      <w:lvlJc w:val="left"/>
    </w:lvl>
    <w:lvl w:ilvl="6" w:tplc="0D54BAD0">
      <w:numFmt w:val="decimal"/>
      <w:lvlText w:val=""/>
      <w:lvlJc w:val="left"/>
    </w:lvl>
    <w:lvl w:ilvl="7" w:tplc="2E3AB96C">
      <w:numFmt w:val="decimal"/>
      <w:lvlText w:val=""/>
      <w:lvlJc w:val="left"/>
    </w:lvl>
    <w:lvl w:ilvl="8" w:tplc="0700C856">
      <w:numFmt w:val="decimal"/>
      <w:lvlText w:val=""/>
      <w:lvlJc w:val="left"/>
    </w:lvl>
  </w:abstractNum>
  <w:abstractNum w:abstractNumId="2" w15:restartNumberingAfterBreak="0">
    <w:nsid w:val="6B7D5F5A"/>
    <w:multiLevelType w:val="hybridMultilevel"/>
    <w:tmpl w:val="774C12C6"/>
    <w:lvl w:ilvl="0" w:tplc="B1B28536">
      <w:numFmt w:val="bullet"/>
      <w:lvlText w:val=""/>
      <w:lvlJc w:val="left"/>
      <w:pPr>
        <w:ind w:left="1067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1"/>
        <w:sz w:val="18"/>
        <w:szCs w:val="18"/>
        <w:lang w:val="en-US" w:eastAsia="en-US" w:bidi="ar-SA"/>
      </w:rPr>
    </w:lvl>
    <w:lvl w:ilvl="1" w:tplc="110EC572">
      <w:numFmt w:val="bullet"/>
      <w:lvlText w:val="•"/>
      <w:lvlJc w:val="left"/>
      <w:pPr>
        <w:ind w:left="2056" w:hanging="361"/>
      </w:pPr>
      <w:rPr>
        <w:rFonts w:hint="default"/>
        <w:lang w:val="en-US" w:eastAsia="en-US" w:bidi="ar-SA"/>
      </w:rPr>
    </w:lvl>
    <w:lvl w:ilvl="2" w:tplc="3E34B77C">
      <w:numFmt w:val="bullet"/>
      <w:lvlText w:val="•"/>
      <w:lvlJc w:val="left"/>
      <w:pPr>
        <w:ind w:left="3052" w:hanging="361"/>
      </w:pPr>
      <w:rPr>
        <w:rFonts w:hint="default"/>
        <w:lang w:val="en-US" w:eastAsia="en-US" w:bidi="ar-SA"/>
      </w:rPr>
    </w:lvl>
    <w:lvl w:ilvl="3" w:tplc="C6C28A54">
      <w:numFmt w:val="bullet"/>
      <w:lvlText w:val="•"/>
      <w:lvlJc w:val="left"/>
      <w:pPr>
        <w:ind w:left="4048" w:hanging="361"/>
      </w:pPr>
      <w:rPr>
        <w:rFonts w:hint="default"/>
        <w:lang w:val="en-US" w:eastAsia="en-US" w:bidi="ar-SA"/>
      </w:rPr>
    </w:lvl>
    <w:lvl w:ilvl="4" w:tplc="4660215C">
      <w:numFmt w:val="bullet"/>
      <w:lvlText w:val="•"/>
      <w:lvlJc w:val="left"/>
      <w:pPr>
        <w:ind w:left="5044" w:hanging="361"/>
      </w:pPr>
      <w:rPr>
        <w:rFonts w:hint="default"/>
        <w:lang w:val="en-US" w:eastAsia="en-US" w:bidi="ar-SA"/>
      </w:rPr>
    </w:lvl>
    <w:lvl w:ilvl="5" w:tplc="1C484620">
      <w:numFmt w:val="bullet"/>
      <w:lvlText w:val="•"/>
      <w:lvlJc w:val="left"/>
      <w:pPr>
        <w:ind w:left="6040" w:hanging="361"/>
      </w:pPr>
      <w:rPr>
        <w:rFonts w:hint="default"/>
        <w:lang w:val="en-US" w:eastAsia="en-US" w:bidi="ar-SA"/>
      </w:rPr>
    </w:lvl>
    <w:lvl w:ilvl="6" w:tplc="C4E038FE">
      <w:numFmt w:val="bullet"/>
      <w:lvlText w:val="•"/>
      <w:lvlJc w:val="left"/>
      <w:pPr>
        <w:ind w:left="7036" w:hanging="361"/>
      </w:pPr>
      <w:rPr>
        <w:rFonts w:hint="default"/>
        <w:lang w:val="en-US" w:eastAsia="en-US" w:bidi="ar-SA"/>
      </w:rPr>
    </w:lvl>
    <w:lvl w:ilvl="7" w:tplc="CCDCCCD0">
      <w:numFmt w:val="bullet"/>
      <w:lvlText w:val="•"/>
      <w:lvlJc w:val="left"/>
      <w:pPr>
        <w:ind w:left="8032" w:hanging="361"/>
      </w:pPr>
      <w:rPr>
        <w:rFonts w:hint="default"/>
        <w:lang w:val="en-US" w:eastAsia="en-US" w:bidi="ar-SA"/>
      </w:rPr>
    </w:lvl>
    <w:lvl w:ilvl="8" w:tplc="03CE3248">
      <w:numFmt w:val="bullet"/>
      <w:lvlText w:val="•"/>
      <w:lvlJc w:val="left"/>
      <w:pPr>
        <w:ind w:left="9028" w:hanging="361"/>
      </w:pPr>
      <w:rPr>
        <w:rFonts w:hint="default"/>
        <w:lang w:val="en-US" w:eastAsia="en-US" w:bidi="ar-SA"/>
      </w:rPr>
    </w:lvl>
  </w:abstractNum>
  <w:num w:numId="1" w16cid:durableId="155727355">
    <w:abstractNumId w:val="0"/>
    <w:lvlOverride w:ilvl="0">
      <w:startOverride w:val="1"/>
    </w:lvlOverride>
  </w:num>
  <w:num w:numId="2" w16cid:durableId="638651428">
    <w:abstractNumId w:val="1"/>
    <w:lvlOverride w:ilvl="0">
      <w:startOverride w:val="1"/>
    </w:lvlOverride>
  </w:num>
  <w:num w:numId="3" w16cid:durableId="20574693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A6F"/>
    <w:rsid w:val="000462DB"/>
    <w:rsid w:val="00077D01"/>
    <w:rsid w:val="00135CCF"/>
    <w:rsid w:val="001E54FA"/>
    <w:rsid w:val="00237760"/>
    <w:rsid w:val="002E2684"/>
    <w:rsid w:val="0032162D"/>
    <w:rsid w:val="003A756A"/>
    <w:rsid w:val="003C496F"/>
    <w:rsid w:val="00424146"/>
    <w:rsid w:val="00454A01"/>
    <w:rsid w:val="004A0548"/>
    <w:rsid w:val="004E4388"/>
    <w:rsid w:val="00525C07"/>
    <w:rsid w:val="00553D55"/>
    <w:rsid w:val="005C5F8A"/>
    <w:rsid w:val="007D53EA"/>
    <w:rsid w:val="008F0C80"/>
    <w:rsid w:val="0092448C"/>
    <w:rsid w:val="009A3B47"/>
    <w:rsid w:val="00A5353E"/>
    <w:rsid w:val="00A56CA0"/>
    <w:rsid w:val="00B10702"/>
    <w:rsid w:val="00B26A6F"/>
    <w:rsid w:val="00B6304B"/>
    <w:rsid w:val="00BD6C22"/>
    <w:rsid w:val="00C721F3"/>
    <w:rsid w:val="00D551BD"/>
    <w:rsid w:val="00DC2E12"/>
    <w:rsid w:val="00DF0142"/>
    <w:rsid w:val="00E20ED0"/>
    <w:rsid w:val="00E858E7"/>
    <w:rsid w:val="00F53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8E68B3"/>
  <w15:docId w15:val="{71F64E22-83B6-D04E-BA9F-9068CB146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333333"/>
        <w:lang w:val="en-D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1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C496F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font-claude-response-body">
    <w:name w:val="font-claude-response-body"/>
    <w:basedOn w:val="Normal"/>
    <w:rsid w:val="00BD6C22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1E54FA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B6304B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7D53E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7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6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0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5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1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nthosh.cameo@gmai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zenodo.org/records/7949079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kaapana.ai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fda.hmsp.center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1084</Words>
  <Characters>6184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61</cp:revision>
  <cp:lastPrinted>2026-02-13T00:51:00Z</cp:lastPrinted>
  <dcterms:created xsi:type="dcterms:W3CDTF">2026-02-13T00:51:00Z</dcterms:created>
  <dcterms:modified xsi:type="dcterms:W3CDTF">2026-03-11T18:27:00Z</dcterms:modified>
</cp:coreProperties>
</file>