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Model</w:t>
      </w:r>
      <w:r>
        <w:rPr>
          <w:spacing w:val="2"/>
        </w:rPr>
        <w:t> </w:t>
      </w:r>
      <w:r>
        <w:rPr/>
        <w:t>Development</w:t>
      </w:r>
      <w:r>
        <w:rPr>
          <w:spacing w:val="1"/>
        </w:rPr>
        <w:t> </w:t>
      </w:r>
      <w:r>
        <w:rPr>
          <w:spacing w:val="-2"/>
        </w:rPr>
        <w:t>Phase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9" w:after="1"/>
        <w:rPr>
          <w:b/>
          <w:sz w:val="20"/>
        </w:rPr>
      </w:pPr>
    </w:p>
    <w:tbl>
      <w:tblPr>
        <w:tblW w:w="0" w:type="auto"/>
        <w:jc w:val="left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2"/>
        <w:gridCol w:w="4682"/>
      </w:tblGrid>
      <w:tr>
        <w:trPr>
          <w:trHeight w:val="520" w:hRule="atLeast"/>
        </w:trPr>
        <w:tc>
          <w:tcPr>
            <w:tcW w:w="46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February</w:t>
            </w:r>
            <w:r>
              <w:rPr>
                <w:spacing w:val="-4"/>
                <w:sz w:val="24"/>
              </w:rPr>
              <w:t> 2026</w:t>
            </w:r>
          </w:p>
        </w:tc>
      </w:tr>
      <w:tr>
        <w:trPr>
          <w:trHeight w:val="515" w:hRule="atLeast"/>
        </w:trPr>
        <w:tc>
          <w:tcPr>
            <w:tcW w:w="46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LTVIP2026TMIDS65517</w:t>
            </w:r>
          </w:p>
        </w:tc>
      </w:tr>
      <w:tr>
        <w:trPr>
          <w:trHeight w:val="835" w:hRule="atLeast"/>
        </w:trPr>
        <w:tc>
          <w:tcPr>
            <w:tcW w:w="46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2" w:type="dxa"/>
          </w:tcPr>
          <w:p>
            <w:pPr>
              <w:pStyle w:val="TableParagraph"/>
              <w:spacing w:line="278" w:lineRule="auto"/>
              <w:ind w:right="48"/>
              <w:rPr>
                <w:sz w:val="24"/>
              </w:rPr>
            </w:pPr>
            <w:r>
              <w:rPr>
                <w:sz w:val="24"/>
              </w:rPr>
              <w:t>Advancing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Nutrition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Science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through GeminiAI – NutriGen</w:t>
            </w:r>
          </w:p>
        </w:tc>
      </w:tr>
      <w:tr>
        <w:trPr>
          <w:trHeight w:val="520" w:hRule="atLeast"/>
        </w:trPr>
        <w:tc>
          <w:tcPr>
            <w:tcW w:w="46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200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Model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Selection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Report</w:t>
      </w:r>
    </w:p>
    <w:p>
      <w:pPr>
        <w:pStyle w:val="BodyText"/>
        <w:spacing w:line="360" w:lineRule="auto" w:before="204"/>
        <w:ind w:right="454"/>
      </w:pPr>
      <w:r>
        <w:rPr/>
        <w:t>In the </w:t>
      </w:r>
      <w:r>
        <w:rPr>
          <w:b/>
        </w:rPr>
        <w:t>NutriGen </w:t>
      </w:r>
      <w:r>
        <w:rPr/>
        <w:t>project, the focus is on selecting a pre-trained generative language model capable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generating</w:t>
      </w:r>
      <w:r>
        <w:rPr>
          <w:spacing w:val="-5"/>
        </w:rPr>
        <w:t> </w:t>
      </w:r>
      <w:r>
        <w:rPr/>
        <w:t>personalized,</w:t>
      </w:r>
      <w:r>
        <w:rPr>
          <w:spacing w:val="-5"/>
        </w:rPr>
        <w:t> </w:t>
      </w:r>
      <w:r>
        <w:rPr/>
        <w:t>structured,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nutritionally</w:t>
      </w:r>
      <w:r>
        <w:rPr>
          <w:spacing w:val="-5"/>
        </w:rPr>
        <w:t> </w:t>
      </w:r>
      <w:r>
        <w:rPr/>
        <w:t>relevant</w:t>
      </w:r>
      <w:r>
        <w:rPr>
          <w:spacing w:val="-7"/>
        </w:rPr>
        <w:t> </w:t>
      </w:r>
      <w:r>
        <w:rPr/>
        <w:t>diet</w:t>
      </w:r>
      <w:r>
        <w:rPr>
          <w:spacing w:val="-7"/>
        </w:rPr>
        <w:t> </w:t>
      </w:r>
      <w:r>
        <w:rPr/>
        <w:t>recommendations in real time.</w:t>
      </w:r>
    </w:p>
    <w:p>
      <w:pPr>
        <w:pStyle w:val="BodyText"/>
        <w:spacing w:line="360" w:lineRule="auto" w:before="158"/>
      </w:pPr>
      <w:r>
        <w:rPr/>
        <w:t>Unlike</w:t>
      </w:r>
      <w:r>
        <w:rPr>
          <w:spacing w:val="-5"/>
        </w:rPr>
        <w:t> </w:t>
      </w:r>
      <w:r>
        <w:rPr/>
        <w:t>traditional</w:t>
      </w:r>
      <w:r>
        <w:rPr>
          <w:spacing w:val="-5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projects</w:t>
      </w:r>
      <w:r>
        <w:rPr>
          <w:spacing w:val="-2"/>
        </w:rPr>
        <w:t> </w:t>
      </w:r>
      <w:r>
        <w:rPr/>
        <w:t>that</w:t>
      </w:r>
      <w:r>
        <w:rPr>
          <w:spacing w:val="-5"/>
        </w:rPr>
        <w:t> </w:t>
      </w:r>
      <w:r>
        <w:rPr/>
        <w:t>require</w:t>
      </w:r>
      <w:r>
        <w:rPr>
          <w:spacing w:val="-5"/>
        </w:rPr>
        <w:t> </w:t>
      </w:r>
      <w:r>
        <w:rPr/>
        <w:t>training</w:t>
      </w:r>
      <w:r>
        <w:rPr>
          <w:spacing w:val="-3"/>
        </w:rPr>
        <w:t> </w:t>
      </w:r>
      <w:r>
        <w:rPr/>
        <w:t>CNNs,</w:t>
      </w:r>
      <w:r>
        <w:rPr>
          <w:spacing w:val="-3"/>
        </w:rPr>
        <w:t> </w:t>
      </w:r>
      <w:r>
        <w:rPr/>
        <w:t>RNNs,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custom</w:t>
      </w:r>
      <w:r>
        <w:rPr>
          <w:spacing w:val="-5"/>
        </w:rPr>
        <w:t> </w:t>
      </w:r>
      <w:r>
        <w:rPr/>
        <w:t>health prediction models, NutriGen leverages an advanced Large Language Model (LLM) to: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3" w:after="0"/>
        <w:ind w:left="720" w:right="0" w:hanging="36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6"/>
          <w:sz w:val="24"/>
        </w:rPr>
        <w:t> </w:t>
      </w:r>
      <w:r>
        <w:rPr>
          <w:sz w:val="24"/>
        </w:rPr>
        <w:t>structured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inputs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Interpret</w:t>
      </w:r>
      <w:r>
        <w:rPr>
          <w:spacing w:val="-6"/>
          <w:sz w:val="24"/>
        </w:rPr>
        <w:t> </w:t>
      </w:r>
      <w:r>
        <w:rPr>
          <w:sz w:val="24"/>
        </w:rPr>
        <w:t>nutritional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goals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6"/>
          <w:sz w:val="24"/>
        </w:rPr>
        <w:t> </w:t>
      </w:r>
      <w:r>
        <w:rPr>
          <w:sz w:val="24"/>
        </w:rPr>
        <w:t>personalized</w:t>
      </w:r>
      <w:r>
        <w:rPr>
          <w:spacing w:val="-5"/>
          <w:sz w:val="24"/>
        </w:rPr>
        <w:t> </w:t>
      </w:r>
      <w:r>
        <w:rPr>
          <w:sz w:val="24"/>
        </w:rPr>
        <w:t>meal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plans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6"/>
          <w:sz w:val="24"/>
        </w:rPr>
        <w:t> </w:t>
      </w:r>
      <w:r>
        <w:rPr>
          <w:sz w:val="24"/>
        </w:rPr>
        <w:t>condition-aware</w:t>
      </w:r>
      <w:r>
        <w:rPr>
          <w:spacing w:val="-6"/>
          <w:sz w:val="24"/>
        </w:rPr>
        <w:t> </w:t>
      </w:r>
      <w:r>
        <w:rPr>
          <w:sz w:val="24"/>
        </w:rPr>
        <w:t>dietary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guidance</w:t>
      </w:r>
    </w:p>
    <w:p>
      <w:pPr>
        <w:pStyle w:val="BodyText"/>
        <w:spacing w:before="23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Model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Selection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Report:</w:t>
      </w:r>
    </w:p>
    <w:p>
      <w:pPr>
        <w:pStyle w:val="BodyText"/>
        <w:spacing w:before="68" w:after="1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1"/>
        <w:gridCol w:w="7023"/>
      </w:tblGrid>
      <w:tr>
        <w:trPr>
          <w:trHeight w:val="1255" w:hRule="atLeast"/>
        </w:trPr>
        <w:tc>
          <w:tcPr>
            <w:tcW w:w="1981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2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Model</w:t>
            </w:r>
          </w:p>
        </w:tc>
        <w:tc>
          <w:tcPr>
            <w:tcW w:w="7023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2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Description</w:t>
            </w:r>
          </w:p>
        </w:tc>
      </w:tr>
      <w:tr>
        <w:trPr>
          <w:trHeight w:val="1600" w:hRule="atLeast"/>
        </w:trPr>
        <w:tc>
          <w:tcPr>
            <w:tcW w:w="1981" w:type="dxa"/>
          </w:tcPr>
          <w:p>
            <w:pPr>
              <w:pStyle w:val="TableParagraph"/>
              <w:spacing w:line="360" w:lineRule="auto"/>
              <w:ind w:left="120" w:right="108"/>
              <w:jc w:val="center"/>
              <w:rPr>
                <w:sz w:val="24"/>
              </w:rPr>
            </w:pPr>
            <w:r>
              <w:rPr>
                <w:color w:val="0D0D0D"/>
                <w:sz w:val="24"/>
              </w:rPr>
              <w:t>Gemini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Flash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Lite </w:t>
            </w:r>
            <w:r>
              <w:rPr>
                <w:color w:val="0D0D0D"/>
                <w:spacing w:val="-2"/>
                <w:sz w:val="24"/>
              </w:rPr>
              <w:t>(models/gemini- flash-lite-latest)</w:t>
            </w:r>
          </w:p>
        </w:tc>
        <w:tc>
          <w:tcPr>
            <w:tcW w:w="7023" w:type="dxa"/>
          </w:tcPr>
          <w:p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color w:val="0D0D0D"/>
                <w:sz w:val="24"/>
              </w:rPr>
              <w:t>A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lightweight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pre-trained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generative</w:t>
            </w:r>
            <w:r>
              <w:rPr>
                <w:color w:val="0D0D0D"/>
                <w:spacing w:val="-8"/>
                <w:sz w:val="24"/>
              </w:rPr>
              <w:t> </w:t>
            </w:r>
            <w:r>
              <w:rPr>
                <w:color w:val="0D0D0D"/>
                <w:sz w:val="24"/>
              </w:rPr>
              <w:t>language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model</w:t>
            </w:r>
            <w:r>
              <w:rPr>
                <w:color w:val="0D0D0D"/>
                <w:spacing w:val="-8"/>
                <w:sz w:val="24"/>
              </w:rPr>
              <w:t> </w:t>
            </w:r>
            <w:r>
              <w:rPr>
                <w:color w:val="0D0D0D"/>
                <w:sz w:val="24"/>
              </w:rPr>
              <w:t>optimized</w:t>
            </w:r>
            <w:r>
              <w:rPr>
                <w:color w:val="0D0D0D"/>
                <w:spacing w:val="-12"/>
                <w:sz w:val="24"/>
              </w:rPr>
              <w:t> </w:t>
            </w:r>
            <w:r>
              <w:rPr>
                <w:color w:val="0D0D0D"/>
                <w:sz w:val="24"/>
              </w:rPr>
              <w:t>for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fast and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efficient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text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generation.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It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supports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real-time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personalized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nutrition planning,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structured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diet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recommendations,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macro-calorie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explanations</w:t>
            </w:r>
          </w:p>
        </w:tc>
      </w:tr>
    </w:tbl>
    <w:p>
      <w:pPr>
        <w:pStyle w:val="TableParagraph"/>
        <w:spacing w:after="0" w:line="360" w:lineRule="auto"/>
        <w:jc w:val="both"/>
        <w:rPr>
          <w:sz w:val="24"/>
        </w:rPr>
        <w:sectPr>
          <w:headerReference w:type="default" r:id="rId5"/>
          <w:type w:val="continuous"/>
          <w:pgSz w:w="12240" w:h="15840"/>
          <w:pgMar w:header="413" w:footer="0" w:top="1800" w:bottom="280" w:left="1440" w:right="1080"/>
          <w:pgNumType w:start="1"/>
        </w:sectPr>
      </w:pPr>
    </w:p>
    <w:p>
      <w:pPr>
        <w:pStyle w:val="BodyText"/>
        <w:spacing w:before="4"/>
        <w:rPr>
          <w:b/>
          <w:sz w:val="17"/>
        </w:rPr>
      </w:pPr>
    </w:p>
    <w:sectPr>
      <w:pgSz w:w="12240" w:h="15840"/>
      <w:pgMar w:header="413" w:footer="0" w:top="18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9200">
          <wp:simplePos x="0" y="0"/>
          <wp:positionH relativeFrom="page">
            <wp:posOffset>530246</wp:posOffset>
          </wp:positionH>
          <wp:positionV relativeFrom="page">
            <wp:posOffset>262018</wp:posOffset>
          </wp:positionV>
          <wp:extent cx="1632656" cy="46822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2656" cy="4682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39712">
          <wp:simplePos x="0" y="0"/>
          <wp:positionH relativeFrom="page">
            <wp:posOffset>6155401</wp:posOffset>
          </wp:positionH>
          <wp:positionV relativeFrom="page">
            <wp:posOffset>371475</wp:posOffset>
          </wp:positionV>
          <wp:extent cx="1012132" cy="29146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2132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right="356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1"/>
      <w:ind w:left="1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 yellam</dc:creator>
  <dcterms:created xsi:type="dcterms:W3CDTF">2026-02-20T05:26:59Z</dcterms:created>
  <dcterms:modified xsi:type="dcterms:W3CDTF">2026-02-20T05:26:59Z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2026-02-20T00:00:00Z</vt:filetime>
  </property>
</Properties>
</file>