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Exercise 1: Setting Up JUnit  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Scenario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set up JUnit in your Java project to start writing unit tests. 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Steps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Create a new Java project in your IDE (e.g., IntelliJ IDEA, Eclipse). 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Add JUnit dependency to your project. If you are using Maven, add the following to your 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pom.xml: 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&lt;dependency&gt; 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&lt;groupId&gt;junit&lt;/groupId&gt; 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&lt;artifactId&gt;junit&lt;/artifactId&gt;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&lt;version&gt;4.13.2&lt;/version&gt; 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&lt;scope&gt;test&lt;/scope&gt; 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&lt;/dependency&gt; 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3. Create a new test class in your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348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48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