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Brief Explanation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project uses an Arduino Uno with a DHT11 temperature‑and‑humidity sensor and a 5 V buzzer to create a simple climate monitoring and alert system. The DHT11 library is included and a sensor object is created on digital pin 2, while the buzzer is connected to pin 8 and set as an output. In the `setup()` function, serial communication at 9600 baud is started so the Arduino can send readings to the Serial Monitor, and an initial message confirms that the system has started.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Inside the continuously running `loop()`, two integer variables store temperature and humidity values, which are updated by calling `readTemperatureHumidity()` from the DHT11 library; this function returns `0` when the reading is successful and an error code otherwise.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If the result is `0`, the Arduino prints a formatted line showing the current temperature in degrees Celsius and humidity in percent, and then briefly activates the buzzer for 200 ms as an audible indication that a new reading has been taken. If the reading fails, an appropriate error message is printed by converting the error code to text using `DHT11::getErrorString()`, helping with debugging and sensor fault diagnosis.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Finally, a 3000 ms delay ensures that the sensor is read and the buzzer is triggered at regular 3‑second intervals, preventing excessive polling of the DHT11 sensor and providing clear, periodic updates of the surrounding environmental conditions.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