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iCs w:val="1"/>
          <w:rtl w:val="0"/>
        </w:rPr>
        <w:t xml:space="preserve">This Arduino‑DHT11‑buzzer monitor is useful anywhere cheap temperature–humidity alerts are needed, and current news and studies show many such needs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School classrooms: Large classroom sensor networks are already being deployed to track temperature and humidity so teachers can adjust ventilation and schedules to keep students comfortable and healthy 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project fits as an affordable node in such campus monitoring.Urban homes, hostels and PG rooms in India: News on recent Indian heatwaves warns that 2025 temperatures are expected to be above normal, with more frequent and intense hot days and nights, increasing heat‑related illness risk indoors.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simple alarm that beeps when room temperature crosses a set limit can help students and families react (fan on, windows open, move to cooler space).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