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54D41B46" w:rsidR="00854FB1" w:rsidRDefault="00726BEC">
            <w:pPr>
              <w:rPr>
                <w:rFonts w:ascii="Arial" w:eastAsia="Arial" w:hAnsi="Arial" w:cs="Arial"/>
              </w:rPr>
            </w:pPr>
            <w:r>
              <w:t>SWTID1741606505150046</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526AE7CD" w:rsidR="00854FB1" w:rsidRDefault="001E0BC8">
            <w:pPr>
              <w:rPr>
                <w:rFonts w:ascii="Arial" w:eastAsia="Arial" w:hAnsi="Arial" w:cs="Arial"/>
              </w:rPr>
            </w:pPr>
            <w:r>
              <w:t>Cryptoverse: 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25B79"/>
    <w:rsid w:val="001E0BC8"/>
    <w:rsid w:val="00557FAA"/>
    <w:rsid w:val="00726BEC"/>
    <w:rsid w:val="00854FB1"/>
    <w:rsid w:val="008C179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Prasanth R</cp:lastModifiedBy>
  <cp:revision>3</cp:revision>
  <dcterms:created xsi:type="dcterms:W3CDTF">2025-03-09T08:51:00Z</dcterms:created>
  <dcterms:modified xsi:type="dcterms:W3CDTF">2025-03-10T11:40:00Z</dcterms:modified>
</cp:coreProperties>
</file>