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349739" w:displacedByCustomXml="next"/>
    <w:bookmarkEnd w:id="0" w:displacedByCustomXml="next"/>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838"/>
            <w:gridCol w:w="7242"/>
          </w:tblGrid>
          <w:tr w:rsidR="00E555E4">
            <w:trPr>
              <w:trHeight w:val="3960"/>
              <w:jc w:val="center"/>
            </w:trPr>
            <w:tc>
              <w:tcPr>
                <w:tcW w:w="1450" w:type="pct"/>
                <w:tcBorders>
                  <w:top w:val="nil"/>
                  <w:left w:val="nil"/>
                  <w:bottom w:val="nil"/>
                  <w:right w:val="nil"/>
                </w:tcBorders>
                <w:shd w:val="clear" w:color="auto" w:fill="auto"/>
              </w:tcPr>
              <w:p w:rsidR="00E555E4" w:rsidRDefault="00E555E4">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E555E4" w:rsidRDefault="0066573B">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9DF35FAFB0304EBFA41C29D609FB6C9E"/>
                    </w:placeholder>
                    <w:dataBinding w:prefixMappings="xmlns:ns0='http://schemas.openxmlformats.org/package/2006/metadata/core-properties' xmlns:ns1='http://purl.org/dc/elements/1.1/'" w:xpath="/ns0:coreProperties[1]/ns1:title[1]" w:storeItemID="{6C3C8BC8-F283-45AE-878A-BAB7291924A1}"/>
                    <w:text/>
                  </w:sdtPr>
                  <w:sdtContent>
                    <w:r w:rsidR="00381E1E">
                      <w:rPr>
                        <w:rFonts w:asciiTheme="majorHAnsi" w:eastAsiaTheme="majorEastAsia" w:hAnsiTheme="majorHAnsi" w:cstheme="majorBidi"/>
                        <w:caps/>
                        <w:color w:val="775F55" w:themeColor="text2"/>
                        <w:sz w:val="110"/>
                        <w:szCs w:val="110"/>
                      </w:rPr>
                      <w:t>Ratio analysis</w:t>
                    </w:r>
                  </w:sdtContent>
                </w:sdt>
              </w:p>
            </w:tc>
          </w:tr>
          <w:tr w:rsidR="00E555E4">
            <w:trPr>
              <w:jc w:val="center"/>
            </w:trPr>
            <w:tc>
              <w:tcPr>
                <w:tcW w:w="1450" w:type="pct"/>
                <w:tcBorders>
                  <w:top w:val="nil"/>
                  <w:left w:val="nil"/>
                  <w:bottom w:val="nil"/>
                  <w:right w:val="nil"/>
                </w:tcBorders>
                <w:shd w:val="clear" w:color="auto" w:fill="auto"/>
              </w:tcPr>
              <w:p w:rsidR="00E555E4" w:rsidRDefault="00E555E4">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E555E4" w:rsidRDefault="00C528A4">
                <w:r>
                  <w:rPr>
                    <w:noProof/>
                    <w:lang w:eastAsia="en-US"/>
                  </w:rPr>
                  <w:drawing>
                    <wp:inline distT="0" distB="0" distL="0" distR="0">
                      <wp:extent cx="4553462" cy="256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6094_213e.jpg"/>
                              <pic:cNvPicPr/>
                            </pic:nvPicPr>
                            <pic:blipFill>
                              <a:blip r:embed="rId11">
                                <a:extLst>
                                  <a:ext uri="{28A0092B-C50C-407E-A947-70E740481C1C}">
                                    <a14:useLocalDpi xmlns:a14="http://schemas.microsoft.com/office/drawing/2010/main" val="0"/>
                                  </a:ext>
                                </a:extLst>
                              </a:blip>
                              <a:stretch>
                                <a:fillRect/>
                              </a:stretch>
                            </pic:blipFill>
                            <pic:spPr>
                              <a:xfrm>
                                <a:off x="0" y="0"/>
                                <a:ext cx="4563255" cy="2567736"/>
                              </a:xfrm>
                              <a:prstGeom prst="rect">
                                <a:avLst/>
                              </a:prstGeom>
                            </pic:spPr>
                          </pic:pic>
                        </a:graphicData>
                      </a:graphic>
                    </wp:inline>
                  </w:drawing>
                </w:r>
              </w:p>
            </w:tc>
          </w:tr>
          <w:tr w:rsidR="00E555E4">
            <w:trPr>
              <w:trHeight w:val="864"/>
              <w:jc w:val="center"/>
            </w:trPr>
            <w:tc>
              <w:tcPr>
                <w:tcW w:w="1450" w:type="pct"/>
                <w:tcBorders>
                  <w:top w:val="nil"/>
                  <w:left w:val="nil"/>
                  <w:bottom w:val="nil"/>
                </w:tcBorders>
                <w:shd w:val="clear" w:color="auto" w:fill="DD8047" w:themeFill="accent2"/>
                <w:vAlign w:val="center"/>
              </w:tcPr>
              <w:p w:rsidR="00E555E4" w:rsidRDefault="0066573B">
                <w:pPr>
                  <w:pStyle w:val="NoSpacing"/>
                  <w:jc w:val="center"/>
                  <w:rPr>
                    <w:color w:val="FFFFFF" w:themeColor="background1"/>
                    <w:sz w:val="32"/>
                    <w:szCs w:val="32"/>
                  </w:rPr>
                </w:pPr>
                <w:sdt>
                  <w:sdtPr>
                    <w:rPr>
                      <w:color w:val="FFFFFF" w:themeColor="background1"/>
                      <w:sz w:val="32"/>
                      <w:szCs w:val="32"/>
                    </w:rPr>
                    <w:alias w:val="Date"/>
                    <w:id w:val="541102334"/>
                    <w:placeholder>
                      <w:docPart w:val="150AFDDD6051499988DB7B73FA2A6885"/>
                    </w:placeholder>
                    <w:dataBinding w:prefixMappings="xmlns:ns0='http://schemas.microsoft.com/office/2006/coverPageProps'" w:xpath="/ns0:CoverPageProperties[1]/ns0:PublishDate[1]" w:storeItemID="{55AF091B-3C7A-41E3-B477-F2FDAA23CFDA}"/>
                    <w:date w:fullDate="2017-04-30T00:00:00Z">
                      <w:dateFormat w:val="M/d/yyyy"/>
                      <w:lid w:val="en-US"/>
                      <w:storeMappedDataAs w:val="dateTime"/>
                      <w:calendar w:val="gregorian"/>
                    </w:date>
                  </w:sdtPr>
                  <w:sdtContent>
                    <w:r w:rsidR="00381E1E">
                      <w:rPr>
                        <w:color w:val="FFFFFF" w:themeColor="background1"/>
                        <w:sz w:val="32"/>
                        <w:szCs w:val="32"/>
                      </w:rPr>
                      <w:t>4/</w:t>
                    </w:r>
                    <w:r w:rsidR="006E2C76">
                      <w:rPr>
                        <w:color w:val="FFFFFF" w:themeColor="background1"/>
                        <w:sz w:val="32"/>
                        <w:szCs w:val="32"/>
                      </w:rPr>
                      <w:t>30</w:t>
                    </w:r>
                    <w:r w:rsidR="00381E1E">
                      <w:rPr>
                        <w:color w:val="FFFFFF" w:themeColor="background1"/>
                        <w:sz w:val="32"/>
                        <w:szCs w:val="32"/>
                      </w:rPr>
                      <w:t>/2017</w:t>
                    </w:r>
                  </w:sdtContent>
                </w:sdt>
              </w:p>
            </w:tc>
            <w:tc>
              <w:tcPr>
                <w:tcW w:w="4000" w:type="pct"/>
                <w:tcBorders>
                  <w:top w:val="nil"/>
                  <w:bottom w:val="nil"/>
                  <w:right w:val="nil"/>
                </w:tcBorders>
                <w:shd w:val="clear" w:color="auto" w:fill="94B6D2" w:themeFill="accent1"/>
                <w:tcMar>
                  <w:left w:w="216" w:type="dxa"/>
                </w:tcMar>
                <w:vAlign w:val="center"/>
              </w:tcPr>
              <w:p w:rsidR="00E555E4" w:rsidRDefault="0066573B">
                <w:pPr>
                  <w:pStyle w:val="NoSpacing"/>
                  <w:rPr>
                    <w:color w:val="FFFFFF" w:themeColor="background1"/>
                    <w:sz w:val="40"/>
                    <w:szCs w:val="40"/>
                  </w:rPr>
                </w:pPr>
                <w:sdt>
                  <w:sdtPr>
                    <w:rPr>
                      <w:color w:val="FFFFFF" w:themeColor="background1"/>
                      <w:sz w:val="40"/>
                      <w:szCs w:val="40"/>
                    </w:rPr>
                    <w:alias w:val="Subtitle"/>
                    <w:id w:val="541102329"/>
                    <w:placeholder>
                      <w:docPart w:val="9860F928AEA445F68195B858179B744A"/>
                    </w:placeholder>
                    <w:dataBinding w:prefixMappings="xmlns:ns0='http://schemas.openxmlformats.org/package/2006/metadata/core-properties' xmlns:ns1='http://purl.org/dc/elements/1.1/'" w:xpath="/ns0:coreProperties[1]/ns1:subject[1]" w:storeItemID="{6C3C8BC8-F283-45AE-878A-BAB7291924A1}"/>
                    <w:text/>
                  </w:sdtPr>
                  <w:sdtContent>
                    <w:r w:rsidR="00381E1E">
                      <w:rPr>
                        <w:color w:val="FFFFFF" w:themeColor="background1"/>
                        <w:sz w:val="40"/>
                        <w:szCs w:val="40"/>
                      </w:rPr>
                      <w:t>Business Finance – Group Assignment</w:t>
                    </w:r>
                  </w:sdtContent>
                </w:sdt>
              </w:p>
            </w:tc>
          </w:tr>
          <w:tr w:rsidR="00E555E4">
            <w:trPr>
              <w:jc w:val="center"/>
            </w:trPr>
            <w:tc>
              <w:tcPr>
                <w:tcW w:w="1450" w:type="pct"/>
                <w:tcBorders>
                  <w:top w:val="nil"/>
                  <w:left w:val="nil"/>
                  <w:bottom w:val="nil"/>
                  <w:right w:val="nil"/>
                </w:tcBorders>
                <w:shd w:val="clear" w:color="auto" w:fill="auto"/>
                <w:vAlign w:val="center"/>
              </w:tcPr>
              <w:p w:rsidR="00E555E4" w:rsidRDefault="00E555E4">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C528A4" w:rsidRPr="006E2C76" w:rsidRDefault="00C528A4">
                <w:pPr>
                  <w:pStyle w:val="NoSpacing"/>
                  <w:spacing w:line="360" w:lineRule="auto"/>
                  <w:rPr>
                    <w:rFonts w:asciiTheme="majorHAnsi" w:eastAsiaTheme="majorEastAsia" w:hAnsiTheme="majorHAnsi" w:cstheme="majorBidi"/>
                    <w:b/>
                    <w:sz w:val="22"/>
                    <w:szCs w:val="26"/>
                  </w:rPr>
                </w:pPr>
                <w:r w:rsidRPr="006E2C76">
                  <w:rPr>
                    <w:rFonts w:asciiTheme="majorHAnsi" w:eastAsiaTheme="majorEastAsia" w:hAnsiTheme="majorHAnsi" w:cstheme="majorBidi"/>
                    <w:b/>
                    <w:sz w:val="22"/>
                    <w:szCs w:val="26"/>
                  </w:rPr>
                  <w:t>Group 4</w:t>
                </w:r>
              </w:p>
              <w:p w:rsidR="00C528A4" w:rsidRPr="006E2C76" w:rsidRDefault="00C528A4" w:rsidP="00C528A4">
                <w:pPr>
                  <w:pStyle w:val="NoSpacing"/>
                  <w:spacing w:line="360" w:lineRule="auto"/>
                  <w:rPr>
                    <w:rFonts w:asciiTheme="majorHAnsi" w:eastAsiaTheme="majorEastAsia" w:hAnsiTheme="majorHAnsi" w:cstheme="majorBidi"/>
                    <w:sz w:val="22"/>
                    <w:szCs w:val="26"/>
                  </w:rPr>
                </w:pPr>
                <w:r w:rsidRPr="006E2C76">
                  <w:rPr>
                    <w:rFonts w:asciiTheme="majorHAnsi" w:eastAsiaTheme="majorEastAsia" w:hAnsiTheme="majorHAnsi" w:cstheme="majorBidi"/>
                    <w:sz w:val="22"/>
                    <w:szCs w:val="26"/>
                  </w:rPr>
                  <w:t>Amrish Raj</w:t>
                </w:r>
              </w:p>
              <w:p w:rsidR="00C528A4" w:rsidRPr="006E2C76" w:rsidRDefault="00C528A4" w:rsidP="00C528A4">
                <w:pPr>
                  <w:pStyle w:val="NoSpacing"/>
                  <w:spacing w:line="360" w:lineRule="auto"/>
                  <w:rPr>
                    <w:rFonts w:asciiTheme="majorHAnsi" w:eastAsiaTheme="majorEastAsia" w:hAnsiTheme="majorHAnsi" w:cstheme="majorBidi"/>
                    <w:sz w:val="22"/>
                    <w:szCs w:val="26"/>
                  </w:rPr>
                </w:pPr>
                <w:r w:rsidRPr="006E2C76">
                  <w:rPr>
                    <w:rFonts w:asciiTheme="majorHAnsi" w:eastAsiaTheme="majorEastAsia" w:hAnsiTheme="majorHAnsi" w:cstheme="majorBidi"/>
                    <w:sz w:val="22"/>
                    <w:szCs w:val="26"/>
                  </w:rPr>
                  <w:t>Divya Tantry</w:t>
                </w:r>
              </w:p>
              <w:p w:rsidR="00C528A4" w:rsidRPr="006E2C76" w:rsidRDefault="00C528A4" w:rsidP="00C528A4">
                <w:pPr>
                  <w:pStyle w:val="NoSpacing"/>
                  <w:spacing w:line="360" w:lineRule="auto"/>
                  <w:rPr>
                    <w:rFonts w:asciiTheme="majorHAnsi" w:eastAsiaTheme="majorEastAsia" w:hAnsiTheme="majorHAnsi" w:cstheme="majorBidi"/>
                    <w:sz w:val="22"/>
                    <w:szCs w:val="26"/>
                  </w:rPr>
                </w:pPr>
                <w:r w:rsidRPr="006E2C76">
                  <w:rPr>
                    <w:rFonts w:asciiTheme="majorHAnsi" w:eastAsiaTheme="majorEastAsia" w:hAnsiTheme="majorHAnsi" w:cstheme="majorBidi"/>
                    <w:sz w:val="22"/>
                    <w:szCs w:val="26"/>
                  </w:rPr>
                  <w:t>Manikandan Venugopal</w:t>
                </w:r>
              </w:p>
              <w:p w:rsidR="00C528A4" w:rsidRPr="006E2C76" w:rsidRDefault="00C528A4" w:rsidP="00C528A4">
                <w:pPr>
                  <w:pStyle w:val="NoSpacing"/>
                  <w:spacing w:line="360" w:lineRule="auto"/>
                  <w:rPr>
                    <w:rFonts w:asciiTheme="majorHAnsi" w:eastAsiaTheme="majorEastAsia" w:hAnsiTheme="majorHAnsi" w:cstheme="majorBidi"/>
                    <w:sz w:val="22"/>
                    <w:szCs w:val="26"/>
                  </w:rPr>
                </w:pPr>
                <w:r w:rsidRPr="006E2C76">
                  <w:rPr>
                    <w:rFonts w:asciiTheme="majorHAnsi" w:eastAsiaTheme="majorEastAsia" w:hAnsiTheme="majorHAnsi" w:cstheme="majorBidi"/>
                    <w:sz w:val="22"/>
                    <w:szCs w:val="26"/>
                  </w:rPr>
                  <w:t>Nagaraj Sundar</w:t>
                </w:r>
              </w:p>
              <w:p w:rsidR="00E555E4" w:rsidRDefault="00C528A4" w:rsidP="00C528A4">
                <w:pPr>
                  <w:pStyle w:val="NoSpacing"/>
                  <w:spacing w:line="360" w:lineRule="auto"/>
                  <w:rPr>
                    <w:rFonts w:asciiTheme="majorHAnsi" w:eastAsiaTheme="majorEastAsia" w:hAnsiTheme="majorHAnsi" w:cstheme="majorBidi"/>
                    <w:i/>
                    <w:iCs/>
                    <w:color w:val="775F55" w:themeColor="text2"/>
                    <w:sz w:val="26"/>
                    <w:szCs w:val="26"/>
                  </w:rPr>
                </w:pPr>
                <w:r w:rsidRPr="006E2C76">
                  <w:rPr>
                    <w:rFonts w:asciiTheme="majorHAnsi" w:eastAsiaTheme="majorEastAsia" w:hAnsiTheme="majorHAnsi" w:cstheme="majorBidi"/>
                    <w:sz w:val="22"/>
                    <w:szCs w:val="26"/>
                  </w:rPr>
                  <w:t>Santhosh Murali</w:t>
                </w:r>
                <w:r w:rsidR="000468AA" w:rsidRPr="006E2C76">
                  <w:rPr>
                    <w:sz w:val="22"/>
                    <w:szCs w:val="26"/>
                  </w:rPr>
                  <w:t xml:space="preserve">  </w:t>
                </w:r>
              </w:p>
            </w:tc>
          </w:tr>
        </w:tbl>
        <w:p w:rsidR="00E555E4" w:rsidRDefault="000468AA">
          <w:pPr>
            <w:spacing w:after="200" w:line="276" w:lineRule="auto"/>
          </w:pPr>
          <w:r>
            <w:br w:type="page"/>
          </w:r>
        </w:p>
      </w:sdtContent>
    </w:sdt>
    <w:p w:rsidR="00E555E4" w:rsidRDefault="0066573B">
      <w:pPr>
        <w:pStyle w:val="Title"/>
      </w:pPr>
      <w:sdt>
        <w:sdtPr>
          <w:alias w:val="Title"/>
          <w:id w:val="-1055697181"/>
          <w:placeholder>
            <w:docPart w:val="881C50E2351B495C81E4DC0D5A3C38E0"/>
          </w:placeholder>
          <w:dataBinding w:prefixMappings="xmlns:ns0='http://schemas.openxmlformats.org/package/2006/metadata/core-properties' xmlns:ns1='http://purl.org/dc/elements/1.1/'" w:xpath="/ns0:coreProperties[1]/ns1:title[1]" w:storeItemID="{6C3C8BC8-F283-45AE-878A-BAB7291924A1}"/>
          <w:text/>
        </w:sdtPr>
        <w:sdtContent>
          <w:r w:rsidR="00381E1E">
            <w:t>Ratio analysis</w:t>
          </w:r>
        </w:sdtContent>
      </w:sdt>
    </w:p>
    <w:p w:rsidR="00E555E4" w:rsidRDefault="00E555E4">
      <w:pPr>
        <w:pStyle w:val="Title"/>
        <w:rPr>
          <w:rFonts w:asciiTheme="majorHAnsi" w:eastAsiaTheme="majorEastAsia" w:hAnsiTheme="majorHAnsi" w:cstheme="majorBidi"/>
          <w:b/>
          <w:bCs/>
          <w:caps/>
          <w:color w:val="DD8047" w:themeColor="accent2"/>
          <w:spacing w:val="50"/>
          <w:sz w:val="24"/>
          <w:szCs w:val="22"/>
        </w:rPr>
      </w:pPr>
    </w:p>
    <w:sdt>
      <w:sdtPr>
        <w:id w:val="219697527"/>
        <w:placeholder>
          <w:docPart w:val="F25A79FB667B4DA98E2AF868ACD66610"/>
        </w:placeholder>
        <w:dataBinding w:prefixMappings="xmlns:ns0='http://schemas.openxmlformats.org/package/2006/metadata/core-properties' xmlns:ns1='http://purl.org/dc/elements/1.1/'" w:xpath="/ns0:coreProperties[1]/ns1:subject[1]" w:storeItemID="{6C3C8BC8-F283-45AE-878A-BAB7291924A1}"/>
        <w:text/>
      </w:sdtPr>
      <w:sdtContent>
        <w:p w:rsidR="00E555E4" w:rsidRDefault="00381E1E">
          <w:pPr>
            <w:pStyle w:val="Subtitle"/>
          </w:pPr>
          <w:r>
            <w:t>Business Finance – Group Assignment</w:t>
          </w:r>
        </w:p>
      </w:sdtContent>
    </w:sdt>
    <w:p w:rsidR="00E555E4" w:rsidRDefault="0025313E" w:rsidP="0025313E">
      <w:pPr>
        <w:pStyle w:val="Heading1"/>
      </w:pPr>
      <w:r>
        <w:t>Case</w:t>
      </w:r>
    </w:p>
    <w:p w:rsidR="0025313E" w:rsidRDefault="0025313E" w:rsidP="0025313E">
      <w:r>
        <w:t>Thorpe Company is a wholesale distributor of professional equipment and supplies. The</w:t>
      </w:r>
    </w:p>
    <w:p w:rsidR="0025313E" w:rsidRDefault="0025313E" w:rsidP="0025313E">
      <w:r>
        <w:t>Company's sales have averaged about $ 900,000 annually for the three-year period 2007 -2009.</w:t>
      </w:r>
    </w:p>
    <w:p w:rsidR="0025313E" w:rsidRDefault="0025313E" w:rsidP="0025313E">
      <w:r>
        <w:t>The firm's total assets at the end of 2009 amounted to $ 850,000.</w:t>
      </w:r>
    </w:p>
    <w:p w:rsidR="0025313E" w:rsidRDefault="0025313E" w:rsidP="0025313E"/>
    <w:p w:rsidR="0025313E" w:rsidRDefault="0025313E" w:rsidP="0025313E">
      <w:r>
        <w:t>The President of Thorpe company has asked the controller to prepare a report that summarizes</w:t>
      </w:r>
    </w:p>
    <w:p w:rsidR="0025313E" w:rsidRDefault="0025313E" w:rsidP="0025313E">
      <w:r>
        <w:t>the financial aspects of the company's operations for the past three years. This report will be</w:t>
      </w:r>
    </w:p>
    <w:p w:rsidR="0025313E" w:rsidRDefault="0025313E" w:rsidP="0025313E">
      <w:r>
        <w:t>presented to the board of directors as its next meeting.</w:t>
      </w:r>
    </w:p>
    <w:p w:rsidR="0025313E" w:rsidRDefault="0025313E" w:rsidP="0025313E"/>
    <w:p w:rsidR="0025313E" w:rsidRDefault="0025313E" w:rsidP="0025313E">
      <w:r>
        <w:t>in addition to Comparative financial statements, the controller has decided to present a number</w:t>
      </w:r>
    </w:p>
    <w:p w:rsidR="0025313E" w:rsidRDefault="0025313E" w:rsidP="0025313E">
      <w:r>
        <w:t>of relevant financial ratios that can assist in the identification and interpretation of trends.</w:t>
      </w:r>
    </w:p>
    <w:p w:rsidR="0025313E" w:rsidRDefault="0025313E" w:rsidP="0025313E">
      <w:r>
        <w:t>At the request of the controller, the accounting staff has calculated the following ratios for the</w:t>
      </w:r>
    </w:p>
    <w:p w:rsidR="0025313E" w:rsidRDefault="0025313E" w:rsidP="0025313E">
      <w:r>
        <w:t>three-year period 2007 -2009</w:t>
      </w:r>
    </w:p>
    <w:p w:rsidR="0025313E" w:rsidRDefault="0025313E" w:rsidP="0025313E"/>
    <w:p w:rsidR="0025313E" w:rsidRDefault="0025313E" w:rsidP="0025313E">
      <w:r>
        <w:rPr>
          <w:noProof/>
          <w:lang w:eastAsia="en-US"/>
        </w:rPr>
        <w:drawing>
          <wp:inline distT="0" distB="0" distL="0" distR="0">
            <wp:extent cx="5563376" cy="2086266"/>
            <wp:effectExtent l="0" t="0" r="0" b="9525"/>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41C52.tmp"/>
                    <pic:cNvPicPr/>
                  </pic:nvPicPr>
                  <pic:blipFill>
                    <a:blip r:embed="rId12">
                      <a:extLst>
                        <a:ext uri="{28A0092B-C50C-407E-A947-70E740481C1C}">
                          <a14:useLocalDpi xmlns:a14="http://schemas.microsoft.com/office/drawing/2010/main" val="0"/>
                        </a:ext>
                      </a:extLst>
                    </a:blip>
                    <a:stretch>
                      <a:fillRect/>
                    </a:stretch>
                  </pic:blipFill>
                  <pic:spPr>
                    <a:xfrm>
                      <a:off x="0" y="0"/>
                      <a:ext cx="5563376" cy="2086266"/>
                    </a:xfrm>
                    <a:prstGeom prst="rect">
                      <a:avLst/>
                    </a:prstGeom>
                  </pic:spPr>
                </pic:pic>
              </a:graphicData>
            </a:graphic>
          </wp:inline>
        </w:drawing>
      </w:r>
    </w:p>
    <w:p w:rsidR="0025313E" w:rsidRDefault="0025313E" w:rsidP="0025313E">
      <w:r>
        <w:lastRenderedPageBreak/>
        <w:t>In preparing his report, the controller has decided first to examine the financial ratios independently</w:t>
      </w:r>
    </w:p>
    <w:p w:rsidR="0025313E" w:rsidRDefault="0025313E" w:rsidP="0025313E">
      <w:r>
        <w:t>of any other data to determine whether the ratios themselves reveal any significant trends over the</w:t>
      </w:r>
    </w:p>
    <w:p w:rsidR="0025313E" w:rsidRDefault="0025313E" w:rsidP="0025313E">
      <w:r>
        <w:t>first three-year period</w:t>
      </w:r>
    </w:p>
    <w:p w:rsidR="0025313E" w:rsidRDefault="0025313E" w:rsidP="0025313E"/>
    <w:p w:rsidR="0025313E" w:rsidRDefault="0025313E" w:rsidP="0025313E">
      <w:pPr>
        <w:pStyle w:val="Heading2"/>
      </w:pPr>
      <w:r>
        <w:t>Required</w:t>
      </w:r>
    </w:p>
    <w:p w:rsidR="0025313E" w:rsidRDefault="0025313E" w:rsidP="0025313E">
      <w:r>
        <w:t>(a) The current ratio is increasing, while the acid-test (quick) ratio is decreasing. Using the ratios</w:t>
      </w:r>
    </w:p>
    <w:p w:rsidR="0025313E" w:rsidRDefault="0025313E" w:rsidP="0025313E">
      <w:r>
        <w:t>provided, identify and explain the contributing factors(s) for this apparently divergent trend.</w:t>
      </w:r>
    </w:p>
    <w:p w:rsidR="0025313E" w:rsidRDefault="0025313E" w:rsidP="0025313E">
      <w:r>
        <w:t>(b) In terms of the ratios provided, what conclusion(s) can be drawn regarding the company’s use</w:t>
      </w:r>
    </w:p>
    <w:p w:rsidR="0025313E" w:rsidRDefault="0025313E" w:rsidP="0025313E">
      <w:r>
        <w:t>of financial leverage during the 2007-2009 period?</w:t>
      </w:r>
    </w:p>
    <w:p w:rsidR="0025313E" w:rsidRDefault="0025313E" w:rsidP="0025313E">
      <w:r>
        <w:t>C) Using the ratios provided, what conclusion(s) can be drawn regarding the company's net</w:t>
      </w:r>
    </w:p>
    <w:p w:rsidR="0025313E" w:rsidRDefault="0025313E" w:rsidP="0025313E">
      <w:r>
        <w:t>investment in plant and equipment?</w:t>
      </w:r>
    </w:p>
    <w:p w:rsidR="006E2C76" w:rsidRDefault="006E2C76" w:rsidP="006E2C76">
      <w:pPr>
        <w:pStyle w:val="FooterOdd"/>
      </w:pPr>
      <w:r>
        <w:t>Our analysis and Conclusion starts from next page</w:t>
      </w:r>
    </w:p>
    <w:p w:rsidR="0025313E" w:rsidRDefault="0025313E" w:rsidP="0025313E"/>
    <w:p w:rsidR="0025313E" w:rsidRDefault="0025313E">
      <w:pPr>
        <w:spacing w:after="200" w:line="276" w:lineRule="auto"/>
      </w:pPr>
      <w:r>
        <w:br w:type="page"/>
      </w:r>
      <w:bookmarkStart w:id="1" w:name="_GoBack"/>
      <w:bookmarkEnd w:id="1"/>
    </w:p>
    <w:p w:rsidR="0066573B" w:rsidRDefault="0066573B" w:rsidP="0066573B">
      <w:pPr>
        <w:pStyle w:val="Heading1"/>
      </w:pPr>
      <w:r>
        <w:t xml:space="preserve">Our Analysis and Conclusion </w:t>
      </w:r>
    </w:p>
    <w:p w:rsidR="0066573B" w:rsidRPr="0064540A" w:rsidRDefault="0064540A" w:rsidP="0066573B">
      <w:pPr>
        <w:pStyle w:val="HeaderEven"/>
        <w:rPr>
          <w:rStyle w:val="Strong"/>
          <w:color w:val="B85A22" w:themeColor="accent2" w:themeShade="BF"/>
          <w:sz w:val="28"/>
          <w:szCs w:val="28"/>
        </w:rPr>
      </w:pPr>
      <w:r w:rsidRPr="0064540A">
        <w:rPr>
          <w:rStyle w:val="Strong"/>
          <w:color w:val="B85A22" w:themeColor="accent2" w:themeShade="BF"/>
          <w:sz w:val="28"/>
          <w:szCs w:val="28"/>
        </w:rPr>
        <w:t>Q1 -A</w:t>
      </w:r>
    </w:p>
    <w:p w:rsidR="0066573B" w:rsidRPr="0064540A" w:rsidRDefault="0064540A" w:rsidP="0066573B">
      <w:pPr>
        <w:pStyle w:val="HeaderEven"/>
        <w:rPr>
          <w:b w:val="0"/>
          <w:color w:val="B85A22" w:themeColor="accent2" w:themeShade="BF"/>
          <w:sz w:val="28"/>
          <w:szCs w:val="28"/>
        </w:rPr>
      </w:pPr>
      <w:r w:rsidRPr="0064540A">
        <w:rPr>
          <w:rStyle w:val="Strong"/>
          <w:color w:val="B85A22" w:themeColor="accent2" w:themeShade="BF"/>
          <w:sz w:val="28"/>
          <w:szCs w:val="28"/>
        </w:rPr>
        <w:t>THE CURRENT RATIO IS INCREASING, WHILE THE ACID-TEST (QUICK) RATIO IS DECREASING. USING THE RATIOS PROVIDED, IDENTIFY AND EXPLAIN THE CONTRIBUTING FACTORS(S) FOR THIS APPARENTLY DIVERGENT TREND.</w:t>
      </w:r>
    </w:p>
    <w:p w:rsidR="0066573B" w:rsidRPr="0064540A" w:rsidRDefault="0066573B" w:rsidP="0064540A">
      <w:pPr>
        <w:rPr>
          <w:rStyle w:val="Strong"/>
          <w:sz w:val="28"/>
        </w:rPr>
      </w:pPr>
      <w:r w:rsidRPr="0064540A">
        <w:rPr>
          <w:rStyle w:val="Strong"/>
          <w:sz w:val="28"/>
        </w:rPr>
        <w:t>Observations</w:t>
      </w:r>
    </w:p>
    <w:p w:rsidR="0066573B" w:rsidRDefault="0066573B" w:rsidP="0066573B">
      <w:pPr>
        <w:pStyle w:val="ListParagraph"/>
        <w:numPr>
          <w:ilvl w:val="0"/>
          <w:numId w:val="26"/>
        </w:numPr>
      </w:pPr>
      <w:r>
        <w:t xml:space="preserve">The difference between current ratio and acid test ratio is significant. Current ratio is almost twice the acid test Accounts receivable turnover has decreased by nearly 27% points ((9.72-7.13)/9.72 </w:t>
      </w:r>
    </w:p>
    <w:p w:rsidR="0066573B" w:rsidRDefault="0066573B" w:rsidP="0066573B">
      <w:pPr>
        <w:pStyle w:val="ListParagraph"/>
        <w:numPr>
          <w:ilvl w:val="0"/>
          <w:numId w:val="26"/>
        </w:numPr>
      </w:pPr>
      <w:r>
        <w:t>The inventory turnover has decreased by nearly 28% ((5.25-3.8)/5.25 Sales as a percentage of 2007 sales has increased by 6%</w:t>
      </w:r>
    </w:p>
    <w:p w:rsidR="0066573B" w:rsidRDefault="0066573B" w:rsidP="0066573B">
      <w:pPr>
        <w:pStyle w:val="ListParagraph"/>
        <w:numPr>
          <w:ilvl w:val="0"/>
          <w:numId w:val="26"/>
        </w:numPr>
      </w:pPr>
      <w:r>
        <w:t>Gross profit percentage has fallen</w:t>
      </w:r>
    </w:p>
    <w:p w:rsidR="0066573B" w:rsidRPr="0064540A" w:rsidRDefault="0066573B" w:rsidP="0064540A">
      <w:pPr>
        <w:rPr>
          <w:rStyle w:val="Strong"/>
          <w:sz w:val="28"/>
        </w:rPr>
      </w:pPr>
      <w:r w:rsidRPr="0064540A">
        <w:rPr>
          <w:rStyle w:val="Strong"/>
          <w:sz w:val="28"/>
        </w:rPr>
        <w:t>Assumptions</w:t>
      </w:r>
    </w:p>
    <w:p w:rsidR="0066573B" w:rsidRDefault="0066573B" w:rsidP="0066573B">
      <w:pPr>
        <w:pStyle w:val="BodyText"/>
        <w:spacing w:line="266" w:lineRule="exact"/>
      </w:pPr>
      <w:r>
        <w:t>Price of the products of Thorpe has remained same across years</w:t>
      </w:r>
    </w:p>
    <w:p w:rsidR="0066573B" w:rsidRDefault="0066573B" w:rsidP="0066573B"/>
    <w:p w:rsidR="003C0DD4" w:rsidRPr="003C0DD4" w:rsidRDefault="003C0DD4" w:rsidP="0066573B">
      <w:pPr>
        <w:rPr>
          <w:rStyle w:val="Strong"/>
          <w:sz w:val="28"/>
        </w:rPr>
      </w:pPr>
      <w:r w:rsidRPr="003C0DD4">
        <w:rPr>
          <w:rStyle w:val="Strong"/>
          <w:sz w:val="28"/>
        </w:rPr>
        <w:t>Conclusion</w:t>
      </w:r>
    </w:p>
    <w:p w:rsidR="0066573B" w:rsidRDefault="0066573B" w:rsidP="0066573B">
      <w:r>
        <w:t>On the face of it, the divergent trends in current ratio and acid test ratio seem to be caused by the decrease in the inventory turnover which has reduced by 28%. This suggests that company is holding pile of inventory without turning them over (decrease in sales). On further observation we can see that the sales has actually gone up by 6%. Hence it is not just inventory turnover but other factors that might have resulted in the</w:t>
      </w:r>
    </w:p>
    <w:p w:rsidR="0066573B" w:rsidRDefault="0066573B" w:rsidP="0066573B">
      <w:r>
        <w:t>The current ratio is almost twice the acid test ratio which suggests that Thorpe is into an industry which is inventory intensive. Hence it will have to hold up significant amount of inventory to assist sales. The raise in sales and the dip in the inventory turnover might suggest:</w:t>
      </w:r>
    </w:p>
    <w:p w:rsidR="0066573B" w:rsidRDefault="0066573B" w:rsidP="0066573B">
      <w:r>
        <w:t>Thorpe is holding on inventory which is in line with the current trend in the market. Hence it might have some inventory which are not very much in demand. Hence for three years the company has been carrying forward this inventory or Thorpe's production volume might not be in line with the sales volume.</w:t>
      </w:r>
    </w:p>
    <w:p w:rsidR="0066573B" w:rsidRDefault="0066573B" w:rsidP="0066573B">
      <w:r>
        <w:t>In case of inventory which are not as per the current trend, Thorpe might have to look at getting rid of the inventory it has been carrying forward either by discount sale or scrap sale.</w:t>
      </w:r>
    </w:p>
    <w:p w:rsidR="0066573B" w:rsidRDefault="0066573B" w:rsidP="0066573B">
      <w:r>
        <w:t>In case of over production, Thorpe would have to devise a strategy to boost the sales.</w:t>
      </w:r>
    </w:p>
    <w:p w:rsidR="0066573B" w:rsidRDefault="0066573B" w:rsidP="0066573B">
      <w:r>
        <w:t>There is a significant drop in the gross profit margin which suggests that there could have been a significant raise in the cost of goods sold. This might also have had an impact on the inventory turnover.</w:t>
      </w:r>
    </w:p>
    <w:p w:rsidR="0066573B" w:rsidRDefault="0066573B" w:rsidP="0066573B">
      <w:r>
        <w:t>It can also be observed that the accounts receivable turnover has significantly dropped by 27%. This suggests that Thorpe has been engaging in credit sales and its collection policy has not been very effective. This definitely needs to be revamped.</w:t>
      </w:r>
    </w:p>
    <w:p w:rsidR="0064540A" w:rsidRDefault="0066573B" w:rsidP="0066573B">
      <w:r>
        <w:t>By either getting into cash sales or collecting the outstanding faster, Thorpe will add to its cash component which will boost its acid test ratio. This will have a double effect by bringing the inventory down and adding to Hence we can conclude that it is not only the inventory pile up which might have resulted in the divergence, the collection policy of the company may be at fault as well.</w:t>
      </w:r>
    </w:p>
    <w:p w:rsidR="0066573B" w:rsidRPr="0064540A" w:rsidRDefault="0064540A" w:rsidP="003C0DD4">
      <w:pPr>
        <w:pStyle w:val="HeaderEven"/>
        <w:rPr>
          <w:rStyle w:val="Strong"/>
          <w:color w:val="B85A22" w:themeColor="accent2" w:themeShade="BF"/>
          <w:sz w:val="28"/>
          <w:szCs w:val="28"/>
        </w:rPr>
      </w:pPr>
      <w:r w:rsidRPr="0064540A">
        <w:rPr>
          <w:rStyle w:val="Strong"/>
          <w:color w:val="B85A22" w:themeColor="accent2" w:themeShade="BF"/>
          <w:sz w:val="28"/>
          <w:szCs w:val="28"/>
        </w:rPr>
        <w:t>Q2 -</w:t>
      </w:r>
      <w:proofErr w:type="gramStart"/>
      <w:r w:rsidRPr="0064540A">
        <w:rPr>
          <w:rStyle w:val="Strong"/>
          <w:color w:val="B85A22" w:themeColor="accent2" w:themeShade="BF"/>
          <w:sz w:val="28"/>
          <w:szCs w:val="28"/>
        </w:rPr>
        <w:t>B )</w:t>
      </w:r>
      <w:proofErr w:type="gramEnd"/>
      <w:r w:rsidRPr="0064540A">
        <w:rPr>
          <w:rStyle w:val="Strong"/>
          <w:color w:val="B85A22" w:themeColor="accent2" w:themeShade="BF"/>
          <w:sz w:val="28"/>
          <w:szCs w:val="28"/>
        </w:rPr>
        <w:t xml:space="preserve"> IN TERMS OF THE RATIOS PROVIDED, WHAT CONCLUSION(S) CAN BE DRAWN REGARDING THE COMPANY’S USE OF FINANCIAL LEVERAGE DURING THE 2007-2009 PERIOD?</w:t>
      </w:r>
    </w:p>
    <w:p w:rsidR="003C0DD4" w:rsidRPr="0064540A" w:rsidRDefault="003C0DD4" w:rsidP="0064540A">
      <w:pPr>
        <w:rPr>
          <w:rStyle w:val="Strong"/>
          <w:sz w:val="28"/>
        </w:rPr>
      </w:pPr>
      <w:r w:rsidRPr="0064540A">
        <w:rPr>
          <w:rStyle w:val="Strong"/>
          <w:sz w:val="28"/>
        </w:rPr>
        <w:t>Observations</w:t>
      </w:r>
    </w:p>
    <w:p w:rsidR="003C0DD4" w:rsidRDefault="003C0DD4" w:rsidP="003C0DD4">
      <w:pPr>
        <w:pStyle w:val="Heading1"/>
        <w:numPr>
          <w:ilvl w:val="0"/>
          <w:numId w:val="27"/>
        </w:numPr>
        <w:rPr>
          <w:rFonts w:asciiTheme="minorHAnsi" w:hAnsiTheme="minorHAnsi"/>
          <w:caps w:val="0"/>
          <w:color w:val="auto"/>
          <w:sz w:val="23"/>
          <w:szCs w:val="20"/>
        </w:rPr>
      </w:pPr>
      <w:r w:rsidRPr="003C0DD4">
        <w:rPr>
          <w:rFonts w:asciiTheme="minorHAnsi" w:hAnsiTheme="minorHAnsi"/>
          <w:caps w:val="0"/>
          <w:color w:val="auto"/>
          <w:sz w:val="23"/>
          <w:szCs w:val="20"/>
        </w:rPr>
        <w:t xml:space="preserve">Percentage of total debt to total assets has come down </w:t>
      </w:r>
    </w:p>
    <w:p w:rsidR="003C0DD4" w:rsidRDefault="003C0DD4" w:rsidP="003C0DD4">
      <w:pPr>
        <w:pStyle w:val="Heading1"/>
        <w:numPr>
          <w:ilvl w:val="0"/>
          <w:numId w:val="27"/>
        </w:numPr>
        <w:rPr>
          <w:rFonts w:asciiTheme="minorHAnsi" w:hAnsiTheme="minorHAnsi"/>
          <w:caps w:val="0"/>
          <w:color w:val="auto"/>
          <w:sz w:val="23"/>
          <w:szCs w:val="20"/>
        </w:rPr>
      </w:pPr>
      <w:r w:rsidRPr="003C0DD4">
        <w:rPr>
          <w:rFonts w:asciiTheme="minorHAnsi" w:hAnsiTheme="minorHAnsi"/>
          <w:caps w:val="0"/>
          <w:color w:val="auto"/>
          <w:sz w:val="23"/>
          <w:szCs w:val="20"/>
        </w:rPr>
        <w:t xml:space="preserve">Percentage of long term debt to total assets has come down </w:t>
      </w:r>
    </w:p>
    <w:p w:rsidR="003C0DD4" w:rsidRDefault="003C0DD4" w:rsidP="003C0DD4">
      <w:pPr>
        <w:pStyle w:val="Heading1"/>
        <w:numPr>
          <w:ilvl w:val="0"/>
          <w:numId w:val="27"/>
        </w:numPr>
        <w:rPr>
          <w:rFonts w:asciiTheme="minorHAnsi" w:hAnsiTheme="minorHAnsi"/>
          <w:caps w:val="0"/>
          <w:color w:val="auto"/>
          <w:sz w:val="23"/>
          <w:szCs w:val="20"/>
        </w:rPr>
      </w:pPr>
      <w:r w:rsidRPr="003C0DD4">
        <w:rPr>
          <w:rFonts w:asciiTheme="minorHAnsi" w:hAnsiTheme="minorHAnsi"/>
          <w:caps w:val="0"/>
          <w:color w:val="auto"/>
          <w:sz w:val="23"/>
          <w:szCs w:val="20"/>
        </w:rPr>
        <w:t xml:space="preserve">Sales as a percentage of 2007 sales has increased by 6% </w:t>
      </w:r>
    </w:p>
    <w:p w:rsidR="003C0DD4" w:rsidRDefault="003C0DD4" w:rsidP="0025313E">
      <w:pPr>
        <w:pStyle w:val="Heading1"/>
        <w:numPr>
          <w:ilvl w:val="0"/>
          <w:numId w:val="27"/>
        </w:numPr>
        <w:rPr>
          <w:rFonts w:asciiTheme="minorHAnsi" w:hAnsiTheme="minorHAnsi"/>
          <w:caps w:val="0"/>
          <w:color w:val="auto"/>
          <w:sz w:val="23"/>
          <w:szCs w:val="20"/>
        </w:rPr>
      </w:pPr>
      <w:r w:rsidRPr="003C0DD4">
        <w:rPr>
          <w:rFonts w:asciiTheme="minorHAnsi" w:hAnsiTheme="minorHAnsi"/>
          <w:caps w:val="0"/>
          <w:color w:val="auto"/>
          <w:sz w:val="23"/>
          <w:szCs w:val="20"/>
        </w:rPr>
        <w:t>Return on shareholder's equity has fallen</w:t>
      </w:r>
    </w:p>
    <w:p w:rsidR="003C0DD4" w:rsidRDefault="003C0DD4" w:rsidP="003C0DD4"/>
    <w:p w:rsidR="003C0DD4" w:rsidRPr="003C0DD4" w:rsidRDefault="003C0DD4" w:rsidP="003C0DD4">
      <w:pPr>
        <w:rPr>
          <w:rStyle w:val="Strong"/>
          <w:sz w:val="28"/>
        </w:rPr>
      </w:pPr>
      <w:r w:rsidRPr="003C0DD4">
        <w:rPr>
          <w:rStyle w:val="Strong"/>
          <w:sz w:val="28"/>
        </w:rPr>
        <w:t>Conclusion</w:t>
      </w:r>
    </w:p>
    <w:p w:rsidR="003C0DD4" w:rsidRDefault="003C0DD4" w:rsidP="003C0DD4">
      <w:r>
        <w:t>It can be observed that company's total debt to total assets ratio is declining, which suggests that the company is repaying the debts using its funds from operations</w:t>
      </w:r>
    </w:p>
    <w:p w:rsidR="003C0DD4" w:rsidRDefault="003C0DD4" w:rsidP="003C0DD4">
      <w:r>
        <w:t xml:space="preserve">It can also be observed that company is reducing its long-term debt only. The short-term debts have remained the same through the years. This might suggest that the company is using its short-term debt to finance its working capital. It may also be thought that company is following a strategy that will boost the sales. In order to avoid any missed sales opportunity, the company is stocking up inventory. This might have put some pressure on the working capital. Hence the company it maintained the working capital level by short term borrowings. It would have been a prudent practice to repay the short-term borrowings and hold on to the long-term borrowings as this would have </w:t>
      </w:r>
      <w:proofErr w:type="gramStart"/>
      <w:r>
        <w:t>an</w:t>
      </w:r>
      <w:proofErr w:type="gramEnd"/>
      <w:r>
        <w:t xml:space="preserve"> positive impact on the return on shareholder's equity. But the company has chosen to repay long term debts and hold on to the short-term debts. This may be because of some of the long Repayment of long term debt has had an impact on the return on shareholder's equity which has seen a decline in the three years.</w:t>
      </w:r>
    </w:p>
    <w:p w:rsidR="003C0DD4" w:rsidRDefault="003C0DD4" w:rsidP="003C0DD4">
      <w:r>
        <w:t>devise new strategy to ensure that return on shareholder's equity is also increased through efficient financial leverage.</w:t>
      </w:r>
    </w:p>
    <w:p w:rsidR="0064540A" w:rsidRDefault="0064540A">
      <w:pPr>
        <w:spacing w:after="200" w:line="276" w:lineRule="auto"/>
      </w:pPr>
      <w:r>
        <w:br w:type="page"/>
      </w:r>
    </w:p>
    <w:p w:rsidR="003C0DD4" w:rsidRPr="0064540A" w:rsidRDefault="0064540A" w:rsidP="003C0DD4">
      <w:pPr>
        <w:pStyle w:val="HeaderEven"/>
        <w:rPr>
          <w:rStyle w:val="Strong"/>
          <w:color w:val="B85A22" w:themeColor="accent2" w:themeShade="BF"/>
          <w:sz w:val="28"/>
          <w:szCs w:val="28"/>
        </w:rPr>
      </w:pPr>
      <w:r w:rsidRPr="0064540A">
        <w:rPr>
          <w:rStyle w:val="Strong"/>
          <w:color w:val="B85A22" w:themeColor="accent2" w:themeShade="BF"/>
          <w:sz w:val="28"/>
          <w:szCs w:val="28"/>
        </w:rPr>
        <w:t>Q3 – C) USING THE RATIOS PROVIDED, WHAT CONCLUSION(S) CAN BE DRAWN REGARDING THE COMPANY'S NET INVESTMENT IN PLANT AND EQUIPMENT?</w:t>
      </w:r>
    </w:p>
    <w:p w:rsidR="0064540A" w:rsidRPr="0064540A" w:rsidRDefault="0064540A" w:rsidP="0064540A">
      <w:pPr>
        <w:rPr>
          <w:rStyle w:val="Strong"/>
          <w:sz w:val="28"/>
        </w:rPr>
      </w:pPr>
      <w:r w:rsidRPr="0064540A">
        <w:rPr>
          <w:rStyle w:val="Strong"/>
          <w:sz w:val="28"/>
        </w:rPr>
        <w:t>Observations</w:t>
      </w:r>
    </w:p>
    <w:p w:rsidR="0064540A" w:rsidRDefault="0064540A" w:rsidP="0064540A">
      <w:pPr>
        <w:pStyle w:val="Heading1"/>
        <w:numPr>
          <w:ilvl w:val="0"/>
          <w:numId w:val="27"/>
        </w:numPr>
        <w:rPr>
          <w:rFonts w:asciiTheme="minorHAnsi" w:hAnsiTheme="minorHAnsi"/>
          <w:caps w:val="0"/>
          <w:color w:val="auto"/>
          <w:sz w:val="23"/>
          <w:szCs w:val="20"/>
        </w:rPr>
      </w:pPr>
      <w:r w:rsidRPr="0064540A">
        <w:rPr>
          <w:rFonts w:asciiTheme="minorHAnsi" w:hAnsiTheme="minorHAnsi"/>
          <w:caps w:val="0"/>
          <w:color w:val="auto"/>
          <w:sz w:val="23"/>
          <w:szCs w:val="20"/>
        </w:rPr>
        <w:t xml:space="preserve">Sales to fixed </w:t>
      </w:r>
      <w:proofErr w:type="gramStart"/>
      <w:r w:rsidRPr="0064540A">
        <w:rPr>
          <w:rFonts w:asciiTheme="minorHAnsi" w:hAnsiTheme="minorHAnsi"/>
          <w:caps w:val="0"/>
          <w:color w:val="auto"/>
          <w:sz w:val="23"/>
          <w:szCs w:val="20"/>
        </w:rPr>
        <w:t>assets(</w:t>
      </w:r>
      <w:proofErr w:type="gramEnd"/>
      <w:r w:rsidRPr="0064540A">
        <w:rPr>
          <w:rFonts w:asciiTheme="minorHAnsi" w:hAnsiTheme="minorHAnsi"/>
          <w:caps w:val="0"/>
          <w:color w:val="auto"/>
          <w:sz w:val="23"/>
          <w:szCs w:val="20"/>
        </w:rPr>
        <w:t xml:space="preserve">fixed asset turnover) has increased over the years by 13% </w:t>
      </w:r>
    </w:p>
    <w:p w:rsidR="0064540A" w:rsidRPr="0064540A" w:rsidRDefault="0064540A" w:rsidP="0064540A">
      <w:pPr>
        <w:pStyle w:val="Heading1"/>
        <w:numPr>
          <w:ilvl w:val="0"/>
          <w:numId w:val="27"/>
        </w:numPr>
        <w:rPr>
          <w:rFonts w:asciiTheme="minorHAnsi" w:hAnsiTheme="minorHAnsi"/>
          <w:caps w:val="0"/>
          <w:color w:val="auto"/>
          <w:sz w:val="23"/>
          <w:szCs w:val="20"/>
        </w:rPr>
      </w:pPr>
      <w:r w:rsidRPr="0064540A">
        <w:rPr>
          <w:rFonts w:asciiTheme="minorHAnsi" w:hAnsiTheme="minorHAnsi"/>
          <w:caps w:val="0"/>
          <w:color w:val="auto"/>
          <w:sz w:val="23"/>
          <w:szCs w:val="20"/>
        </w:rPr>
        <w:t>Return on total assets has increased</w:t>
      </w:r>
    </w:p>
    <w:p w:rsidR="003C0DD4" w:rsidRDefault="0064540A" w:rsidP="0064540A">
      <w:pPr>
        <w:pStyle w:val="Heading1"/>
        <w:numPr>
          <w:ilvl w:val="0"/>
          <w:numId w:val="27"/>
        </w:numPr>
        <w:rPr>
          <w:rFonts w:asciiTheme="minorHAnsi" w:hAnsiTheme="minorHAnsi"/>
          <w:caps w:val="0"/>
          <w:color w:val="auto"/>
          <w:sz w:val="23"/>
          <w:szCs w:val="20"/>
        </w:rPr>
      </w:pPr>
      <w:r w:rsidRPr="0064540A">
        <w:rPr>
          <w:rFonts w:asciiTheme="minorHAnsi" w:hAnsiTheme="minorHAnsi"/>
          <w:caps w:val="0"/>
          <w:color w:val="auto"/>
          <w:sz w:val="23"/>
          <w:szCs w:val="20"/>
        </w:rPr>
        <w:t>Sales as a percentage of 2007 sales has increased by 6%</w:t>
      </w:r>
    </w:p>
    <w:p w:rsidR="0064540A" w:rsidRDefault="0064540A" w:rsidP="0064540A"/>
    <w:p w:rsidR="0064540A" w:rsidRDefault="0064540A" w:rsidP="0064540A">
      <w:pPr>
        <w:rPr>
          <w:rStyle w:val="Strong"/>
          <w:sz w:val="28"/>
        </w:rPr>
      </w:pPr>
      <w:r w:rsidRPr="003C0DD4">
        <w:rPr>
          <w:rStyle w:val="Strong"/>
          <w:sz w:val="28"/>
        </w:rPr>
        <w:t>Conclusion</w:t>
      </w:r>
    </w:p>
    <w:p w:rsidR="0064540A" w:rsidRPr="006E2C76" w:rsidRDefault="0064540A" w:rsidP="0064540A">
      <w:r w:rsidRPr="006E2C76">
        <w:t>There is no specific mention about the investments in Plant and equipment. Since Thorpe is into distribution</w:t>
      </w:r>
      <w:r w:rsidR="006E2C76" w:rsidRPr="006E2C76">
        <w:t xml:space="preserve"> </w:t>
      </w:r>
      <w:r w:rsidRPr="006E2C76">
        <w:t xml:space="preserve">business, we can assume that most of its fixed assets would be into warehouses which is </w:t>
      </w:r>
      <w:r w:rsidR="006E2C76" w:rsidRPr="006E2C76">
        <w:t>used</w:t>
      </w:r>
      <w:r w:rsidRPr="006E2C76">
        <w:t xml:space="preserve"> to store inventory.</w:t>
      </w:r>
      <w:r w:rsidR="006E2C76" w:rsidRPr="006E2C76">
        <w:t xml:space="preserve"> </w:t>
      </w:r>
      <w:r w:rsidRPr="006E2C76">
        <w:t xml:space="preserve">Since we see that the sales </w:t>
      </w:r>
      <w:r w:rsidR="006E2C76" w:rsidRPr="006E2C76">
        <w:t>have</w:t>
      </w:r>
      <w:r w:rsidRPr="006E2C76">
        <w:t xml:space="preserve"> steadily increased over the years, the company must have devised a sales</w:t>
      </w:r>
      <w:r w:rsidR="006E2C76" w:rsidRPr="006E2C76">
        <w:t xml:space="preserve"> s</w:t>
      </w:r>
      <w:r w:rsidRPr="006E2C76">
        <w:t>trategy and stocked up inventory to support sales. We see that the debt as a percentage of total assets is</w:t>
      </w:r>
      <w:r w:rsidR="006E2C76" w:rsidRPr="006E2C76">
        <w:t xml:space="preserve"> </w:t>
      </w:r>
      <w:r w:rsidRPr="006E2C76">
        <w:t>highest during 2007. We can assume that the company borrowed long term to set up warehouses which can</w:t>
      </w:r>
      <w:r w:rsidR="006E2C76" w:rsidRPr="006E2C76">
        <w:t xml:space="preserve"> hold more inventories. </w:t>
      </w:r>
      <w:r w:rsidRPr="006E2C76">
        <w:t xml:space="preserve">Since the sales </w:t>
      </w:r>
      <w:r w:rsidR="006E2C76" w:rsidRPr="006E2C76">
        <w:t>increase</w:t>
      </w:r>
      <w:r w:rsidRPr="006E2C76">
        <w:t xml:space="preserve"> over the years, we see that the sales to fixed asset ratio has also increased. This</w:t>
      </w:r>
      <w:r w:rsidR="006E2C76" w:rsidRPr="006E2C76">
        <w:t xml:space="preserve"> </w:t>
      </w:r>
      <w:r w:rsidRPr="006E2C76">
        <w:t xml:space="preserve">suggests that the strategy to invest in plant and equipment has worked well in the </w:t>
      </w:r>
      <w:r w:rsidR="006E2C76" w:rsidRPr="006E2C76">
        <w:t>favor</w:t>
      </w:r>
      <w:r w:rsidRPr="006E2C76">
        <w:t xml:space="preserve"> of the company. This is</w:t>
      </w:r>
      <w:r w:rsidR="006E2C76" w:rsidRPr="006E2C76">
        <w:t xml:space="preserve"> </w:t>
      </w:r>
      <w:r w:rsidRPr="006E2C76">
        <w:t>further emphasized by the fact the return on total assets has also increased.</w:t>
      </w:r>
    </w:p>
    <w:p w:rsidR="0064540A" w:rsidRDefault="0064540A" w:rsidP="0064540A"/>
    <w:p w:rsidR="006E2C76" w:rsidRPr="0064540A" w:rsidRDefault="006E2C76" w:rsidP="006E2C76">
      <w:pPr>
        <w:pStyle w:val="FooterOdd"/>
      </w:pPr>
      <w:r>
        <w:t>Find Glossary from next page.</w:t>
      </w:r>
    </w:p>
    <w:p w:rsidR="006E2C76" w:rsidRDefault="006E2C76">
      <w:pPr>
        <w:spacing w:after="200" w:line="276" w:lineRule="auto"/>
        <w:rPr>
          <w:rFonts w:asciiTheme="majorHAnsi" w:hAnsiTheme="majorHAnsi"/>
          <w:caps/>
          <w:color w:val="775F55" w:themeColor="text2"/>
          <w:sz w:val="32"/>
          <w:szCs w:val="32"/>
        </w:rPr>
      </w:pPr>
      <w:r>
        <w:br w:type="page"/>
      </w:r>
    </w:p>
    <w:p w:rsidR="0025313E" w:rsidRDefault="0066573B" w:rsidP="003C0DD4">
      <w:pPr>
        <w:pStyle w:val="Heading1"/>
        <w:ind w:left="720" w:hanging="720"/>
      </w:pPr>
      <w:r>
        <w:t xml:space="preserve">Glossary </w:t>
      </w:r>
    </w:p>
    <w:p w:rsidR="0025313E" w:rsidRDefault="0025313E" w:rsidP="0025313E">
      <w:pPr>
        <w:pStyle w:val="Heading3"/>
      </w:pPr>
      <w:r w:rsidRPr="0025313E">
        <w:t>RATIOS EXPLAINED WITH DATA FROM THE PROBLEM:</w:t>
      </w:r>
    </w:p>
    <w:p w:rsidR="0025313E" w:rsidRPr="00A8326A" w:rsidRDefault="00A8326A" w:rsidP="0025313E">
      <w:pPr>
        <w:pStyle w:val="Heading4"/>
        <w:rPr>
          <w:b/>
        </w:rPr>
      </w:pPr>
      <w:r w:rsidRPr="00A8326A">
        <w:rPr>
          <w:b/>
          <w:noProof/>
          <w:lang w:eastAsia="en-US"/>
        </w:rPr>
        <mc:AlternateContent>
          <mc:Choice Requires="wps">
            <w:drawing>
              <wp:anchor distT="0" distB="0" distL="114300" distR="114300" simplePos="0" relativeHeight="251662336" behindDoc="0" locked="0" layoutInCell="1" allowOverlap="1">
                <wp:simplePos x="0" y="0"/>
                <wp:positionH relativeFrom="column">
                  <wp:posOffset>4067175</wp:posOffset>
                </wp:positionH>
                <wp:positionV relativeFrom="paragraph">
                  <wp:posOffset>480060</wp:posOffset>
                </wp:positionV>
                <wp:extent cx="495300" cy="2095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wps:spPr>
                      <wps:txbx>
                        <w:txbxContent>
                          <w:p w:rsidR="003C0DD4" w:rsidRDefault="003C0DD4">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20.25pt;margin-top:37.8pt;width:39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" filled="f" stroked="f" strokeweight=".5pt">
                <v:textbox>
                  <w:txbxContent>
                    <w:p w:rsidR="003C0DD4" w:rsidRDefault="003C0DD4">
                      <w:r>
                        <w:t>9%</w:t>
                      </w:r>
                    </w:p>
                  </w:txbxContent>
                </v:textbox>
              </v:shape>
            </w:pict>
          </mc:Fallback>
        </mc:AlternateContent>
      </w:r>
      <w:r w:rsidRPr="00A8326A">
        <w:rPr>
          <w:b/>
          <w:noProof/>
          <w:lang w:eastAsia="en-US"/>
        </w:rPr>
        <mc:AlternateContent>
          <mc:Choice Requires="wps">
            <w:drawing>
              <wp:anchor distT="0" distB="0" distL="114300" distR="114300" simplePos="0" relativeHeight="251659264" behindDoc="0" locked="0" layoutInCell="1" allowOverlap="1">
                <wp:simplePos x="0" y="0"/>
                <wp:positionH relativeFrom="column">
                  <wp:posOffset>3781425</wp:posOffset>
                </wp:positionH>
                <wp:positionV relativeFrom="paragraph">
                  <wp:posOffset>279400</wp:posOffset>
                </wp:positionV>
                <wp:extent cx="414338" cy="371475"/>
                <wp:effectExtent l="19050" t="19050" r="43180" b="28575"/>
                <wp:wrapNone/>
                <wp:docPr id="5" name="Arrow: Up 5"/>
                <wp:cNvGraphicFramePr/>
                <a:graphic xmlns:a="http://schemas.openxmlformats.org/drawingml/2006/main">
                  <a:graphicData uri="http://schemas.microsoft.com/office/word/2010/wordprocessingShape">
                    <wps:wsp>
                      <wps:cNvSpPr/>
                      <wps:spPr>
                        <a:xfrm>
                          <a:off x="0" y="0"/>
                          <a:ext cx="414338" cy="371475"/>
                        </a:xfrm>
                        <a:prstGeom prst="upArrow">
                          <a:avLst/>
                        </a:prstGeom>
                        <a:solidFill>
                          <a:srgbClr val="00B050"/>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CA62C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 o:spid="_x0000_s1026" type="#_x0000_t68" style="position:absolute;margin-left:297.75pt;margin-top:22pt;width:32.6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" adj="10800" fillcolor="#00b050" strokecolor="#39564f [1608]" strokeweight="1.5pt"/>
            </w:pict>
          </mc:Fallback>
        </mc:AlternateContent>
      </w:r>
      <w:r w:rsidR="0025313E" w:rsidRPr="00A8326A">
        <w:rPr>
          <w:b/>
        </w:rPr>
        <w:t>Current Ratio</w:t>
      </w:r>
    </w:p>
    <w:tbl>
      <w:tblPr>
        <w:tblW w:w="5200" w:type="dxa"/>
        <w:tblInd w:w="108" w:type="dxa"/>
        <w:tblLook w:val="04A0" w:firstRow="1" w:lastRow="0" w:firstColumn="1" w:lastColumn="0" w:noHBand="0" w:noVBand="1"/>
      </w:tblPr>
      <w:tblGrid>
        <w:gridCol w:w="2320"/>
        <w:gridCol w:w="960"/>
        <w:gridCol w:w="960"/>
        <w:gridCol w:w="960"/>
      </w:tblGrid>
      <w:tr w:rsidR="0025313E" w:rsidRPr="0025313E" w:rsidTr="0025313E">
        <w:trPr>
          <w:trHeight w:val="300"/>
        </w:trPr>
        <w:tc>
          <w:tcPr>
            <w:tcW w:w="2320" w:type="dxa"/>
            <w:tcBorders>
              <w:top w:val="nil"/>
              <w:left w:val="nil"/>
              <w:bottom w:val="nil"/>
              <w:right w:val="nil"/>
            </w:tcBorders>
            <w:shd w:val="clear" w:color="auto" w:fill="auto"/>
            <w:noWrap/>
            <w:vAlign w:val="bottom"/>
            <w:hideMark/>
          </w:tcPr>
          <w:p w:rsidR="0025313E" w:rsidRPr="0025313E" w:rsidRDefault="0025313E" w:rsidP="0025313E">
            <w:pPr>
              <w:spacing w:after="0" w:line="240" w:lineRule="auto"/>
              <w:rPr>
                <w:rFonts w:ascii="Calibri" w:eastAsia="Times New Roman" w:hAnsi="Calibri"/>
                <w:b/>
                <w:bCs/>
                <w:color w:val="000000"/>
                <w:kern w:val="0"/>
                <w:sz w:val="22"/>
                <w:szCs w:val="22"/>
                <w:lang w:eastAsia="en-US"/>
                <w14:ligatures w14:val="none"/>
              </w:rPr>
            </w:pPr>
            <w:r w:rsidRPr="0025313E">
              <w:rPr>
                <w:rFonts w:ascii="Calibri" w:eastAsia="Times New Roman" w:hAnsi="Calibri"/>
                <w:b/>
                <w:bCs/>
                <w:color w:val="000000"/>
                <w:kern w:val="0"/>
                <w:sz w:val="22"/>
                <w:szCs w:val="22"/>
                <w:lang w:eastAsia="en-US"/>
                <w14:ligatures w14:val="none"/>
              </w:rPr>
              <w:t>Ratio</w:t>
            </w:r>
          </w:p>
        </w:tc>
        <w:tc>
          <w:tcPr>
            <w:tcW w:w="960" w:type="dxa"/>
            <w:tcBorders>
              <w:top w:val="nil"/>
              <w:left w:val="nil"/>
              <w:bottom w:val="nil"/>
              <w:right w:val="nil"/>
            </w:tcBorders>
            <w:shd w:val="clear" w:color="auto" w:fill="auto"/>
            <w:noWrap/>
            <w:vAlign w:val="bottom"/>
            <w:hideMark/>
          </w:tcPr>
          <w:p w:rsidR="0025313E" w:rsidRPr="0025313E" w:rsidRDefault="0025313E" w:rsidP="0025313E">
            <w:pPr>
              <w:spacing w:after="0" w:line="240" w:lineRule="auto"/>
              <w:jc w:val="right"/>
              <w:rPr>
                <w:rFonts w:ascii="Calibri" w:eastAsia="Times New Roman" w:hAnsi="Calibri"/>
                <w:b/>
                <w:bCs/>
                <w:color w:val="000000"/>
                <w:kern w:val="0"/>
                <w:sz w:val="22"/>
                <w:szCs w:val="22"/>
                <w:lang w:eastAsia="en-US"/>
                <w14:ligatures w14:val="none"/>
              </w:rPr>
            </w:pPr>
            <w:r w:rsidRPr="0025313E">
              <w:rPr>
                <w:rFonts w:ascii="Calibri" w:eastAsia="Times New Roman" w:hAnsi="Calibri"/>
                <w:b/>
                <w:bCs/>
                <w:color w:val="000000"/>
                <w:kern w:val="0"/>
                <w:sz w:val="22"/>
                <w:szCs w:val="22"/>
                <w:lang w:eastAsia="en-US"/>
                <w14:ligatures w14:val="none"/>
              </w:rPr>
              <w:t>2007</w:t>
            </w:r>
          </w:p>
        </w:tc>
        <w:tc>
          <w:tcPr>
            <w:tcW w:w="960" w:type="dxa"/>
            <w:tcBorders>
              <w:top w:val="nil"/>
              <w:left w:val="nil"/>
              <w:bottom w:val="nil"/>
              <w:right w:val="nil"/>
            </w:tcBorders>
            <w:shd w:val="clear" w:color="auto" w:fill="auto"/>
            <w:noWrap/>
            <w:vAlign w:val="bottom"/>
            <w:hideMark/>
          </w:tcPr>
          <w:p w:rsidR="0025313E" w:rsidRPr="0025313E" w:rsidRDefault="0025313E" w:rsidP="0025313E">
            <w:pPr>
              <w:spacing w:after="0" w:line="240" w:lineRule="auto"/>
              <w:jc w:val="right"/>
              <w:rPr>
                <w:rFonts w:ascii="Calibri" w:eastAsia="Times New Roman" w:hAnsi="Calibri"/>
                <w:b/>
                <w:bCs/>
                <w:color w:val="000000"/>
                <w:kern w:val="0"/>
                <w:sz w:val="22"/>
                <w:szCs w:val="22"/>
                <w:lang w:eastAsia="en-US"/>
                <w14:ligatures w14:val="none"/>
              </w:rPr>
            </w:pPr>
            <w:r w:rsidRPr="0025313E">
              <w:rPr>
                <w:rFonts w:ascii="Calibri" w:eastAsia="Times New Roman" w:hAnsi="Calibri"/>
                <w:b/>
                <w:bCs/>
                <w:color w:val="000000"/>
                <w:kern w:val="0"/>
                <w:sz w:val="22"/>
                <w:szCs w:val="22"/>
                <w:lang w:eastAsia="en-US"/>
                <w14:ligatures w14:val="none"/>
              </w:rPr>
              <w:t>2008</w:t>
            </w:r>
          </w:p>
        </w:tc>
        <w:tc>
          <w:tcPr>
            <w:tcW w:w="960" w:type="dxa"/>
            <w:tcBorders>
              <w:top w:val="nil"/>
              <w:left w:val="nil"/>
              <w:bottom w:val="nil"/>
              <w:right w:val="nil"/>
            </w:tcBorders>
            <w:shd w:val="clear" w:color="auto" w:fill="auto"/>
            <w:noWrap/>
            <w:vAlign w:val="bottom"/>
            <w:hideMark/>
          </w:tcPr>
          <w:p w:rsidR="0025313E" w:rsidRPr="0025313E" w:rsidRDefault="0025313E" w:rsidP="0025313E">
            <w:pPr>
              <w:spacing w:after="0" w:line="240" w:lineRule="auto"/>
              <w:jc w:val="right"/>
              <w:rPr>
                <w:rFonts w:ascii="Calibri" w:eastAsia="Times New Roman" w:hAnsi="Calibri"/>
                <w:b/>
                <w:bCs/>
                <w:color w:val="000000"/>
                <w:kern w:val="0"/>
                <w:sz w:val="22"/>
                <w:szCs w:val="22"/>
                <w:lang w:eastAsia="en-US"/>
                <w14:ligatures w14:val="none"/>
              </w:rPr>
            </w:pPr>
            <w:r w:rsidRPr="0025313E">
              <w:rPr>
                <w:rFonts w:ascii="Calibri" w:eastAsia="Times New Roman" w:hAnsi="Calibri"/>
                <w:b/>
                <w:bCs/>
                <w:color w:val="000000"/>
                <w:kern w:val="0"/>
                <w:sz w:val="22"/>
                <w:szCs w:val="22"/>
                <w:lang w:eastAsia="en-US"/>
                <w14:ligatures w14:val="none"/>
              </w:rPr>
              <w:t>2009</w:t>
            </w:r>
          </w:p>
        </w:tc>
      </w:tr>
      <w:tr w:rsidR="0025313E" w:rsidRPr="0025313E" w:rsidTr="0025313E">
        <w:trPr>
          <w:trHeight w:val="300"/>
        </w:trPr>
        <w:tc>
          <w:tcPr>
            <w:tcW w:w="2320" w:type="dxa"/>
            <w:tcBorders>
              <w:top w:val="nil"/>
              <w:left w:val="nil"/>
              <w:bottom w:val="nil"/>
              <w:right w:val="nil"/>
            </w:tcBorders>
            <w:shd w:val="clear" w:color="auto" w:fill="auto"/>
            <w:noWrap/>
            <w:vAlign w:val="bottom"/>
            <w:hideMark/>
          </w:tcPr>
          <w:p w:rsidR="0025313E" w:rsidRPr="0025313E" w:rsidRDefault="0025313E" w:rsidP="0025313E">
            <w:pPr>
              <w:spacing w:after="0" w:line="240" w:lineRule="auto"/>
              <w:rPr>
                <w:rFonts w:ascii="Calibri" w:eastAsia="Times New Roman" w:hAnsi="Calibri"/>
                <w:color w:val="000000"/>
                <w:kern w:val="0"/>
                <w:sz w:val="22"/>
                <w:szCs w:val="22"/>
                <w:lang w:eastAsia="en-US"/>
                <w14:ligatures w14:val="none"/>
              </w:rPr>
            </w:pPr>
            <w:r w:rsidRPr="0025313E">
              <w:rPr>
                <w:rFonts w:ascii="Calibri" w:eastAsia="Times New Roman" w:hAnsi="Calibri"/>
                <w:color w:val="000000"/>
                <w:kern w:val="0"/>
                <w:sz w:val="22"/>
                <w:szCs w:val="22"/>
                <w:lang w:eastAsia="en-US"/>
                <w14:ligatures w14:val="none"/>
              </w:rPr>
              <w:t>Current Ratio</w:t>
            </w:r>
          </w:p>
        </w:tc>
        <w:tc>
          <w:tcPr>
            <w:tcW w:w="960" w:type="dxa"/>
            <w:tcBorders>
              <w:top w:val="nil"/>
              <w:left w:val="nil"/>
              <w:bottom w:val="nil"/>
              <w:right w:val="nil"/>
            </w:tcBorders>
            <w:shd w:val="clear" w:color="auto" w:fill="auto"/>
            <w:noWrap/>
            <w:vAlign w:val="bottom"/>
            <w:hideMark/>
          </w:tcPr>
          <w:p w:rsidR="0025313E" w:rsidRPr="0025313E" w:rsidRDefault="0025313E" w:rsidP="0025313E">
            <w:pPr>
              <w:spacing w:after="0" w:line="240" w:lineRule="auto"/>
              <w:jc w:val="right"/>
              <w:rPr>
                <w:rFonts w:ascii="Calibri" w:eastAsia="Times New Roman" w:hAnsi="Calibri"/>
                <w:color w:val="000000"/>
                <w:kern w:val="0"/>
                <w:sz w:val="22"/>
                <w:szCs w:val="22"/>
                <w:lang w:eastAsia="en-US"/>
                <w14:ligatures w14:val="none"/>
              </w:rPr>
            </w:pPr>
            <w:r w:rsidRPr="0025313E">
              <w:rPr>
                <w:rFonts w:ascii="Calibri" w:eastAsia="Times New Roman" w:hAnsi="Calibri"/>
                <w:color w:val="000000"/>
                <w:kern w:val="0"/>
                <w:sz w:val="22"/>
                <w:szCs w:val="22"/>
                <w:lang w:eastAsia="en-US"/>
                <w14:ligatures w14:val="none"/>
              </w:rPr>
              <w:t>2.00</w:t>
            </w:r>
          </w:p>
        </w:tc>
        <w:tc>
          <w:tcPr>
            <w:tcW w:w="960" w:type="dxa"/>
            <w:tcBorders>
              <w:top w:val="nil"/>
              <w:left w:val="nil"/>
              <w:bottom w:val="nil"/>
              <w:right w:val="nil"/>
            </w:tcBorders>
            <w:shd w:val="clear" w:color="auto" w:fill="auto"/>
            <w:noWrap/>
            <w:vAlign w:val="bottom"/>
            <w:hideMark/>
          </w:tcPr>
          <w:p w:rsidR="0025313E" w:rsidRPr="0025313E" w:rsidRDefault="0025313E" w:rsidP="0025313E">
            <w:pPr>
              <w:spacing w:after="0" w:line="240" w:lineRule="auto"/>
              <w:jc w:val="right"/>
              <w:rPr>
                <w:rFonts w:ascii="Calibri" w:eastAsia="Times New Roman" w:hAnsi="Calibri"/>
                <w:color w:val="000000"/>
                <w:kern w:val="0"/>
                <w:sz w:val="22"/>
                <w:szCs w:val="22"/>
                <w:lang w:eastAsia="en-US"/>
                <w14:ligatures w14:val="none"/>
              </w:rPr>
            </w:pPr>
            <w:r w:rsidRPr="0025313E">
              <w:rPr>
                <w:rFonts w:ascii="Calibri" w:eastAsia="Times New Roman" w:hAnsi="Calibri"/>
                <w:color w:val="000000"/>
                <w:kern w:val="0"/>
                <w:sz w:val="22"/>
                <w:szCs w:val="22"/>
                <w:lang w:eastAsia="en-US"/>
                <w14:ligatures w14:val="none"/>
              </w:rPr>
              <w:t>2.13</w:t>
            </w:r>
          </w:p>
        </w:tc>
        <w:tc>
          <w:tcPr>
            <w:tcW w:w="960" w:type="dxa"/>
            <w:tcBorders>
              <w:top w:val="nil"/>
              <w:left w:val="nil"/>
              <w:bottom w:val="nil"/>
              <w:right w:val="nil"/>
            </w:tcBorders>
            <w:shd w:val="clear" w:color="auto" w:fill="auto"/>
            <w:noWrap/>
            <w:vAlign w:val="bottom"/>
            <w:hideMark/>
          </w:tcPr>
          <w:p w:rsidR="0025313E" w:rsidRPr="0025313E" w:rsidRDefault="0025313E" w:rsidP="0025313E">
            <w:pPr>
              <w:spacing w:after="0" w:line="240" w:lineRule="auto"/>
              <w:jc w:val="right"/>
              <w:rPr>
                <w:rFonts w:ascii="Calibri" w:eastAsia="Times New Roman" w:hAnsi="Calibri"/>
                <w:color w:val="000000"/>
                <w:kern w:val="0"/>
                <w:sz w:val="22"/>
                <w:szCs w:val="22"/>
                <w:lang w:eastAsia="en-US"/>
                <w14:ligatures w14:val="none"/>
              </w:rPr>
            </w:pPr>
            <w:r w:rsidRPr="0025313E">
              <w:rPr>
                <w:rFonts w:ascii="Calibri" w:eastAsia="Times New Roman" w:hAnsi="Calibri"/>
                <w:color w:val="000000"/>
                <w:kern w:val="0"/>
                <w:sz w:val="22"/>
                <w:szCs w:val="22"/>
                <w:lang w:eastAsia="en-US"/>
                <w14:ligatures w14:val="none"/>
              </w:rPr>
              <w:t>2.18</w:t>
            </w:r>
          </w:p>
        </w:tc>
      </w:tr>
    </w:tbl>
    <w:p w:rsidR="0025313E" w:rsidRDefault="0025313E" w:rsidP="0025313E"/>
    <w:p w:rsidR="0025313E" w:rsidRDefault="0025313E" w:rsidP="0025313E">
      <w:r w:rsidRPr="0025313E">
        <w:t xml:space="preserve">Here if the Current Assets is divided by Current Liabilities in the base year itself, you get 2.00 which means that if current liability is Re.1 the Current Asset is Rs.2.  In the second and third </w:t>
      </w:r>
      <w:r w:rsidR="000550E6" w:rsidRPr="0025313E">
        <w:t>year,</w:t>
      </w:r>
      <w:r w:rsidRPr="0025313E">
        <w:t xml:space="preserve"> it has only increased. This means the Company as such is comfortable to pay off its current liabilities in the course of its business.  </w:t>
      </w:r>
      <w:r w:rsidR="000550E6" w:rsidRPr="0025313E">
        <w:t>However,</w:t>
      </w:r>
      <w:r w:rsidRPr="0025313E">
        <w:t xml:space="preserve"> it exceeds the standards of more than 0.67.  The reasons could be multiple like more stocks, receivables and undervaluation of liabilities etc.</w:t>
      </w:r>
    </w:p>
    <w:p w:rsidR="00A8326A" w:rsidRPr="00A8326A" w:rsidRDefault="00A8326A" w:rsidP="00A8326A">
      <w:pPr>
        <w:rPr>
          <w:lang w:val="en-IN"/>
        </w:rPr>
      </w:pPr>
      <m:oMathPara>
        <m:oMath>
          <m:r>
            <m:rPr>
              <m:sty m:val="p"/>
            </m:rPr>
            <w:rPr>
              <w:rFonts w:ascii="Cambria Math" w:hAnsi="Cambria Math"/>
              <w:color w:val="000000"/>
              <w:sz w:val="18"/>
              <w:lang w:val="en-IN"/>
            </w:rPr>
            <m:t>Current Ratio</m:t>
          </m:r>
          <m:r>
            <m:rPr>
              <m:sty m:val="p"/>
            </m:rPr>
            <w:rPr>
              <w:rFonts w:ascii="Cambria Math"/>
              <w:color w:val="000000"/>
              <w:sz w:val="18"/>
              <w:lang w:val="en-IN"/>
            </w:rPr>
            <m:t xml:space="preserve"> = </m:t>
          </m:r>
          <m:f>
            <m:fPr>
              <m:ctrlPr>
                <w:rPr>
                  <w:rFonts w:ascii="Cambria Math"/>
                  <w:color w:val="000000"/>
                  <w:sz w:val="18"/>
                  <w:lang w:val="en-IN"/>
                </w:rPr>
              </m:ctrlPr>
            </m:fPr>
            <m:num>
              <m:r>
                <w:rPr>
                  <w:rFonts w:ascii="Cambria Math"/>
                  <w:color w:val="000000"/>
                  <w:sz w:val="18"/>
                  <w:lang w:val="en-IN"/>
                </w:rPr>
                <m:t>(</m:t>
              </m:r>
              <m:r>
                <m:rPr>
                  <m:sty m:val="p"/>
                </m:rPr>
                <w:rPr>
                  <w:rFonts w:ascii="Cambria Math" w:hAnsi="Cambria Math"/>
                  <w:color w:val="000000"/>
                  <w:sz w:val="18"/>
                  <w:lang w:val="en-IN"/>
                </w:rPr>
                <m:t>Cash and cash equivalents+Marketable securities+Account Receivables+Inventory+Other current assets</m:t>
              </m:r>
              <m:r>
                <w:rPr>
                  <w:rFonts w:ascii="Cambria Math"/>
                  <w:color w:val="000000"/>
                  <w:sz w:val="18"/>
                  <w:lang w:val="en-IN"/>
                </w:rPr>
                <m:t>)</m:t>
              </m:r>
            </m:num>
            <m:den>
              <m:r>
                <w:rPr>
                  <w:rFonts w:ascii="Cambria Math"/>
                  <w:color w:val="000000"/>
                  <w:sz w:val="18"/>
                  <w:lang w:val="en-IN"/>
                </w:rPr>
                <m:t>(</m:t>
              </m:r>
              <m:r>
                <m:rPr>
                  <m:sty m:val="p"/>
                </m:rPr>
                <w:rPr>
                  <w:rFonts w:ascii="Cambria Math" w:hAnsi="Cambria Math"/>
                  <w:color w:val="000000"/>
                  <w:sz w:val="18"/>
                  <w:lang w:val="en-IN"/>
                </w:rPr>
                <m:t>Accounts payable+Short term debt+other current liabilities</m:t>
              </m:r>
              <m:r>
                <m:rPr>
                  <m:sty m:val="p"/>
                </m:rPr>
                <w:rPr>
                  <w:rFonts w:ascii="Cambria Math"/>
                  <w:color w:val="000000"/>
                  <w:sz w:val="18"/>
                  <w:lang w:val="en-IN"/>
                </w:rPr>
                <m:t>)</m:t>
              </m:r>
            </m:den>
          </m:f>
          <m:r>
            <m:rPr>
              <m:sty m:val="p"/>
            </m:rPr>
            <w:rPr>
              <w:rFonts w:ascii="Cambria Math"/>
              <w:color w:val="000000"/>
              <w:sz w:val="18"/>
              <w:lang w:val="en-IN"/>
            </w:rPr>
            <m:t xml:space="preserve"> </m:t>
          </m:r>
        </m:oMath>
      </m:oMathPara>
    </w:p>
    <w:p w:rsidR="00A8326A" w:rsidRDefault="00A8326A" w:rsidP="000550E6">
      <w:pPr>
        <w:pStyle w:val="Heading4"/>
      </w:pPr>
    </w:p>
    <w:p w:rsidR="00A8326A" w:rsidRPr="00A8326A" w:rsidRDefault="00A8326A" w:rsidP="00A8326A"/>
    <w:p w:rsidR="000550E6" w:rsidRPr="00A8326A" w:rsidRDefault="00A8326A" w:rsidP="000550E6">
      <w:pPr>
        <w:pStyle w:val="Heading4"/>
        <w:rPr>
          <w:b/>
        </w:rPr>
      </w:pPr>
      <w:r w:rsidRPr="00A8326A">
        <w:rPr>
          <w:b/>
          <w:noProof/>
          <w:lang w:eastAsia="en-US"/>
        </w:rPr>
        <mc:AlternateContent>
          <mc:Choice Requires="wps">
            <w:drawing>
              <wp:anchor distT="0" distB="0" distL="114300" distR="114300" simplePos="0" relativeHeight="251664384" behindDoc="0" locked="0" layoutInCell="1" allowOverlap="1" wp14:anchorId="0C5E1251" wp14:editId="0FF16626">
                <wp:simplePos x="0" y="0"/>
                <wp:positionH relativeFrom="column">
                  <wp:posOffset>4029075</wp:posOffset>
                </wp:positionH>
                <wp:positionV relativeFrom="paragraph">
                  <wp:posOffset>301625</wp:posOffset>
                </wp:positionV>
                <wp:extent cx="495300" cy="209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wps:spPr>
                      <wps:txbx>
                        <w:txbxContent>
                          <w:p w:rsidR="003C0DD4" w:rsidRDefault="003C0DD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E1251" id="Text Box 8" o:spid="_x0000_s1027" type="#_x0000_t202" style="position:absolute;margin-left:317.25pt;margin-top:23.75pt;width:39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" filled="f" stroked="f" strokeweight=".5pt">
                <v:textbox>
                  <w:txbxContent>
                    <w:p w:rsidR="003C0DD4" w:rsidRDefault="003C0DD4">
                      <w:r>
                        <w:t>19%</w:t>
                      </w:r>
                    </w:p>
                  </w:txbxContent>
                </v:textbox>
              </v:shape>
            </w:pict>
          </mc:Fallback>
        </mc:AlternateContent>
      </w:r>
      <w:r w:rsidRPr="00A8326A">
        <w:rPr>
          <w:b/>
          <w:noProof/>
          <w:lang w:eastAsia="en-US"/>
        </w:rPr>
        <mc:AlternateContent>
          <mc:Choice Requires="wps">
            <w:drawing>
              <wp:anchor distT="0" distB="0" distL="114300" distR="114300" simplePos="0" relativeHeight="251661312" behindDoc="0" locked="0" layoutInCell="1" allowOverlap="1" wp14:anchorId="7FED0A0B" wp14:editId="43A74E0B">
                <wp:simplePos x="0" y="0"/>
                <wp:positionH relativeFrom="column">
                  <wp:posOffset>3762375</wp:posOffset>
                </wp:positionH>
                <wp:positionV relativeFrom="paragraph">
                  <wp:posOffset>340360</wp:posOffset>
                </wp:positionV>
                <wp:extent cx="414338" cy="371475"/>
                <wp:effectExtent l="19050" t="0" r="24130" b="47625"/>
                <wp:wrapNone/>
                <wp:docPr id="6" name="Arrow: Up 6"/>
                <wp:cNvGraphicFramePr/>
                <a:graphic xmlns:a="http://schemas.openxmlformats.org/drawingml/2006/main">
                  <a:graphicData uri="http://schemas.microsoft.com/office/word/2010/wordprocessingShape">
                    <wps:wsp>
                      <wps:cNvSpPr/>
                      <wps:spPr>
                        <a:xfrm rot="10800000">
                          <a:off x="0" y="0"/>
                          <a:ext cx="414338" cy="371475"/>
                        </a:xfrm>
                        <a:prstGeom prst="upArrow">
                          <a:avLst/>
                        </a:prstGeom>
                        <a:solidFill>
                          <a:srgbClr val="C00000"/>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C0DCB" id="Arrow: Up 6" o:spid="_x0000_s1026" type="#_x0000_t68" style="position:absolute;margin-left:296.25pt;margin-top:26.8pt;width:32.65pt;height:29.2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" adj="10800" fillcolor="#c00000" strokecolor="#7a3c16 [1605]" strokeweight="1.5pt"/>
            </w:pict>
          </mc:Fallback>
        </mc:AlternateContent>
      </w:r>
      <w:r w:rsidR="000550E6" w:rsidRPr="00A8326A">
        <w:rPr>
          <w:b/>
        </w:rPr>
        <w:t>Acid Test Ratio</w:t>
      </w:r>
    </w:p>
    <w:tbl>
      <w:tblPr>
        <w:tblW w:w="5200" w:type="dxa"/>
        <w:tblInd w:w="108" w:type="dxa"/>
        <w:tblLook w:val="04A0" w:firstRow="1" w:lastRow="0" w:firstColumn="1" w:lastColumn="0" w:noHBand="0" w:noVBand="1"/>
      </w:tblPr>
      <w:tblGrid>
        <w:gridCol w:w="2320"/>
        <w:gridCol w:w="960"/>
        <w:gridCol w:w="960"/>
        <w:gridCol w:w="960"/>
      </w:tblGrid>
      <w:tr w:rsidR="000550E6" w:rsidRPr="000550E6" w:rsidTr="000550E6">
        <w:trPr>
          <w:trHeight w:val="300"/>
        </w:trPr>
        <w:tc>
          <w:tcPr>
            <w:tcW w:w="232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rPr>
                <w:rFonts w:ascii="Calibri" w:eastAsia="Times New Roman" w:hAnsi="Calibri"/>
                <w:b/>
                <w:bCs/>
                <w:color w:val="000000"/>
                <w:kern w:val="0"/>
                <w:sz w:val="22"/>
                <w:szCs w:val="22"/>
                <w:lang w:eastAsia="en-US"/>
                <w14:ligatures w14:val="none"/>
              </w:rPr>
            </w:pPr>
            <w:r w:rsidRPr="000550E6">
              <w:rPr>
                <w:rFonts w:ascii="Calibri" w:eastAsia="Times New Roman" w:hAnsi="Calibri"/>
                <w:b/>
                <w:bCs/>
                <w:color w:val="000000"/>
                <w:kern w:val="0"/>
                <w:sz w:val="22"/>
                <w:szCs w:val="22"/>
                <w:lang w:eastAsia="en-US"/>
                <w14:ligatures w14:val="none"/>
              </w:rPr>
              <w:t>Ratio</w:t>
            </w:r>
          </w:p>
        </w:tc>
        <w:tc>
          <w:tcPr>
            <w:tcW w:w="96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jc w:val="right"/>
              <w:rPr>
                <w:rFonts w:ascii="Calibri" w:eastAsia="Times New Roman" w:hAnsi="Calibri"/>
                <w:b/>
                <w:bCs/>
                <w:color w:val="000000"/>
                <w:kern w:val="0"/>
                <w:sz w:val="22"/>
                <w:szCs w:val="22"/>
                <w:lang w:eastAsia="en-US"/>
                <w14:ligatures w14:val="none"/>
              </w:rPr>
            </w:pPr>
            <w:r w:rsidRPr="000550E6">
              <w:rPr>
                <w:rFonts w:ascii="Calibri" w:eastAsia="Times New Roman" w:hAnsi="Calibri"/>
                <w:b/>
                <w:bCs/>
                <w:color w:val="000000"/>
                <w:kern w:val="0"/>
                <w:sz w:val="22"/>
                <w:szCs w:val="22"/>
                <w:lang w:eastAsia="en-US"/>
                <w14:ligatures w14:val="none"/>
              </w:rPr>
              <w:t>2007</w:t>
            </w:r>
          </w:p>
        </w:tc>
        <w:tc>
          <w:tcPr>
            <w:tcW w:w="96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jc w:val="right"/>
              <w:rPr>
                <w:rFonts w:ascii="Calibri" w:eastAsia="Times New Roman" w:hAnsi="Calibri"/>
                <w:b/>
                <w:bCs/>
                <w:color w:val="000000"/>
                <w:kern w:val="0"/>
                <w:sz w:val="22"/>
                <w:szCs w:val="22"/>
                <w:lang w:eastAsia="en-US"/>
                <w14:ligatures w14:val="none"/>
              </w:rPr>
            </w:pPr>
            <w:r w:rsidRPr="000550E6">
              <w:rPr>
                <w:rFonts w:ascii="Calibri" w:eastAsia="Times New Roman" w:hAnsi="Calibri"/>
                <w:b/>
                <w:bCs/>
                <w:color w:val="000000"/>
                <w:kern w:val="0"/>
                <w:sz w:val="22"/>
                <w:szCs w:val="22"/>
                <w:lang w:eastAsia="en-US"/>
                <w14:ligatures w14:val="none"/>
              </w:rPr>
              <w:t>2008</w:t>
            </w:r>
          </w:p>
        </w:tc>
        <w:tc>
          <w:tcPr>
            <w:tcW w:w="96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jc w:val="right"/>
              <w:rPr>
                <w:rFonts w:ascii="Calibri" w:eastAsia="Times New Roman" w:hAnsi="Calibri"/>
                <w:b/>
                <w:bCs/>
                <w:color w:val="000000"/>
                <w:kern w:val="0"/>
                <w:sz w:val="22"/>
                <w:szCs w:val="22"/>
                <w:lang w:eastAsia="en-US"/>
                <w14:ligatures w14:val="none"/>
              </w:rPr>
            </w:pPr>
            <w:r w:rsidRPr="000550E6">
              <w:rPr>
                <w:rFonts w:ascii="Calibri" w:eastAsia="Times New Roman" w:hAnsi="Calibri"/>
                <w:b/>
                <w:bCs/>
                <w:color w:val="000000"/>
                <w:kern w:val="0"/>
                <w:sz w:val="22"/>
                <w:szCs w:val="22"/>
                <w:lang w:eastAsia="en-US"/>
                <w14:ligatures w14:val="none"/>
              </w:rPr>
              <w:t>2009</w:t>
            </w:r>
          </w:p>
        </w:tc>
      </w:tr>
      <w:tr w:rsidR="000550E6" w:rsidRPr="000550E6" w:rsidTr="000550E6">
        <w:trPr>
          <w:trHeight w:val="300"/>
        </w:trPr>
        <w:tc>
          <w:tcPr>
            <w:tcW w:w="232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rPr>
                <w:rFonts w:ascii="Calibri" w:eastAsia="Times New Roman" w:hAnsi="Calibri"/>
                <w:color w:val="000000"/>
                <w:kern w:val="0"/>
                <w:sz w:val="22"/>
                <w:szCs w:val="22"/>
                <w:lang w:eastAsia="en-US"/>
                <w14:ligatures w14:val="none"/>
              </w:rPr>
            </w:pPr>
            <w:r w:rsidRPr="000550E6">
              <w:rPr>
                <w:rFonts w:ascii="Calibri" w:eastAsia="Times New Roman" w:hAnsi="Calibri"/>
                <w:color w:val="000000"/>
                <w:kern w:val="0"/>
                <w:sz w:val="22"/>
                <w:szCs w:val="22"/>
                <w:lang w:eastAsia="en-US"/>
                <w14:ligatures w14:val="none"/>
              </w:rPr>
              <w:t>Acid-test(quick) ratio</w:t>
            </w:r>
          </w:p>
        </w:tc>
        <w:tc>
          <w:tcPr>
            <w:tcW w:w="96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jc w:val="right"/>
              <w:rPr>
                <w:rFonts w:ascii="Calibri" w:eastAsia="Times New Roman" w:hAnsi="Calibri"/>
                <w:color w:val="000000"/>
                <w:kern w:val="0"/>
                <w:sz w:val="22"/>
                <w:szCs w:val="22"/>
                <w:lang w:eastAsia="en-US"/>
                <w14:ligatures w14:val="none"/>
              </w:rPr>
            </w:pPr>
            <w:r w:rsidRPr="000550E6">
              <w:rPr>
                <w:rFonts w:ascii="Calibri" w:eastAsia="Times New Roman" w:hAnsi="Calibri"/>
                <w:color w:val="000000"/>
                <w:kern w:val="0"/>
                <w:sz w:val="22"/>
                <w:szCs w:val="22"/>
                <w:lang w:eastAsia="en-US"/>
                <w14:ligatures w14:val="none"/>
              </w:rPr>
              <w:t>1.20</w:t>
            </w:r>
          </w:p>
        </w:tc>
        <w:tc>
          <w:tcPr>
            <w:tcW w:w="96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jc w:val="right"/>
              <w:rPr>
                <w:rFonts w:ascii="Calibri" w:eastAsia="Times New Roman" w:hAnsi="Calibri"/>
                <w:color w:val="000000"/>
                <w:kern w:val="0"/>
                <w:sz w:val="22"/>
                <w:szCs w:val="22"/>
                <w:lang w:eastAsia="en-US"/>
                <w14:ligatures w14:val="none"/>
              </w:rPr>
            </w:pPr>
            <w:r w:rsidRPr="000550E6">
              <w:rPr>
                <w:rFonts w:ascii="Calibri" w:eastAsia="Times New Roman" w:hAnsi="Calibri"/>
                <w:color w:val="000000"/>
                <w:kern w:val="0"/>
                <w:sz w:val="22"/>
                <w:szCs w:val="22"/>
                <w:lang w:eastAsia="en-US"/>
                <w14:ligatures w14:val="none"/>
              </w:rPr>
              <w:t>1.10</w:t>
            </w:r>
          </w:p>
        </w:tc>
        <w:tc>
          <w:tcPr>
            <w:tcW w:w="96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jc w:val="right"/>
              <w:rPr>
                <w:rFonts w:ascii="Calibri" w:eastAsia="Times New Roman" w:hAnsi="Calibri"/>
                <w:color w:val="000000"/>
                <w:kern w:val="0"/>
                <w:sz w:val="22"/>
                <w:szCs w:val="22"/>
                <w:lang w:eastAsia="en-US"/>
                <w14:ligatures w14:val="none"/>
              </w:rPr>
            </w:pPr>
            <w:r w:rsidRPr="000550E6">
              <w:rPr>
                <w:rFonts w:ascii="Calibri" w:eastAsia="Times New Roman" w:hAnsi="Calibri"/>
                <w:color w:val="000000"/>
                <w:kern w:val="0"/>
                <w:sz w:val="22"/>
                <w:szCs w:val="22"/>
                <w:lang w:eastAsia="en-US"/>
                <w14:ligatures w14:val="none"/>
              </w:rPr>
              <w:t>0.97</w:t>
            </w:r>
          </w:p>
        </w:tc>
      </w:tr>
    </w:tbl>
    <w:p w:rsidR="000550E6" w:rsidRDefault="000550E6" w:rsidP="000550E6"/>
    <w:p w:rsidR="000550E6" w:rsidRDefault="000550E6" w:rsidP="000550E6">
      <w:r w:rsidRPr="000550E6">
        <w:t>As said earlier the Acid Test Ratio is below the Current Ratio.  It means that the Current Assets which can be converted to liquid cash within a period of ninety days is less but sufficient to cover the current liabilities by 1.20 times in the first year.  But this Ratio shows a decreasing trend in the second and third year which causes concern.</w:t>
      </w:r>
    </w:p>
    <w:p w:rsidR="000550E6" w:rsidRDefault="00A8326A" w:rsidP="000550E6">
      <m:oMathPara>
        <m:oMath>
          <m:r>
            <m:rPr>
              <m:sty m:val="p"/>
            </m:rPr>
            <w:rPr>
              <w:rFonts w:ascii="Cambria Math" w:hAnsi="Cambria Math"/>
              <w:color w:val="000000"/>
              <w:sz w:val="18"/>
              <w:lang w:val="en-IN"/>
            </w:rPr>
            <m:t>Current Ratio</m:t>
          </m:r>
          <m:r>
            <m:rPr>
              <m:sty m:val="p"/>
            </m:rPr>
            <w:rPr>
              <w:rFonts w:ascii="Cambria Math"/>
              <w:color w:val="000000"/>
              <w:sz w:val="18"/>
              <w:lang w:val="en-IN"/>
            </w:rPr>
            <m:t xml:space="preserve"> = </m:t>
          </m:r>
          <m:f>
            <m:fPr>
              <m:ctrlPr>
                <w:rPr>
                  <w:rFonts w:ascii="Cambria Math"/>
                  <w:color w:val="000000"/>
                  <w:sz w:val="18"/>
                  <w:lang w:val="en-IN"/>
                </w:rPr>
              </m:ctrlPr>
            </m:fPr>
            <m:num>
              <m:r>
                <w:rPr>
                  <w:rFonts w:ascii="Cambria Math"/>
                  <w:color w:val="000000"/>
                  <w:sz w:val="18"/>
                  <w:lang w:val="en-IN"/>
                </w:rPr>
                <m:t>(</m:t>
              </m:r>
              <m:r>
                <m:rPr>
                  <m:sty m:val="p"/>
                </m:rPr>
                <w:rPr>
                  <w:rFonts w:ascii="Cambria Math" w:hAnsi="Cambria Math"/>
                  <w:color w:val="000000"/>
                  <w:lang w:val="en-IN"/>
                </w:rPr>
                <m:t>Cash and cash equivalents+Marketable securities+Account Receivables</m:t>
              </m:r>
              <m:r>
                <m:rPr>
                  <m:sty m:val="p"/>
                </m:rPr>
                <w:rPr>
                  <w:rFonts w:ascii="Cambria Math" w:hAnsi="Cambria Math"/>
                  <w:color w:val="000000"/>
                  <w:lang w:val="en-IN"/>
                </w:rPr>
                <m:t>)</m:t>
              </m:r>
            </m:num>
            <m:den>
              <m:r>
                <w:rPr>
                  <w:rFonts w:ascii="Cambria Math"/>
                  <w:color w:val="000000"/>
                  <w:sz w:val="18"/>
                  <w:lang w:val="en-IN"/>
                </w:rPr>
                <m:t>(</m:t>
              </m:r>
              <m:r>
                <m:rPr>
                  <m:sty m:val="p"/>
                </m:rPr>
                <w:rPr>
                  <w:rFonts w:ascii="Cambria Math" w:hAnsi="Cambria Math"/>
                  <w:color w:val="000000"/>
                  <w:lang w:val="en-IN"/>
                </w:rPr>
                <m:t>Accounts payable+Short term debt+other current liabilities</m:t>
              </m:r>
              <m:r>
                <m:rPr>
                  <m:sty m:val="p"/>
                </m:rPr>
                <w:rPr>
                  <w:rFonts w:ascii="Cambria Math"/>
                  <w:color w:val="000000"/>
                  <w:sz w:val="18"/>
                  <w:lang w:val="en-IN"/>
                </w:rPr>
                <m:t>)</m:t>
              </m:r>
            </m:den>
          </m:f>
        </m:oMath>
      </m:oMathPara>
    </w:p>
    <w:p w:rsidR="00A8326A" w:rsidRDefault="00A8326A" w:rsidP="000550E6"/>
    <w:p w:rsidR="00A8326A" w:rsidRDefault="00A8326A" w:rsidP="000550E6"/>
    <w:p w:rsidR="000550E6" w:rsidRPr="00A8326A" w:rsidRDefault="00A8326A" w:rsidP="000550E6">
      <w:pPr>
        <w:pStyle w:val="Heading4"/>
        <w:rPr>
          <w:b/>
        </w:rPr>
      </w:pPr>
      <w:r w:rsidRPr="00A8326A">
        <w:rPr>
          <w:b/>
          <w:noProof/>
          <w:lang w:eastAsia="en-US"/>
        </w:rPr>
        <mc:AlternateContent>
          <mc:Choice Requires="wps">
            <w:drawing>
              <wp:anchor distT="0" distB="0" distL="114300" distR="114300" simplePos="0" relativeHeight="251667456" behindDoc="0" locked="0" layoutInCell="1" allowOverlap="1" wp14:anchorId="435DBF0A" wp14:editId="7E76C5FC">
                <wp:simplePos x="0" y="0"/>
                <wp:positionH relativeFrom="column">
                  <wp:posOffset>4171950</wp:posOffset>
                </wp:positionH>
                <wp:positionV relativeFrom="paragraph">
                  <wp:posOffset>285750</wp:posOffset>
                </wp:positionV>
                <wp:extent cx="495300" cy="2095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wps:spPr>
                      <wps:txbx>
                        <w:txbxContent>
                          <w:p w:rsidR="003C0DD4" w:rsidRDefault="003C0DD4">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DBF0A" id="Text Box 10" o:spid="_x0000_s1028" type="#_x0000_t202" style="position:absolute;margin-left:328.5pt;margin-top:22.5pt;width: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" filled="f" stroked="f" strokeweight=".5pt">
                <v:textbox>
                  <w:txbxContent>
                    <w:p w:rsidR="003C0DD4" w:rsidRDefault="003C0DD4">
                      <w:r>
                        <w:t>27%</w:t>
                      </w:r>
                    </w:p>
                  </w:txbxContent>
                </v:textbox>
              </v:shape>
            </w:pict>
          </mc:Fallback>
        </mc:AlternateContent>
      </w:r>
      <w:r w:rsidRPr="00A8326A">
        <w:rPr>
          <w:b/>
          <w:noProof/>
          <w:lang w:eastAsia="en-US"/>
        </w:rPr>
        <mc:AlternateContent>
          <mc:Choice Requires="wps">
            <w:drawing>
              <wp:anchor distT="0" distB="0" distL="114300" distR="114300" simplePos="0" relativeHeight="251666432" behindDoc="0" locked="0" layoutInCell="1" allowOverlap="1" wp14:anchorId="27ED7744" wp14:editId="5C054218">
                <wp:simplePos x="0" y="0"/>
                <wp:positionH relativeFrom="column">
                  <wp:posOffset>3905250</wp:posOffset>
                </wp:positionH>
                <wp:positionV relativeFrom="paragraph">
                  <wp:posOffset>324485</wp:posOffset>
                </wp:positionV>
                <wp:extent cx="414338" cy="371475"/>
                <wp:effectExtent l="19050" t="0" r="24130" b="47625"/>
                <wp:wrapNone/>
                <wp:docPr id="9" name="Arrow: Up 9"/>
                <wp:cNvGraphicFramePr/>
                <a:graphic xmlns:a="http://schemas.openxmlformats.org/drawingml/2006/main">
                  <a:graphicData uri="http://schemas.microsoft.com/office/word/2010/wordprocessingShape">
                    <wps:wsp>
                      <wps:cNvSpPr/>
                      <wps:spPr>
                        <a:xfrm rot="10800000">
                          <a:off x="0" y="0"/>
                          <a:ext cx="414338" cy="371475"/>
                        </a:xfrm>
                        <a:prstGeom prst="upArrow">
                          <a:avLst/>
                        </a:prstGeom>
                        <a:solidFill>
                          <a:srgbClr val="C00000"/>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CFD71" id="Arrow: Up 9" o:spid="_x0000_s1026" type="#_x0000_t68" style="position:absolute;margin-left:307.5pt;margin-top:25.55pt;width:32.65pt;height:29.2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" adj="10800" fillcolor="#c00000" strokecolor="#7a3c16 [1605]" strokeweight="1.5pt"/>
            </w:pict>
          </mc:Fallback>
        </mc:AlternateContent>
      </w:r>
      <w:r w:rsidR="000550E6" w:rsidRPr="00A8326A">
        <w:rPr>
          <w:b/>
        </w:rPr>
        <w:t>Accounts Receivable Turnover</w:t>
      </w:r>
    </w:p>
    <w:tbl>
      <w:tblPr>
        <w:tblW w:w="5609" w:type="dxa"/>
        <w:tblInd w:w="108" w:type="dxa"/>
        <w:tblLook w:val="04A0" w:firstRow="1" w:lastRow="0" w:firstColumn="1" w:lastColumn="0" w:noHBand="0" w:noVBand="1"/>
      </w:tblPr>
      <w:tblGrid>
        <w:gridCol w:w="2729"/>
        <w:gridCol w:w="960"/>
        <w:gridCol w:w="960"/>
        <w:gridCol w:w="960"/>
      </w:tblGrid>
      <w:tr w:rsidR="000550E6" w:rsidRPr="000550E6" w:rsidTr="000550E6">
        <w:trPr>
          <w:trHeight w:val="300"/>
        </w:trPr>
        <w:tc>
          <w:tcPr>
            <w:tcW w:w="2729"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rPr>
                <w:rFonts w:ascii="Calibri" w:eastAsia="Times New Roman" w:hAnsi="Calibri"/>
                <w:b/>
                <w:bCs/>
                <w:color w:val="000000"/>
                <w:kern w:val="0"/>
                <w:sz w:val="22"/>
                <w:szCs w:val="22"/>
                <w:lang w:eastAsia="en-US"/>
                <w14:ligatures w14:val="none"/>
              </w:rPr>
            </w:pPr>
            <w:r w:rsidRPr="000550E6">
              <w:rPr>
                <w:rFonts w:ascii="Calibri" w:eastAsia="Times New Roman" w:hAnsi="Calibri"/>
                <w:b/>
                <w:bCs/>
                <w:color w:val="000000"/>
                <w:kern w:val="0"/>
                <w:sz w:val="22"/>
                <w:szCs w:val="22"/>
                <w:lang w:eastAsia="en-US"/>
                <w14:ligatures w14:val="none"/>
              </w:rPr>
              <w:t>Ratio</w:t>
            </w:r>
          </w:p>
        </w:tc>
        <w:tc>
          <w:tcPr>
            <w:tcW w:w="96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jc w:val="right"/>
              <w:rPr>
                <w:rFonts w:ascii="Calibri" w:eastAsia="Times New Roman" w:hAnsi="Calibri"/>
                <w:b/>
                <w:bCs/>
                <w:color w:val="000000"/>
                <w:kern w:val="0"/>
                <w:sz w:val="22"/>
                <w:szCs w:val="22"/>
                <w:lang w:eastAsia="en-US"/>
                <w14:ligatures w14:val="none"/>
              </w:rPr>
            </w:pPr>
            <w:r w:rsidRPr="000550E6">
              <w:rPr>
                <w:rFonts w:ascii="Calibri" w:eastAsia="Times New Roman" w:hAnsi="Calibri"/>
                <w:b/>
                <w:bCs/>
                <w:color w:val="000000"/>
                <w:kern w:val="0"/>
                <w:sz w:val="22"/>
                <w:szCs w:val="22"/>
                <w:lang w:eastAsia="en-US"/>
                <w14:ligatures w14:val="none"/>
              </w:rPr>
              <w:t>2007</w:t>
            </w:r>
          </w:p>
        </w:tc>
        <w:tc>
          <w:tcPr>
            <w:tcW w:w="96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jc w:val="right"/>
              <w:rPr>
                <w:rFonts w:ascii="Calibri" w:eastAsia="Times New Roman" w:hAnsi="Calibri"/>
                <w:b/>
                <w:bCs/>
                <w:color w:val="000000"/>
                <w:kern w:val="0"/>
                <w:sz w:val="22"/>
                <w:szCs w:val="22"/>
                <w:lang w:eastAsia="en-US"/>
                <w14:ligatures w14:val="none"/>
              </w:rPr>
            </w:pPr>
            <w:r w:rsidRPr="000550E6">
              <w:rPr>
                <w:rFonts w:ascii="Calibri" w:eastAsia="Times New Roman" w:hAnsi="Calibri"/>
                <w:b/>
                <w:bCs/>
                <w:color w:val="000000"/>
                <w:kern w:val="0"/>
                <w:sz w:val="22"/>
                <w:szCs w:val="22"/>
                <w:lang w:eastAsia="en-US"/>
                <w14:ligatures w14:val="none"/>
              </w:rPr>
              <w:t>2008</w:t>
            </w:r>
          </w:p>
        </w:tc>
        <w:tc>
          <w:tcPr>
            <w:tcW w:w="96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jc w:val="right"/>
              <w:rPr>
                <w:rFonts w:ascii="Calibri" w:eastAsia="Times New Roman" w:hAnsi="Calibri"/>
                <w:b/>
                <w:bCs/>
                <w:color w:val="000000"/>
                <w:kern w:val="0"/>
                <w:sz w:val="22"/>
                <w:szCs w:val="22"/>
                <w:lang w:eastAsia="en-US"/>
                <w14:ligatures w14:val="none"/>
              </w:rPr>
            </w:pPr>
            <w:r w:rsidRPr="000550E6">
              <w:rPr>
                <w:rFonts w:ascii="Calibri" w:eastAsia="Times New Roman" w:hAnsi="Calibri"/>
                <w:b/>
                <w:bCs/>
                <w:color w:val="000000"/>
                <w:kern w:val="0"/>
                <w:sz w:val="22"/>
                <w:szCs w:val="22"/>
                <w:lang w:eastAsia="en-US"/>
                <w14:ligatures w14:val="none"/>
              </w:rPr>
              <w:t>2009</w:t>
            </w:r>
          </w:p>
        </w:tc>
      </w:tr>
      <w:tr w:rsidR="000550E6" w:rsidRPr="000550E6" w:rsidTr="000550E6">
        <w:trPr>
          <w:trHeight w:val="300"/>
        </w:trPr>
        <w:tc>
          <w:tcPr>
            <w:tcW w:w="2729"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rPr>
                <w:rFonts w:ascii="Calibri" w:eastAsia="Times New Roman" w:hAnsi="Calibri"/>
                <w:color w:val="000000"/>
                <w:kern w:val="0"/>
                <w:sz w:val="22"/>
                <w:szCs w:val="22"/>
                <w:lang w:eastAsia="en-US"/>
                <w14:ligatures w14:val="none"/>
              </w:rPr>
            </w:pPr>
            <w:r w:rsidRPr="000550E6">
              <w:rPr>
                <w:rFonts w:ascii="Calibri" w:eastAsia="Times New Roman" w:hAnsi="Calibri"/>
                <w:color w:val="000000"/>
                <w:kern w:val="0"/>
                <w:sz w:val="22"/>
                <w:szCs w:val="22"/>
                <w:lang w:eastAsia="en-US"/>
                <w14:ligatures w14:val="none"/>
              </w:rPr>
              <w:t>Accounts Receivable Turnover</w:t>
            </w:r>
          </w:p>
        </w:tc>
        <w:tc>
          <w:tcPr>
            <w:tcW w:w="96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jc w:val="right"/>
              <w:rPr>
                <w:rFonts w:ascii="Calibri" w:eastAsia="Times New Roman" w:hAnsi="Calibri"/>
                <w:color w:val="000000"/>
                <w:kern w:val="0"/>
                <w:sz w:val="22"/>
                <w:szCs w:val="22"/>
                <w:lang w:eastAsia="en-US"/>
                <w14:ligatures w14:val="none"/>
              </w:rPr>
            </w:pPr>
            <w:r w:rsidRPr="000550E6">
              <w:rPr>
                <w:rFonts w:ascii="Calibri" w:eastAsia="Times New Roman" w:hAnsi="Calibri"/>
                <w:color w:val="000000"/>
                <w:kern w:val="0"/>
                <w:sz w:val="22"/>
                <w:szCs w:val="22"/>
                <w:lang w:eastAsia="en-US"/>
                <w14:ligatures w14:val="none"/>
              </w:rPr>
              <w:t>9.72</w:t>
            </w:r>
          </w:p>
        </w:tc>
        <w:tc>
          <w:tcPr>
            <w:tcW w:w="96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jc w:val="right"/>
              <w:rPr>
                <w:rFonts w:ascii="Calibri" w:eastAsia="Times New Roman" w:hAnsi="Calibri"/>
                <w:color w:val="000000"/>
                <w:kern w:val="0"/>
                <w:sz w:val="22"/>
                <w:szCs w:val="22"/>
                <w:lang w:eastAsia="en-US"/>
                <w14:ligatures w14:val="none"/>
              </w:rPr>
            </w:pPr>
            <w:r w:rsidRPr="000550E6">
              <w:rPr>
                <w:rFonts w:ascii="Calibri" w:eastAsia="Times New Roman" w:hAnsi="Calibri"/>
                <w:color w:val="000000"/>
                <w:kern w:val="0"/>
                <w:sz w:val="22"/>
                <w:szCs w:val="22"/>
                <w:lang w:eastAsia="en-US"/>
                <w14:ligatures w14:val="none"/>
              </w:rPr>
              <w:t>8.57</w:t>
            </w:r>
          </w:p>
        </w:tc>
        <w:tc>
          <w:tcPr>
            <w:tcW w:w="96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jc w:val="right"/>
              <w:rPr>
                <w:rFonts w:ascii="Calibri" w:eastAsia="Times New Roman" w:hAnsi="Calibri"/>
                <w:color w:val="000000"/>
                <w:kern w:val="0"/>
                <w:sz w:val="22"/>
                <w:szCs w:val="22"/>
                <w:lang w:eastAsia="en-US"/>
                <w14:ligatures w14:val="none"/>
              </w:rPr>
            </w:pPr>
            <w:r w:rsidRPr="000550E6">
              <w:rPr>
                <w:rFonts w:ascii="Calibri" w:eastAsia="Times New Roman" w:hAnsi="Calibri"/>
                <w:color w:val="000000"/>
                <w:kern w:val="0"/>
                <w:sz w:val="22"/>
                <w:szCs w:val="22"/>
                <w:lang w:eastAsia="en-US"/>
                <w14:ligatures w14:val="none"/>
              </w:rPr>
              <w:t>7.13</w:t>
            </w:r>
          </w:p>
        </w:tc>
      </w:tr>
    </w:tbl>
    <w:p w:rsidR="000550E6" w:rsidRDefault="000550E6" w:rsidP="000550E6"/>
    <w:p w:rsidR="000550E6" w:rsidRDefault="000550E6" w:rsidP="000550E6">
      <w:r w:rsidRPr="000550E6">
        <w:t>In the first year, the ratio of receivables to turnover is 9.72 times and has shown a decreasing trend in the second and third year.  This means that receivables are increasing on year to year basis and hence the Ratio is decreasing which could be worrisome in the long run.</w:t>
      </w:r>
    </w:p>
    <w:p w:rsidR="000550E6" w:rsidRDefault="00A8326A" w:rsidP="000550E6">
      <m:oMathPara>
        <m:oMath>
          <m:r>
            <m:rPr>
              <m:sty m:val="p"/>
            </m:rPr>
            <w:rPr>
              <w:rFonts w:ascii="Cambria Math" w:hAnsi="Cambria Math"/>
              <w:color w:val="000000"/>
              <w:sz w:val="18"/>
              <w:lang w:val="en-IN"/>
            </w:rPr>
            <m:t>ACT</m:t>
          </m:r>
          <m:r>
            <m:rPr>
              <m:sty m:val="p"/>
            </m:rPr>
            <w:rPr>
              <w:rFonts w:ascii="Cambria Math"/>
              <w:color w:val="000000"/>
              <w:sz w:val="18"/>
              <w:lang w:val="en-IN"/>
            </w:rPr>
            <m:t xml:space="preserve"> = </m:t>
          </m:r>
          <m:f>
            <m:fPr>
              <m:ctrlPr>
                <w:rPr>
                  <w:rFonts w:ascii="Cambria Math"/>
                  <w:color w:val="000000"/>
                  <w:sz w:val="18"/>
                  <w:lang w:val="en-IN"/>
                </w:rPr>
              </m:ctrlPr>
            </m:fPr>
            <m:num>
              <m:r>
                <w:rPr>
                  <w:rFonts w:ascii="Cambria Math"/>
                  <w:color w:val="000000"/>
                  <w:sz w:val="18"/>
                  <w:lang w:val="en-IN"/>
                </w:rPr>
                <m:t>365</m:t>
              </m:r>
            </m:num>
            <m:den>
              <m:f>
                <m:fPr>
                  <m:type m:val="skw"/>
                  <m:ctrlPr>
                    <w:rPr>
                      <w:rFonts w:ascii="Cambria Math"/>
                      <w:i/>
                      <w:color w:val="000000"/>
                      <w:sz w:val="18"/>
                      <w:lang w:val="en-IN"/>
                    </w:rPr>
                  </m:ctrlPr>
                </m:fPr>
                <m:num>
                  <m:r>
                    <w:rPr>
                      <w:rFonts w:ascii="Cambria Math"/>
                      <w:color w:val="000000"/>
                      <w:sz w:val="18"/>
                      <w:lang w:val="en-IN"/>
                    </w:rPr>
                    <m:t>Net Credit Sales</m:t>
                  </m:r>
                </m:num>
                <m:den>
                  <m:r>
                    <w:rPr>
                      <w:rFonts w:ascii="Cambria Math"/>
                      <w:color w:val="000000"/>
                      <w:sz w:val="18"/>
                      <w:lang w:val="en-IN"/>
                    </w:rPr>
                    <m:t>Avg Accounts Receivable</m:t>
                  </m:r>
                </m:den>
              </m:f>
            </m:den>
          </m:f>
        </m:oMath>
      </m:oMathPara>
    </w:p>
    <w:p w:rsidR="00A8326A" w:rsidRDefault="00A8326A" w:rsidP="000550E6"/>
    <w:p w:rsidR="000550E6" w:rsidRPr="00983D62" w:rsidRDefault="00983D62" w:rsidP="000550E6">
      <w:pPr>
        <w:pStyle w:val="Heading4"/>
        <w:rPr>
          <w:b/>
        </w:rPr>
      </w:pPr>
      <w:r w:rsidRPr="00A8326A">
        <w:rPr>
          <w:b/>
          <w:noProof/>
          <w:lang w:eastAsia="en-US"/>
        </w:rPr>
        <mc:AlternateContent>
          <mc:Choice Requires="wps">
            <w:drawing>
              <wp:anchor distT="0" distB="0" distL="114300" distR="114300" simplePos="0" relativeHeight="251670528" behindDoc="0" locked="0" layoutInCell="1" allowOverlap="1" wp14:anchorId="1DD32167" wp14:editId="47B52FA1">
                <wp:simplePos x="0" y="0"/>
                <wp:positionH relativeFrom="column">
                  <wp:posOffset>3961765</wp:posOffset>
                </wp:positionH>
                <wp:positionV relativeFrom="paragraph">
                  <wp:posOffset>228600</wp:posOffset>
                </wp:positionV>
                <wp:extent cx="495300" cy="2095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wps:spPr>
                      <wps:txbx>
                        <w:txbxContent>
                          <w:p w:rsidR="003C0DD4" w:rsidRDefault="003C0DD4">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32167" id="Text Box 12" o:spid="_x0000_s1029" type="#_x0000_t202" style="position:absolute;margin-left:311.95pt;margin-top:18pt;width:39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" filled="f" stroked="f" strokeweight=".5pt">
                <v:textbox>
                  <w:txbxContent>
                    <w:p w:rsidR="003C0DD4" w:rsidRDefault="003C0DD4">
                      <w:r>
                        <w:t>28%</w:t>
                      </w:r>
                    </w:p>
                  </w:txbxContent>
                </v:textbox>
              </v:shape>
            </w:pict>
          </mc:Fallback>
        </mc:AlternateContent>
      </w:r>
      <w:r w:rsidRPr="00A8326A">
        <w:rPr>
          <w:b/>
          <w:noProof/>
          <w:lang w:eastAsia="en-US"/>
        </w:rPr>
        <mc:AlternateContent>
          <mc:Choice Requires="wps">
            <w:drawing>
              <wp:anchor distT="0" distB="0" distL="114300" distR="114300" simplePos="0" relativeHeight="251669504" behindDoc="0" locked="0" layoutInCell="1" allowOverlap="1" wp14:anchorId="54CC5457" wp14:editId="3DCC6CEA">
                <wp:simplePos x="0" y="0"/>
                <wp:positionH relativeFrom="column">
                  <wp:posOffset>3695065</wp:posOffset>
                </wp:positionH>
                <wp:positionV relativeFrom="paragraph">
                  <wp:posOffset>267335</wp:posOffset>
                </wp:positionV>
                <wp:extent cx="414338" cy="371475"/>
                <wp:effectExtent l="19050" t="0" r="24130" b="47625"/>
                <wp:wrapNone/>
                <wp:docPr id="11" name="Arrow: Up 11"/>
                <wp:cNvGraphicFramePr/>
                <a:graphic xmlns:a="http://schemas.openxmlformats.org/drawingml/2006/main">
                  <a:graphicData uri="http://schemas.microsoft.com/office/word/2010/wordprocessingShape">
                    <wps:wsp>
                      <wps:cNvSpPr/>
                      <wps:spPr>
                        <a:xfrm rot="10800000">
                          <a:off x="0" y="0"/>
                          <a:ext cx="414338" cy="371475"/>
                        </a:xfrm>
                        <a:prstGeom prst="upArrow">
                          <a:avLst/>
                        </a:prstGeom>
                        <a:solidFill>
                          <a:srgbClr val="C00000"/>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0FFDD" id="Arrow: Up 11" o:spid="_x0000_s1026" type="#_x0000_t68" style="position:absolute;margin-left:290.95pt;margin-top:21.05pt;width:32.65pt;height:29.2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" adj="10800" fillcolor="#c00000" strokecolor="#7a3c16 [1605]" strokeweight="1.5pt"/>
            </w:pict>
          </mc:Fallback>
        </mc:AlternateContent>
      </w:r>
      <w:r w:rsidR="000550E6" w:rsidRPr="00983D62">
        <w:rPr>
          <w:b/>
        </w:rPr>
        <w:t>Inventory Turnover</w:t>
      </w:r>
    </w:p>
    <w:tbl>
      <w:tblPr>
        <w:tblW w:w="5200" w:type="dxa"/>
        <w:tblInd w:w="108" w:type="dxa"/>
        <w:tblLook w:val="04A0" w:firstRow="1" w:lastRow="0" w:firstColumn="1" w:lastColumn="0" w:noHBand="0" w:noVBand="1"/>
      </w:tblPr>
      <w:tblGrid>
        <w:gridCol w:w="2320"/>
        <w:gridCol w:w="960"/>
        <w:gridCol w:w="960"/>
        <w:gridCol w:w="960"/>
      </w:tblGrid>
      <w:tr w:rsidR="000550E6" w:rsidRPr="000550E6" w:rsidTr="000550E6">
        <w:trPr>
          <w:trHeight w:val="300"/>
        </w:trPr>
        <w:tc>
          <w:tcPr>
            <w:tcW w:w="232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rPr>
                <w:rFonts w:ascii="Calibri" w:eastAsia="Times New Roman" w:hAnsi="Calibri"/>
                <w:b/>
                <w:bCs/>
                <w:color w:val="000000"/>
                <w:kern w:val="0"/>
                <w:sz w:val="22"/>
                <w:szCs w:val="22"/>
                <w:lang w:eastAsia="en-US"/>
                <w14:ligatures w14:val="none"/>
              </w:rPr>
            </w:pPr>
            <w:r w:rsidRPr="000550E6">
              <w:rPr>
                <w:rFonts w:ascii="Calibri" w:eastAsia="Times New Roman" w:hAnsi="Calibri"/>
                <w:b/>
                <w:bCs/>
                <w:color w:val="000000"/>
                <w:kern w:val="0"/>
                <w:sz w:val="22"/>
                <w:szCs w:val="22"/>
                <w:lang w:eastAsia="en-US"/>
                <w14:ligatures w14:val="none"/>
              </w:rPr>
              <w:t>Ratio</w:t>
            </w:r>
          </w:p>
        </w:tc>
        <w:tc>
          <w:tcPr>
            <w:tcW w:w="96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jc w:val="right"/>
              <w:rPr>
                <w:rFonts w:ascii="Calibri" w:eastAsia="Times New Roman" w:hAnsi="Calibri"/>
                <w:b/>
                <w:bCs/>
                <w:color w:val="000000"/>
                <w:kern w:val="0"/>
                <w:sz w:val="22"/>
                <w:szCs w:val="22"/>
                <w:lang w:eastAsia="en-US"/>
                <w14:ligatures w14:val="none"/>
              </w:rPr>
            </w:pPr>
            <w:r w:rsidRPr="000550E6">
              <w:rPr>
                <w:rFonts w:ascii="Calibri" w:eastAsia="Times New Roman" w:hAnsi="Calibri"/>
                <w:b/>
                <w:bCs/>
                <w:color w:val="000000"/>
                <w:kern w:val="0"/>
                <w:sz w:val="22"/>
                <w:szCs w:val="22"/>
                <w:lang w:eastAsia="en-US"/>
                <w14:ligatures w14:val="none"/>
              </w:rPr>
              <w:t>2007</w:t>
            </w:r>
          </w:p>
        </w:tc>
        <w:tc>
          <w:tcPr>
            <w:tcW w:w="96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jc w:val="right"/>
              <w:rPr>
                <w:rFonts w:ascii="Calibri" w:eastAsia="Times New Roman" w:hAnsi="Calibri"/>
                <w:b/>
                <w:bCs/>
                <w:color w:val="000000"/>
                <w:kern w:val="0"/>
                <w:sz w:val="22"/>
                <w:szCs w:val="22"/>
                <w:lang w:eastAsia="en-US"/>
                <w14:ligatures w14:val="none"/>
              </w:rPr>
            </w:pPr>
            <w:r w:rsidRPr="000550E6">
              <w:rPr>
                <w:rFonts w:ascii="Calibri" w:eastAsia="Times New Roman" w:hAnsi="Calibri"/>
                <w:b/>
                <w:bCs/>
                <w:color w:val="000000"/>
                <w:kern w:val="0"/>
                <w:sz w:val="22"/>
                <w:szCs w:val="22"/>
                <w:lang w:eastAsia="en-US"/>
                <w14:ligatures w14:val="none"/>
              </w:rPr>
              <w:t>2008</w:t>
            </w:r>
          </w:p>
        </w:tc>
        <w:tc>
          <w:tcPr>
            <w:tcW w:w="96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jc w:val="right"/>
              <w:rPr>
                <w:rFonts w:ascii="Calibri" w:eastAsia="Times New Roman" w:hAnsi="Calibri"/>
                <w:b/>
                <w:bCs/>
                <w:color w:val="000000"/>
                <w:kern w:val="0"/>
                <w:sz w:val="22"/>
                <w:szCs w:val="22"/>
                <w:lang w:eastAsia="en-US"/>
                <w14:ligatures w14:val="none"/>
              </w:rPr>
            </w:pPr>
            <w:r w:rsidRPr="000550E6">
              <w:rPr>
                <w:rFonts w:ascii="Calibri" w:eastAsia="Times New Roman" w:hAnsi="Calibri"/>
                <w:b/>
                <w:bCs/>
                <w:color w:val="000000"/>
                <w:kern w:val="0"/>
                <w:sz w:val="22"/>
                <w:szCs w:val="22"/>
                <w:lang w:eastAsia="en-US"/>
                <w14:ligatures w14:val="none"/>
              </w:rPr>
              <w:t>2009</w:t>
            </w:r>
          </w:p>
        </w:tc>
      </w:tr>
      <w:tr w:rsidR="000550E6" w:rsidRPr="000550E6" w:rsidTr="000550E6">
        <w:trPr>
          <w:trHeight w:val="300"/>
        </w:trPr>
        <w:tc>
          <w:tcPr>
            <w:tcW w:w="232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rPr>
                <w:rFonts w:ascii="Calibri" w:eastAsia="Times New Roman" w:hAnsi="Calibri"/>
                <w:color w:val="000000"/>
                <w:kern w:val="0"/>
                <w:sz w:val="22"/>
                <w:szCs w:val="22"/>
                <w:lang w:eastAsia="en-US"/>
                <w14:ligatures w14:val="none"/>
              </w:rPr>
            </w:pPr>
            <w:r w:rsidRPr="000550E6">
              <w:rPr>
                <w:rFonts w:ascii="Calibri" w:eastAsia="Times New Roman" w:hAnsi="Calibri"/>
                <w:color w:val="000000"/>
                <w:kern w:val="0"/>
                <w:sz w:val="22"/>
                <w:szCs w:val="22"/>
                <w:lang w:eastAsia="en-US"/>
                <w14:ligatures w14:val="none"/>
              </w:rPr>
              <w:t>Inventory Turnover</w:t>
            </w:r>
          </w:p>
        </w:tc>
        <w:tc>
          <w:tcPr>
            <w:tcW w:w="96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jc w:val="right"/>
              <w:rPr>
                <w:rFonts w:ascii="Calibri" w:eastAsia="Times New Roman" w:hAnsi="Calibri"/>
                <w:color w:val="000000"/>
                <w:kern w:val="0"/>
                <w:sz w:val="22"/>
                <w:szCs w:val="22"/>
                <w:lang w:eastAsia="en-US"/>
                <w14:ligatures w14:val="none"/>
              </w:rPr>
            </w:pPr>
            <w:r w:rsidRPr="000550E6">
              <w:rPr>
                <w:rFonts w:ascii="Calibri" w:eastAsia="Times New Roman" w:hAnsi="Calibri"/>
                <w:color w:val="000000"/>
                <w:kern w:val="0"/>
                <w:sz w:val="22"/>
                <w:szCs w:val="22"/>
                <w:lang w:eastAsia="en-US"/>
                <w14:ligatures w14:val="none"/>
              </w:rPr>
              <w:t>5.25</w:t>
            </w:r>
          </w:p>
        </w:tc>
        <w:tc>
          <w:tcPr>
            <w:tcW w:w="96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jc w:val="right"/>
              <w:rPr>
                <w:rFonts w:ascii="Calibri" w:eastAsia="Times New Roman" w:hAnsi="Calibri"/>
                <w:color w:val="000000"/>
                <w:kern w:val="0"/>
                <w:sz w:val="22"/>
                <w:szCs w:val="22"/>
                <w:lang w:eastAsia="en-US"/>
                <w14:ligatures w14:val="none"/>
              </w:rPr>
            </w:pPr>
            <w:r w:rsidRPr="000550E6">
              <w:rPr>
                <w:rFonts w:ascii="Calibri" w:eastAsia="Times New Roman" w:hAnsi="Calibri"/>
                <w:color w:val="000000"/>
                <w:kern w:val="0"/>
                <w:sz w:val="22"/>
                <w:szCs w:val="22"/>
                <w:lang w:eastAsia="en-US"/>
                <w14:ligatures w14:val="none"/>
              </w:rPr>
              <w:t>4.8</w:t>
            </w:r>
          </w:p>
        </w:tc>
        <w:tc>
          <w:tcPr>
            <w:tcW w:w="960" w:type="dxa"/>
            <w:tcBorders>
              <w:top w:val="nil"/>
              <w:left w:val="nil"/>
              <w:bottom w:val="nil"/>
              <w:right w:val="nil"/>
            </w:tcBorders>
            <w:shd w:val="clear" w:color="auto" w:fill="auto"/>
            <w:noWrap/>
            <w:vAlign w:val="bottom"/>
            <w:hideMark/>
          </w:tcPr>
          <w:p w:rsidR="000550E6" w:rsidRPr="000550E6" w:rsidRDefault="000550E6" w:rsidP="000550E6">
            <w:pPr>
              <w:spacing w:after="0" w:line="240" w:lineRule="auto"/>
              <w:jc w:val="right"/>
              <w:rPr>
                <w:rFonts w:ascii="Calibri" w:eastAsia="Times New Roman" w:hAnsi="Calibri"/>
                <w:color w:val="000000"/>
                <w:kern w:val="0"/>
                <w:sz w:val="22"/>
                <w:szCs w:val="22"/>
                <w:lang w:eastAsia="en-US"/>
                <w14:ligatures w14:val="none"/>
              </w:rPr>
            </w:pPr>
            <w:r w:rsidRPr="000550E6">
              <w:rPr>
                <w:rFonts w:ascii="Calibri" w:eastAsia="Times New Roman" w:hAnsi="Calibri"/>
                <w:color w:val="000000"/>
                <w:kern w:val="0"/>
                <w:sz w:val="22"/>
                <w:szCs w:val="22"/>
                <w:lang w:eastAsia="en-US"/>
                <w14:ligatures w14:val="none"/>
              </w:rPr>
              <w:t>3.8</w:t>
            </w:r>
          </w:p>
        </w:tc>
      </w:tr>
    </w:tbl>
    <w:p w:rsidR="000550E6" w:rsidRDefault="000550E6" w:rsidP="000550E6"/>
    <w:p w:rsidR="000550E6" w:rsidRDefault="00610CEE" w:rsidP="00610CEE">
      <w:r>
        <w:t xml:space="preserve">This Ratio is number of times the inventory to sales.  That is if Inventory is Re.1 Sales is 5.25 times the inventory.  That is the Company is able to sell 5.25 times of its Inventory which means it can exhaust its inventory in just 68 days approximately.  (12 </w:t>
      </w:r>
      <w:r>
        <w:lastRenderedPageBreak/>
        <w:t>months/5.25 times=2.29 months or 68 days).  But here too the ratio is showing a decreasing trend in the second and third year which means that the company is finding it difficulty in disposing off its stocks.</w:t>
      </w:r>
    </w:p>
    <w:p w:rsidR="00610CEE" w:rsidRDefault="00983D62" w:rsidP="00610CEE">
      <m:oMathPara>
        <m:oMath>
          <m:r>
            <m:rPr>
              <m:sty m:val="p"/>
            </m:rPr>
            <w:rPr>
              <w:rFonts w:ascii="Cambria Math" w:hAnsi="Cambria Math"/>
              <w:color w:val="000000"/>
              <w:sz w:val="18"/>
              <w:lang w:val="en-IN"/>
            </w:rPr>
            <m:t>INT</m:t>
          </m:r>
          <m:r>
            <m:rPr>
              <m:sty m:val="p"/>
            </m:rPr>
            <w:rPr>
              <w:rFonts w:ascii="Cambria Math"/>
              <w:color w:val="000000"/>
              <w:sz w:val="18"/>
              <w:lang w:val="en-IN"/>
            </w:rPr>
            <m:t xml:space="preserve"> = </m:t>
          </m:r>
          <m:f>
            <m:fPr>
              <m:ctrlPr>
                <w:rPr>
                  <w:rFonts w:ascii="Cambria Math"/>
                  <w:color w:val="000000"/>
                  <w:sz w:val="18"/>
                  <w:lang w:val="en-IN"/>
                </w:rPr>
              </m:ctrlPr>
            </m:fPr>
            <m:num>
              <m:r>
                <m:rPr>
                  <m:sty m:val="p"/>
                </m:rPr>
                <w:rPr>
                  <w:rFonts w:ascii="Cambria Math" w:hAnsi="Cambria Math"/>
                  <w:color w:val="000000"/>
                  <w:lang w:val="en-IN"/>
                </w:rPr>
                <m:t>Cost of Goods Sold</m:t>
              </m:r>
            </m:num>
            <m:den>
              <m:r>
                <w:rPr>
                  <w:rFonts w:ascii="Cambria Math"/>
                  <w:color w:val="000000"/>
                  <w:sz w:val="18"/>
                  <w:lang w:val="en-IN"/>
                </w:rPr>
                <m:t>Average Inventory</m:t>
              </m:r>
            </m:den>
          </m:f>
        </m:oMath>
      </m:oMathPara>
    </w:p>
    <w:p w:rsidR="00983D62" w:rsidRDefault="00983D62" w:rsidP="00610CEE"/>
    <w:p w:rsidR="00610CEE" w:rsidRPr="00983D62" w:rsidRDefault="00983D62" w:rsidP="00610CEE">
      <w:pPr>
        <w:pStyle w:val="Heading4"/>
        <w:rPr>
          <w:b/>
        </w:rPr>
      </w:pPr>
      <w:r w:rsidRPr="00A8326A">
        <w:rPr>
          <w:b/>
          <w:noProof/>
          <w:lang w:eastAsia="en-US"/>
        </w:rPr>
        <mc:AlternateContent>
          <mc:Choice Requires="wps">
            <w:drawing>
              <wp:anchor distT="0" distB="0" distL="114300" distR="114300" simplePos="0" relativeHeight="251672576" behindDoc="0" locked="0" layoutInCell="1" allowOverlap="1" wp14:anchorId="3DCD833E" wp14:editId="1030B7B2">
                <wp:simplePos x="0" y="0"/>
                <wp:positionH relativeFrom="column">
                  <wp:posOffset>4181475</wp:posOffset>
                </wp:positionH>
                <wp:positionV relativeFrom="paragraph">
                  <wp:posOffset>217170</wp:posOffset>
                </wp:positionV>
                <wp:extent cx="414020" cy="371475"/>
                <wp:effectExtent l="19050" t="0" r="24130" b="47625"/>
                <wp:wrapNone/>
                <wp:docPr id="13" name="Arrow: Up 13"/>
                <wp:cNvGraphicFramePr/>
                <a:graphic xmlns:a="http://schemas.openxmlformats.org/drawingml/2006/main">
                  <a:graphicData uri="http://schemas.microsoft.com/office/word/2010/wordprocessingShape">
                    <wps:wsp>
                      <wps:cNvSpPr/>
                      <wps:spPr>
                        <a:xfrm rot="10800000">
                          <a:off x="0" y="0"/>
                          <a:ext cx="414020" cy="371475"/>
                        </a:xfrm>
                        <a:prstGeom prst="upArrow">
                          <a:avLst/>
                        </a:prstGeom>
                        <a:solidFill>
                          <a:srgbClr val="00B050"/>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575F1" id="Arrow: Up 13" o:spid="_x0000_s1026" type="#_x0000_t68" style="position:absolute;margin-left:329.25pt;margin-top:17.1pt;width:32.6pt;height:29.2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" adj="10800" fillcolor="#00b050" strokecolor="#39564f [1608]" strokeweight="1.5pt"/>
            </w:pict>
          </mc:Fallback>
        </mc:AlternateContent>
      </w:r>
      <w:r w:rsidR="00610CEE" w:rsidRPr="00983D62">
        <w:rPr>
          <w:b/>
        </w:rPr>
        <w:t>Percent of total debt to total assets</w:t>
      </w:r>
    </w:p>
    <w:tbl>
      <w:tblPr>
        <w:tblW w:w="6320" w:type="dxa"/>
        <w:tblLook w:val="04A0" w:firstRow="1" w:lastRow="0" w:firstColumn="1" w:lastColumn="0" w:noHBand="0" w:noVBand="1"/>
      </w:tblPr>
      <w:tblGrid>
        <w:gridCol w:w="3440"/>
        <w:gridCol w:w="960"/>
        <w:gridCol w:w="960"/>
        <w:gridCol w:w="960"/>
      </w:tblGrid>
      <w:tr w:rsidR="00610CEE" w:rsidRPr="00610CEE" w:rsidTr="00610CEE">
        <w:trPr>
          <w:trHeight w:val="300"/>
        </w:trPr>
        <w:tc>
          <w:tcPr>
            <w:tcW w:w="3440" w:type="dxa"/>
            <w:tcBorders>
              <w:top w:val="nil"/>
              <w:left w:val="nil"/>
              <w:bottom w:val="nil"/>
              <w:right w:val="nil"/>
            </w:tcBorders>
            <w:shd w:val="clear" w:color="auto" w:fill="auto"/>
            <w:noWrap/>
            <w:vAlign w:val="bottom"/>
            <w:hideMark/>
          </w:tcPr>
          <w:p w:rsidR="00610CEE" w:rsidRPr="00610CEE" w:rsidRDefault="00610CEE" w:rsidP="00610CEE">
            <w:pPr>
              <w:spacing w:after="0" w:line="240" w:lineRule="auto"/>
              <w:rPr>
                <w:rFonts w:ascii="Calibri" w:eastAsia="Times New Roman" w:hAnsi="Calibri"/>
                <w:b/>
                <w:bCs/>
                <w:color w:val="000000"/>
                <w:kern w:val="0"/>
                <w:sz w:val="22"/>
                <w:szCs w:val="22"/>
                <w:lang w:eastAsia="en-US"/>
                <w14:ligatures w14:val="none"/>
              </w:rPr>
            </w:pPr>
            <w:r w:rsidRPr="00610CEE">
              <w:rPr>
                <w:rFonts w:ascii="Calibri" w:eastAsia="Times New Roman" w:hAnsi="Calibri"/>
                <w:b/>
                <w:bCs/>
                <w:color w:val="000000"/>
                <w:kern w:val="0"/>
                <w:sz w:val="22"/>
                <w:szCs w:val="22"/>
                <w:lang w:eastAsia="en-US"/>
                <w14:ligatures w14:val="none"/>
              </w:rPr>
              <w:t>Ratio</w:t>
            </w:r>
          </w:p>
        </w:tc>
        <w:tc>
          <w:tcPr>
            <w:tcW w:w="960" w:type="dxa"/>
            <w:tcBorders>
              <w:top w:val="nil"/>
              <w:left w:val="nil"/>
              <w:bottom w:val="nil"/>
              <w:right w:val="nil"/>
            </w:tcBorders>
            <w:shd w:val="clear" w:color="auto" w:fill="auto"/>
            <w:noWrap/>
            <w:vAlign w:val="bottom"/>
            <w:hideMark/>
          </w:tcPr>
          <w:p w:rsidR="00610CEE" w:rsidRPr="00610CEE" w:rsidRDefault="00610CEE" w:rsidP="00610CEE">
            <w:pPr>
              <w:spacing w:after="0" w:line="240" w:lineRule="auto"/>
              <w:jc w:val="right"/>
              <w:rPr>
                <w:rFonts w:ascii="Calibri" w:eastAsia="Times New Roman" w:hAnsi="Calibri"/>
                <w:b/>
                <w:bCs/>
                <w:color w:val="000000"/>
                <w:kern w:val="0"/>
                <w:sz w:val="22"/>
                <w:szCs w:val="22"/>
                <w:lang w:eastAsia="en-US"/>
                <w14:ligatures w14:val="none"/>
              </w:rPr>
            </w:pPr>
            <w:r w:rsidRPr="00610CEE">
              <w:rPr>
                <w:rFonts w:ascii="Calibri" w:eastAsia="Times New Roman" w:hAnsi="Calibri"/>
                <w:b/>
                <w:bCs/>
                <w:color w:val="000000"/>
                <w:kern w:val="0"/>
                <w:sz w:val="22"/>
                <w:szCs w:val="22"/>
                <w:lang w:eastAsia="en-US"/>
                <w14:ligatures w14:val="none"/>
              </w:rPr>
              <w:t>2007</w:t>
            </w:r>
          </w:p>
        </w:tc>
        <w:tc>
          <w:tcPr>
            <w:tcW w:w="960" w:type="dxa"/>
            <w:tcBorders>
              <w:top w:val="nil"/>
              <w:left w:val="nil"/>
              <w:bottom w:val="nil"/>
              <w:right w:val="nil"/>
            </w:tcBorders>
            <w:shd w:val="clear" w:color="auto" w:fill="auto"/>
            <w:noWrap/>
            <w:vAlign w:val="bottom"/>
            <w:hideMark/>
          </w:tcPr>
          <w:p w:rsidR="00610CEE" w:rsidRPr="00610CEE" w:rsidRDefault="00610CEE" w:rsidP="00610CEE">
            <w:pPr>
              <w:spacing w:after="0" w:line="240" w:lineRule="auto"/>
              <w:jc w:val="right"/>
              <w:rPr>
                <w:rFonts w:ascii="Calibri" w:eastAsia="Times New Roman" w:hAnsi="Calibri"/>
                <w:b/>
                <w:bCs/>
                <w:color w:val="000000"/>
                <w:kern w:val="0"/>
                <w:sz w:val="22"/>
                <w:szCs w:val="22"/>
                <w:lang w:eastAsia="en-US"/>
                <w14:ligatures w14:val="none"/>
              </w:rPr>
            </w:pPr>
            <w:r w:rsidRPr="00610CEE">
              <w:rPr>
                <w:rFonts w:ascii="Calibri" w:eastAsia="Times New Roman" w:hAnsi="Calibri"/>
                <w:b/>
                <w:bCs/>
                <w:color w:val="000000"/>
                <w:kern w:val="0"/>
                <w:sz w:val="22"/>
                <w:szCs w:val="22"/>
                <w:lang w:eastAsia="en-US"/>
                <w14:ligatures w14:val="none"/>
              </w:rPr>
              <w:t>2008</w:t>
            </w:r>
          </w:p>
        </w:tc>
        <w:tc>
          <w:tcPr>
            <w:tcW w:w="960" w:type="dxa"/>
            <w:tcBorders>
              <w:top w:val="nil"/>
              <w:left w:val="nil"/>
              <w:bottom w:val="nil"/>
              <w:right w:val="nil"/>
            </w:tcBorders>
            <w:shd w:val="clear" w:color="auto" w:fill="auto"/>
            <w:noWrap/>
            <w:vAlign w:val="bottom"/>
            <w:hideMark/>
          </w:tcPr>
          <w:p w:rsidR="00610CEE" w:rsidRPr="00610CEE" w:rsidRDefault="00610CEE" w:rsidP="00610CEE">
            <w:pPr>
              <w:spacing w:after="0" w:line="240" w:lineRule="auto"/>
              <w:jc w:val="right"/>
              <w:rPr>
                <w:rFonts w:ascii="Calibri" w:eastAsia="Times New Roman" w:hAnsi="Calibri"/>
                <w:b/>
                <w:bCs/>
                <w:color w:val="000000"/>
                <w:kern w:val="0"/>
                <w:sz w:val="22"/>
                <w:szCs w:val="22"/>
                <w:lang w:eastAsia="en-US"/>
                <w14:ligatures w14:val="none"/>
              </w:rPr>
            </w:pPr>
            <w:r w:rsidRPr="00610CEE">
              <w:rPr>
                <w:rFonts w:ascii="Calibri" w:eastAsia="Times New Roman" w:hAnsi="Calibri"/>
                <w:b/>
                <w:bCs/>
                <w:color w:val="000000"/>
                <w:kern w:val="0"/>
                <w:sz w:val="22"/>
                <w:szCs w:val="22"/>
                <w:lang w:eastAsia="en-US"/>
                <w14:ligatures w14:val="none"/>
              </w:rPr>
              <w:t>2009</w:t>
            </w:r>
          </w:p>
        </w:tc>
      </w:tr>
      <w:tr w:rsidR="00610CEE" w:rsidRPr="00610CEE" w:rsidTr="00610CEE">
        <w:trPr>
          <w:trHeight w:val="300"/>
        </w:trPr>
        <w:tc>
          <w:tcPr>
            <w:tcW w:w="3440" w:type="dxa"/>
            <w:tcBorders>
              <w:top w:val="nil"/>
              <w:left w:val="nil"/>
              <w:bottom w:val="nil"/>
              <w:right w:val="nil"/>
            </w:tcBorders>
            <w:shd w:val="clear" w:color="auto" w:fill="auto"/>
            <w:noWrap/>
            <w:vAlign w:val="bottom"/>
            <w:hideMark/>
          </w:tcPr>
          <w:p w:rsidR="00610CEE" w:rsidRPr="00610CEE" w:rsidRDefault="00610CEE" w:rsidP="00610CEE">
            <w:pPr>
              <w:spacing w:after="0" w:line="240" w:lineRule="auto"/>
              <w:rPr>
                <w:rFonts w:ascii="Calibri" w:eastAsia="Times New Roman" w:hAnsi="Calibri"/>
                <w:color w:val="000000"/>
                <w:kern w:val="0"/>
                <w:sz w:val="22"/>
                <w:szCs w:val="22"/>
                <w:lang w:eastAsia="en-US"/>
                <w14:ligatures w14:val="none"/>
              </w:rPr>
            </w:pPr>
            <w:r w:rsidRPr="00610CEE">
              <w:rPr>
                <w:rFonts w:ascii="Calibri" w:eastAsia="Times New Roman" w:hAnsi="Calibri"/>
                <w:color w:val="000000"/>
                <w:kern w:val="0"/>
                <w:sz w:val="22"/>
                <w:szCs w:val="22"/>
                <w:lang w:eastAsia="en-US"/>
                <w14:ligatures w14:val="none"/>
              </w:rPr>
              <w:t>Percent of total debt to total assets</w:t>
            </w:r>
          </w:p>
        </w:tc>
        <w:tc>
          <w:tcPr>
            <w:tcW w:w="960" w:type="dxa"/>
            <w:tcBorders>
              <w:top w:val="nil"/>
              <w:left w:val="nil"/>
              <w:bottom w:val="nil"/>
              <w:right w:val="nil"/>
            </w:tcBorders>
            <w:shd w:val="clear" w:color="auto" w:fill="auto"/>
            <w:noWrap/>
            <w:vAlign w:val="bottom"/>
            <w:hideMark/>
          </w:tcPr>
          <w:p w:rsidR="00610CEE" w:rsidRPr="00610CEE" w:rsidRDefault="00610CEE" w:rsidP="00610CEE">
            <w:pPr>
              <w:spacing w:after="0" w:line="240" w:lineRule="auto"/>
              <w:jc w:val="right"/>
              <w:rPr>
                <w:rFonts w:ascii="Calibri" w:eastAsia="Times New Roman" w:hAnsi="Calibri"/>
                <w:color w:val="000000"/>
                <w:kern w:val="0"/>
                <w:sz w:val="22"/>
                <w:szCs w:val="22"/>
                <w:lang w:eastAsia="en-US"/>
                <w14:ligatures w14:val="none"/>
              </w:rPr>
            </w:pPr>
            <w:r w:rsidRPr="00610CEE">
              <w:rPr>
                <w:rFonts w:ascii="Calibri" w:eastAsia="Times New Roman" w:hAnsi="Calibri"/>
                <w:color w:val="000000"/>
                <w:kern w:val="0"/>
                <w:sz w:val="22"/>
                <w:szCs w:val="22"/>
                <w:lang w:eastAsia="en-US"/>
                <w14:ligatures w14:val="none"/>
              </w:rPr>
              <w:t>44%</w:t>
            </w:r>
          </w:p>
        </w:tc>
        <w:tc>
          <w:tcPr>
            <w:tcW w:w="960" w:type="dxa"/>
            <w:tcBorders>
              <w:top w:val="nil"/>
              <w:left w:val="nil"/>
              <w:bottom w:val="nil"/>
              <w:right w:val="nil"/>
            </w:tcBorders>
            <w:shd w:val="clear" w:color="auto" w:fill="auto"/>
            <w:noWrap/>
            <w:vAlign w:val="bottom"/>
            <w:hideMark/>
          </w:tcPr>
          <w:p w:rsidR="00610CEE" w:rsidRPr="00610CEE" w:rsidRDefault="00610CEE" w:rsidP="00610CEE">
            <w:pPr>
              <w:spacing w:after="0" w:line="240" w:lineRule="auto"/>
              <w:jc w:val="right"/>
              <w:rPr>
                <w:rFonts w:ascii="Calibri" w:eastAsia="Times New Roman" w:hAnsi="Calibri"/>
                <w:color w:val="000000"/>
                <w:kern w:val="0"/>
                <w:sz w:val="22"/>
                <w:szCs w:val="22"/>
                <w:lang w:eastAsia="en-US"/>
                <w14:ligatures w14:val="none"/>
              </w:rPr>
            </w:pPr>
            <w:r w:rsidRPr="00610CEE">
              <w:rPr>
                <w:rFonts w:ascii="Calibri" w:eastAsia="Times New Roman" w:hAnsi="Calibri"/>
                <w:color w:val="000000"/>
                <w:kern w:val="0"/>
                <w:sz w:val="22"/>
                <w:szCs w:val="22"/>
                <w:lang w:eastAsia="en-US"/>
                <w14:ligatures w14:val="none"/>
              </w:rPr>
              <w:t>41%</w:t>
            </w:r>
          </w:p>
        </w:tc>
        <w:tc>
          <w:tcPr>
            <w:tcW w:w="960" w:type="dxa"/>
            <w:tcBorders>
              <w:top w:val="nil"/>
              <w:left w:val="nil"/>
              <w:bottom w:val="nil"/>
              <w:right w:val="nil"/>
            </w:tcBorders>
            <w:shd w:val="clear" w:color="auto" w:fill="auto"/>
            <w:noWrap/>
            <w:vAlign w:val="bottom"/>
            <w:hideMark/>
          </w:tcPr>
          <w:p w:rsidR="00610CEE" w:rsidRPr="00610CEE" w:rsidRDefault="00610CEE" w:rsidP="00610CEE">
            <w:pPr>
              <w:spacing w:after="0" w:line="240" w:lineRule="auto"/>
              <w:jc w:val="right"/>
              <w:rPr>
                <w:rFonts w:ascii="Calibri" w:eastAsia="Times New Roman" w:hAnsi="Calibri"/>
                <w:color w:val="000000"/>
                <w:kern w:val="0"/>
                <w:sz w:val="22"/>
                <w:szCs w:val="22"/>
                <w:lang w:eastAsia="en-US"/>
                <w14:ligatures w14:val="none"/>
              </w:rPr>
            </w:pPr>
            <w:r w:rsidRPr="00610CEE">
              <w:rPr>
                <w:rFonts w:ascii="Calibri" w:eastAsia="Times New Roman" w:hAnsi="Calibri"/>
                <w:color w:val="000000"/>
                <w:kern w:val="0"/>
                <w:sz w:val="22"/>
                <w:szCs w:val="22"/>
                <w:lang w:eastAsia="en-US"/>
                <w14:ligatures w14:val="none"/>
              </w:rPr>
              <w:t>38%</w:t>
            </w:r>
          </w:p>
        </w:tc>
      </w:tr>
    </w:tbl>
    <w:p w:rsidR="00610CEE" w:rsidRDefault="00610CEE" w:rsidP="00610CEE"/>
    <w:p w:rsidR="00610CEE" w:rsidRDefault="00610CEE" w:rsidP="00610CEE">
      <w:r w:rsidRPr="00610CEE">
        <w:t>This means that 44% of Total Assets is funded by borrowed funds. (Assets=100 and 44% of that is from borrowed funds).  The Ratio is reasonable as it is below 50% and the other 50% is shareholders contribution which means that Shareholders have invested 56%  which is really good.  Moreover, this Ratio is showing decreasing trend which means the Company is repaying its debts to some extent every year and hence the decrease in ratio of borrowed funds to assets ratio.</w:t>
      </w:r>
    </w:p>
    <w:p w:rsidR="00610CEE" w:rsidRDefault="00983D62" w:rsidP="00610CEE">
      <m:oMathPara>
        <m:oMath>
          <m:r>
            <m:rPr>
              <m:sty m:val="p"/>
            </m:rPr>
            <w:rPr>
              <w:rFonts w:ascii="Cambria Math" w:hAnsi="Cambria Math"/>
              <w:color w:val="000000"/>
              <w:sz w:val="18"/>
              <w:lang w:val="en-IN"/>
            </w:rPr>
            <m:t>DTA</m:t>
          </m:r>
          <m:r>
            <m:rPr>
              <m:sty m:val="p"/>
            </m:rPr>
            <w:rPr>
              <w:rFonts w:ascii="Cambria Math"/>
              <w:color w:val="000000"/>
              <w:sz w:val="18"/>
              <w:lang w:val="en-IN"/>
            </w:rPr>
            <m:t xml:space="preserve"> = </m:t>
          </m:r>
          <m:f>
            <m:fPr>
              <m:ctrlPr>
                <w:rPr>
                  <w:rFonts w:ascii="Cambria Math"/>
                  <w:color w:val="000000"/>
                  <w:sz w:val="18"/>
                  <w:lang w:val="en-IN"/>
                </w:rPr>
              </m:ctrlPr>
            </m:fPr>
            <m:num>
              <m:r>
                <m:rPr>
                  <m:sty m:val="p"/>
                </m:rPr>
                <w:rPr>
                  <w:rFonts w:ascii="Cambria Math" w:hAnsi="Cambria Math"/>
                  <w:color w:val="000000"/>
                  <w:lang w:val="en-IN"/>
                </w:rPr>
                <m:t>(</m:t>
              </m:r>
              <m:r>
                <m:rPr>
                  <m:sty m:val="p"/>
                </m:rPr>
                <w:rPr>
                  <w:rFonts w:ascii="Cambria Math" w:hAnsi="Cambria Math"/>
                  <w:color w:val="000000"/>
                  <w:lang w:val="en-IN"/>
                </w:rPr>
                <m:t>Short Term debt+Long term debt</m:t>
              </m:r>
              <m:r>
                <m:rPr>
                  <m:sty m:val="p"/>
                </m:rPr>
                <w:rPr>
                  <w:rFonts w:ascii="Cambria Math"/>
                  <w:color w:val="000000"/>
                  <w:lang w:val="en-IN"/>
                </w:rPr>
                <m:t>)</m:t>
              </m:r>
            </m:num>
            <m:den>
              <m:r>
                <w:rPr>
                  <w:rFonts w:ascii="Cambria Math"/>
                  <w:color w:val="000000"/>
                  <w:sz w:val="18"/>
                  <w:lang w:val="en-IN"/>
                </w:rPr>
                <m:t>Total Assets</m:t>
              </m:r>
            </m:den>
          </m:f>
        </m:oMath>
      </m:oMathPara>
    </w:p>
    <w:p w:rsidR="00983D62" w:rsidRDefault="00983D62" w:rsidP="00610CEE"/>
    <w:p w:rsidR="00610CEE" w:rsidRPr="00983D62" w:rsidRDefault="00983D62" w:rsidP="00610CEE">
      <w:pPr>
        <w:pStyle w:val="Heading4"/>
        <w:rPr>
          <w:b/>
        </w:rPr>
      </w:pPr>
      <w:r w:rsidRPr="00983D62">
        <w:rPr>
          <w:b/>
          <w:noProof/>
          <w:lang w:eastAsia="en-US"/>
        </w:rPr>
        <mc:AlternateContent>
          <mc:Choice Requires="wps">
            <w:drawing>
              <wp:anchor distT="0" distB="0" distL="114300" distR="114300" simplePos="0" relativeHeight="251675648" behindDoc="0" locked="0" layoutInCell="1" allowOverlap="1" wp14:anchorId="2C82EDD5" wp14:editId="35EAC5B8">
                <wp:simplePos x="0" y="0"/>
                <wp:positionH relativeFrom="column">
                  <wp:posOffset>4838065</wp:posOffset>
                </wp:positionH>
                <wp:positionV relativeFrom="paragraph">
                  <wp:posOffset>246380</wp:posOffset>
                </wp:positionV>
                <wp:extent cx="495300" cy="2095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wps:spPr>
                      <wps:txbx>
                        <w:txbxContent>
                          <w:p w:rsidR="003C0DD4" w:rsidRDefault="003C0DD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2EDD5" id="Text Box 16" o:spid="_x0000_s1030" type="#_x0000_t202" style="position:absolute;margin-left:380.95pt;margin-top:19.4pt;width:39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" filled="f" stroked="f" strokeweight=".5pt">
                <v:textbox>
                  <w:txbxContent>
                    <w:p w:rsidR="003C0DD4" w:rsidRDefault="003C0DD4">
                      <w:r>
                        <w:t>19%</w:t>
                      </w:r>
                    </w:p>
                  </w:txbxContent>
                </v:textbox>
              </v:shape>
            </w:pict>
          </mc:Fallback>
        </mc:AlternateContent>
      </w:r>
      <w:r w:rsidRPr="00983D62">
        <w:rPr>
          <w:b/>
          <w:noProof/>
          <w:lang w:eastAsia="en-US"/>
        </w:rPr>
        <mc:AlternateContent>
          <mc:Choice Requires="wps">
            <w:drawing>
              <wp:anchor distT="0" distB="0" distL="114300" distR="114300" simplePos="0" relativeHeight="251674624" behindDoc="0" locked="0" layoutInCell="1" allowOverlap="1" wp14:anchorId="53C40A51" wp14:editId="22CCA45D">
                <wp:simplePos x="0" y="0"/>
                <wp:positionH relativeFrom="column">
                  <wp:posOffset>4571365</wp:posOffset>
                </wp:positionH>
                <wp:positionV relativeFrom="paragraph">
                  <wp:posOffset>285115</wp:posOffset>
                </wp:positionV>
                <wp:extent cx="414338" cy="371475"/>
                <wp:effectExtent l="19050" t="0" r="24130" b="47625"/>
                <wp:wrapNone/>
                <wp:docPr id="15" name="Arrow: Up 15"/>
                <wp:cNvGraphicFramePr/>
                <a:graphic xmlns:a="http://schemas.openxmlformats.org/drawingml/2006/main">
                  <a:graphicData uri="http://schemas.microsoft.com/office/word/2010/wordprocessingShape">
                    <wps:wsp>
                      <wps:cNvSpPr/>
                      <wps:spPr>
                        <a:xfrm rot="10800000">
                          <a:off x="0" y="0"/>
                          <a:ext cx="414338" cy="371475"/>
                        </a:xfrm>
                        <a:prstGeom prst="upArrow">
                          <a:avLst/>
                        </a:prstGeom>
                        <a:solidFill>
                          <a:srgbClr val="C00000"/>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16E3E" id="Arrow: Up 15" o:spid="_x0000_s1026" type="#_x0000_t68" style="position:absolute;margin-left:359.95pt;margin-top:22.45pt;width:32.65pt;height:29.2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" adj="10800" fillcolor="#c00000" strokecolor="#7a3c16 [1605]" strokeweight="1.5pt"/>
            </w:pict>
          </mc:Fallback>
        </mc:AlternateContent>
      </w:r>
      <w:r w:rsidR="00610CEE" w:rsidRPr="00983D62">
        <w:rPr>
          <w:b/>
        </w:rPr>
        <w:t>Percentage of long term debt to total assets</w:t>
      </w:r>
    </w:p>
    <w:tbl>
      <w:tblPr>
        <w:tblW w:w="7140" w:type="dxa"/>
        <w:tblLook w:val="04A0" w:firstRow="1" w:lastRow="0" w:firstColumn="1" w:lastColumn="0" w:noHBand="0" w:noVBand="1"/>
      </w:tblPr>
      <w:tblGrid>
        <w:gridCol w:w="4260"/>
        <w:gridCol w:w="960"/>
        <w:gridCol w:w="960"/>
        <w:gridCol w:w="960"/>
      </w:tblGrid>
      <w:tr w:rsidR="00610CEE" w:rsidRPr="00610CEE" w:rsidTr="00610CEE">
        <w:trPr>
          <w:trHeight w:val="300"/>
        </w:trPr>
        <w:tc>
          <w:tcPr>
            <w:tcW w:w="4260" w:type="dxa"/>
            <w:tcBorders>
              <w:top w:val="nil"/>
              <w:left w:val="nil"/>
              <w:bottom w:val="nil"/>
              <w:right w:val="nil"/>
            </w:tcBorders>
            <w:shd w:val="clear" w:color="auto" w:fill="auto"/>
            <w:noWrap/>
            <w:vAlign w:val="bottom"/>
            <w:hideMark/>
          </w:tcPr>
          <w:p w:rsidR="00610CEE" w:rsidRPr="00610CEE" w:rsidRDefault="00610CEE" w:rsidP="00610CEE">
            <w:pPr>
              <w:spacing w:after="0" w:line="240" w:lineRule="auto"/>
              <w:rPr>
                <w:rFonts w:ascii="Calibri" w:eastAsia="Times New Roman" w:hAnsi="Calibri"/>
                <w:b/>
                <w:bCs/>
                <w:color w:val="000000"/>
                <w:kern w:val="0"/>
                <w:sz w:val="22"/>
                <w:szCs w:val="22"/>
                <w:lang w:eastAsia="en-US"/>
                <w14:ligatures w14:val="none"/>
              </w:rPr>
            </w:pPr>
            <w:r w:rsidRPr="00610CEE">
              <w:rPr>
                <w:rFonts w:ascii="Calibri" w:eastAsia="Times New Roman" w:hAnsi="Calibri"/>
                <w:b/>
                <w:bCs/>
                <w:color w:val="000000"/>
                <w:kern w:val="0"/>
                <w:sz w:val="22"/>
                <w:szCs w:val="22"/>
                <w:lang w:eastAsia="en-US"/>
                <w14:ligatures w14:val="none"/>
              </w:rPr>
              <w:t>Ratio</w:t>
            </w:r>
          </w:p>
        </w:tc>
        <w:tc>
          <w:tcPr>
            <w:tcW w:w="960" w:type="dxa"/>
            <w:tcBorders>
              <w:top w:val="nil"/>
              <w:left w:val="nil"/>
              <w:bottom w:val="nil"/>
              <w:right w:val="nil"/>
            </w:tcBorders>
            <w:shd w:val="clear" w:color="auto" w:fill="auto"/>
            <w:noWrap/>
            <w:vAlign w:val="bottom"/>
            <w:hideMark/>
          </w:tcPr>
          <w:p w:rsidR="00610CEE" w:rsidRPr="00610CEE" w:rsidRDefault="00610CEE" w:rsidP="00610CEE">
            <w:pPr>
              <w:spacing w:after="0" w:line="240" w:lineRule="auto"/>
              <w:jc w:val="right"/>
              <w:rPr>
                <w:rFonts w:ascii="Calibri" w:eastAsia="Times New Roman" w:hAnsi="Calibri"/>
                <w:b/>
                <w:bCs/>
                <w:color w:val="000000"/>
                <w:kern w:val="0"/>
                <w:sz w:val="22"/>
                <w:szCs w:val="22"/>
                <w:lang w:eastAsia="en-US"/>
                <w14:ligatures w14:val="none"/>
              </w:rPr>
            </w:pPr>
            <w:r w:rsidRPr="00610CEE">
              <w:rPr>
                <w:rFonts w:ascii="Calibri" w:eastAsia="Times New Roman" w:hAnsi="Calibri"/>
                <w:b/>
                <w:bCs/>
                <w:color w:val="000000"/>
                <w:kern w:val="0"/>
                <w:sz w:val="22"/>
                <w:szCs w:val="22"/>
                <w:lang w:eastAsia="en-US"/>
                <w14:ligatures w14:val="none"/>
              </w:rPr>
              <w:t>2007</w:t>
            </w:r>
          </w:p>
        </w:tc>
        <w:tc>
          <w:tcPr>
            <w:tcW w:w="960" w:type="dxa"/>
            <w:tcBorders>
              <w:top w:val="nil"/>
              <w:left w:val="nil"/>
              <w:bottom w:val="nil"/>
              <w:right w:val="nil"/>
            </w:tcBorders>
            <w:shd w:val="clear" w:color="auto" w:fill="auto"/>
            <w:noWrap/>
            <w:vAlign w:val="bottom"/>
            <w:hideMark/>
          </w:tcPr>
          <w:p w:rsidR="00610CEE" w:rsidRPr="00610CEE" w:rsidRDefault="00610CEE" w:rsidP="00610CEE">
            <w:pPr>
              <w:spacing w:after="0" w:line="240" w:lineRule="auto"/>
              <w:jc w:val="right"/>
              <w:rPr>
                <w:rFonts w:ascii="Calibri" w:eastAsia="Times New Roman" w:hAnsi="Calibri"/>
                <w:b/>
                <w:bCs/>
                <w:color w:val="000000"/>
                <w:kern w:val="0"/>
                <w:sz w:val="22"/>
                <w:szCs w:val="22"/>
                <w:lang w:eastAsia="en-US"/>
                <w14:ligatures w14:val="none"/>
              </w:rPr>
            </w:pPr>
            <w:r w:rsidRPr="00610CEE">
              <w:rPr>
                <w:rFonts w:ascii="Calibri" w:eastAsia="Times New Roman" w:hAnsi="Calibri"/>
                <w:b/>
                <w:bCs/>
                <w:color w:val="000000"/>
                <w:kern w:val="0"/>
                <w:sz w:val="22"/>
                <w:szCs w:val="22"/>
                <w:lang w:eastAsia="en-US"/>
                <w14:ligatures w14:val="none"/>
              </w:rPr>
              <w:t>2008</w:t>
            </w:r>
          </w:p>
        </w:tc>
        <w:tc>
          <w:tcPr>
            <w:tcW w:w="960" w:type="dxa"/>
            <w:tcBorders>
              <w:top w:val="nil"/>
              <w:left w:val="nil"/>
              <w:bottom w:val="nil"/>
              <w:right w:val="nil"/>
            </w:tcBorders>
            <w:shd w:val="clear" w:color="auto" w:fill="auto"/>
            <w:noWrap/>
            <w:vAlign w:val="bottom"/>
            <w:hideMark/>
          </w:tcPr>
          <w:p w:rsidR="00610CEE" w:rsidRPr="00610CEE" w:rsidRDefault="00610CEE" w:rsidP="00610CEE">
            <w:pPr>
              <w:spacing w:after="0" w:line="240" w:lineRule="auto"/>
              <w:jc w:val="right"/>
              <w:rPr>
                <w:rFonts w:ascii="Calibri" w:eastAsia="Times New Roman" w:hAnsi="Calibri"/>
                <w:b/>
                <w:bCs/>
                <w:color w:val="000000"/>
                <w:kern w:val="0"/>
                <w:sz w:val="22"/>
                <w:szCs w:val="22"/>
                <w:lang w:eastAsia="en-US"/>
                <w14:ligatures w14:val="none"/>
              </w:rPr>
            </w:pPr>
            <w:r w:rsidRPr="00610CEE">
              <w:rPr>
                <w:rFonts w:ascii="Calibri" w:eastAsia="Times New Roman" w:hAnsi="Calibri"/>
                <w:b/>
                <w:bCs/>
                <w:color w:val="000000"/>
                <w:kern w:val="0"/>
                <w:sz w:val="22"/>
                <w:szCs w:val="22"/>
                <w:lang w:eastAsia="en-US"/>
                <w14:ligatures w14:val="none"/>
              </w:rPr>
              <w:t>2009</w:t>
            </w:r>
          </w:p>
        </w:tc>
      </w:tr>
      <w:tr w:rsidR="00610CEE" w:rsidRPr="00610CEE" w:rsidTr="00610CEE">
        <w:trPr>
          <w:trHeight w:val="300"/>
        </w:trPr>
        <w:tc>
          <w:tcPr>
            <w:tcW w:w="4260" w:type="dxa"/>
            <w:tcBorders>
              <w:top w:val="nil"/>
              <w:left w:val="nil"/>
              <w:bottom w:val="nil"/>
              <w:right w:val="nil"/>
            </w:tcBorders>
            <w:shd w:val="clear" w:color="auto" w:fill="auto"/>
            <w:noWrap/>
            <w:vAlign w:val="bottom"/>
            <w:hideMark/>
          </w:tcPr>
          <w:p w:rsidR="00610CEE" w:rsidRPr="00610CEE" w:rsidRDefault="00610CEE" w:rsidP="00610CEE">
            <w:pPr>
              <w:spacing w:after="0" w:line="240" w:lineRule="auto"/>
              <w:rPr>
                <w:rFonts w:ascii="Calibri" w:eastAsia="Times New Roman" w:hAnsi="Calibri"/>
                <w:color w:val="000000"/>
                <w:kern w:val="0"/>
                <w:sz w:val="22"/>
                <w:szCs w:val="22"/>
                <w:lang w:eastAsia="en-US"/>
                <w14:ligatures w14:val="none"/>
              </w:rPr>
            </w:pPr>
            <w:r w:rsidRPr="00610CEE">
              <w:rPr>
                <w:rFonts w:ascii="Calibri" w:eastAsia="Times New Roman" w:hAnsi="Calibri"/>
                <w:color w:val="000000"/>
                <w:kern w:val="0"/>
                <w:sz w:val="22"/>
                <w:szCs w:val="22"/>
                <w:lang w:eastAsia="en-US"/>
                <w14:ligatures w14:val="none"/>
              </w:rPr>
              <w:t>Percentage of long term debt to total assets</w:t>
            </w:r>
          </w:p>
        </w:tc>
        <w:tc>
          <w:tcPr>
            <w:tcW w:w="960" w:type="dxa"/>
            <w:tcBorders>
              <w:top w:val="nil"/>
              <w:left w:val="nil"/>
              <w:bottom w:val="nil"/>
              <w:right w:val="nil"/>
            </w:tcBorders>
            <w:shd w:val="clear" w:color="auto" w:fill="auto"/>
            <w:noWrap/>
            <w:vAlign w:val="bottom"/>
            <w:hideMark/>
          </w:tcPr>
          <w:p w:rsidR="00610CEE" w:rsidRPr="00610CEE" w:rsidRDefault="00610CEE" w:rsidP="00610CEE">
            <w:pPr>
              <w:spacing w:after="0" w:line="240" w:lineRule="auto"/>
              <w:jc w:val="right"/>
              <w:rPr>
                <w:rFonts w:ascii="Calibri" w:eastAsia="Times New Roman" w:hAnsi="Calibri"/>
                <w:color w:val="000000"/>
                <w:kern w:val="0"/>
                <w:sz w:val="22"/>
                <w:szCs w:val="22"/>
                <w:lang w:eastAsia="en-US"/>
                <w14:ligatures w14:val="none"/>
              </w:rPr>
            </w:pPr>
            <w:r w:rsidRPr="00610CEE">
              <w:rPr>
                <w:rFonts w:ascii="Calibri" w:eastAsia="Times New Roman" w:hAnsi="Calibri"/>
                <w:color w:val="000000"/>
                <w:kern w:val="0"/>
                <w:sz w:val="22"/>
                <w:szCs w:val="22"/>
                <w:lang w:eastAsia="en-US"/>
                <w14:ligatures w14:val="none"/>
              </w:rPr>
              <w:t>25%</w:t>
            </w:r>
          </w:p>
        </w:tc>
        <w:tc>
          <w:tcPr>
            <w:tcW w:w="960" w:type="dxa"/>
            <w:tcBorders>
              <w:top w:val="nil"/>
              <w:left w:val="nil"/>
              <w:bottom w:val="nil"/>
              <w:right w:val="nil"/>
            </w:tcBorders>
            <w:shd w:val="clear" w:color="auto" w:fill="auto"/>
            <w:noWrap/>
            <w:vAlign w:val="bottom"/>
            <w:hideMark/>
          </w:tcPr>
          <w:p w:rsidR="00610CEE" w:rsidRPr="00610CEE" w:rsidRDefault="00610CEE" w:rsidP="00610CEE">
            <w:pPr>
              <w:spacing w:after="0" w:line="240" w:lineRule="auto"/>
              <w:jc w:val="right"/>
              <w:rPr>
                <w:rFonts w:ascii="Calibri" w:eastAsia="Times New Roman" w:hAnsi="Calibri"/>
                <w:color w:val="000000"/>
                <w:kern w:val="0"/>
                <w:sz w:val="22"/>
                <w:szCs w:val="22"/>
                <w:lang w:eastAsia="en-US"/>
                <w14:ligatures w14:val="none"/>
              </w:rPr>
            </w:pPr>
            <w:r w:rsidRPr="00610CEE">
              <w:rPr>
                <w:rFonts w:ascii="Calibri" w:eastAsia="Times New Roman" w:hAnsi="Calibri"/>
                <w:color w:val="000000"/>
                <w:kern w:val="0"/>
                <w:sz w:val="22"/>
                <w:szCs w:val="22"/>
                <w:lang w:eastAsia="en-US"/>
                <w14:ligatures w14:val="none"/>
              </w:rPr>
              <w:t>22%</w:t>
            </w:r>
          </w:p>
        </w:tc>
        <w:tc>
          <w:tcPr>
            <w:tcW w:w="960" w:type="dxa"/>
            <w:tcBorders>
              <w:top w:val="nil"/>
              <w:left w:val="nil"/>
              <w:bottom w:val="nil"/>
              <w:right w:val="nil"/>
            </w:tcBorders>
            <w:shd w:val="clear" w:color="auto" w:fill="auto"/>
            <w:noWrap/>
            <w:vAlign w:val="bottom"/>
            <w:hideMark/>
          </w:tcPr>
          <w:p w:rsidR="00610CEE" w:rsidRPr="00610CEE" w:rsidRDefault="00610CEE" w:rsidP="00610CEE">
            <w:pPr>
              <w:spacing w:after="0" w:line="240" w:lineRule="auto"/>
              <w:jc w:val="right"/>
              <w:rPr>
                <w:rFonts w:ascii="Calibri" w:eastAsia="Times New Roman" w:hAnsi="Calibri"/>
                <w:color w:val="000000"/>
                <w:kern w:val="0"/>
                <w:sz w:val="22"/>
                <w:szCs w:val="22"/>
                <w:lang w:eastAsia="en-US"/>
                <w14:ligatures w14:val="none"/>
              </w:rPr>
            </w:pPr>
            <w:r w:rsidRPr="00610CEE">
              <w:rPr>
                <w:rFonts w:ascii="Calibri" w:eastAsia="Times New Roman" w:hAnsi="Calibri"/>
                <w:color w:val="000000"/>
                <w:kern w:val="0"/>
                <w:sz w:val="22"/>
                <w:szCs w:val="22"/>
                <w:lang w:eastAsia="en-US"/>
                <w14:ligatures w14:val="none"/>
              </w:rPr>
              <w:t>19%</w:t>
            </w:r>
          </w:p>
        </w:tc>
      </w:tr>
    </w:tbl>
    <w:p w:rsidR="00610CEE" w:rsidRDefault="00610CEE" w:rsidP="00610CEE"/>
    <w:p w:rsidR="00610CEE" w:rsidRDefault="00610CEE" w:rsidP="00610CEE">
      <w:r w:rsidRPr="00610CEE">
        <w:t>Normally Fixed Assets are funded by Long Term Debts only as the whole project may depend on this item (viz., Fixed Assets).  If funds are borrowed from short term funds the repayment may be very short and the company may not have the liquidity.  Hence this Ratio is useful in determining how much of the Funds are from Long Term.  Here it is 25% in the first year and in total debt ratio (including short term and long term debts=total debts) it showed 44%.  So</w:t>
      </w:r>
      <w:r>
        <w:t>,</w:t>
      </w:r>
      <w:r w:rsidRPr="00610CEE">
        <w:t xml:space="preserve"> it can be said that 19% is funds from funds other than Long Term Funds which is comparatively high.  But there is also a reduction in the second and third as in the total debts to fixed assets ratio also.  As specific figures are now available we can say there is reduction of short term/long term debts in the second and third year.</w:t>
      </w:r>
    </w:p>
    <w:p w:rsidR="00135C0D" w:rsidRDefault="00983D62" w:rsidP="00610CEE">
      <m:oMathPara>
        <m:oMath>
          <m:r>
            <m:rPr>
              <m:sty m:val="p"/>
            </m:rPr>
            <w:rPr>
              <w:rFonts w:ascii="Cambria Math" w:hAnsi="Cambria Math"/>
              <w:color w:val="000000"/>
              <w:sz w:val="18"/>
              <w:lang w:val="en-IN"/>
            </w:rPr>
            <m:t>LTA</m:t>
          </m:r>
          <m:r>
            <m:rPr>
              <m:sty m:val="p"/>
            </m:rPr>
            <w:rPr>
              <w:rFonts w:ascii="Cambria Math"/>
              <w:color w:val="000000"/>
              <w:sz w:val="18"/>
              <w:lang w:val="en-IN"/>
            </w:rPr>
            <m:t xml:space="preserve"> = </m:t>
          </m:r>
          <m:f>
            <m:fPr>
              <m:ctrlPr>
                <w:rPr>
                  <w:rFonts w:ascii="Cambria Math"/>
                  <w:color w:val="000000"/>
                  <w:sz w:val="18"/>
                  <w:lang w:val="en-IN"/>
                </w:rPr>
              </m:ctrlPr>
            </m:fPr>
            <m:num>
              <m:r>
                <m:rPr>
                  <m:sty m:val="p"/>
                </m:rPr>
                <w:rPr>
                  <w:rFonts w:ascii="Cambria Math" w:hAnsi="Cambria Math"/>
                  <w:color w:val="000000"/>
                  <w:lang w:val="en-IN"/>
                </w:rPr>
                <m:t>(</m:t>
              </m:r>
              <m:r>
                <m:rPr>
                  <m:sty m:val="p"/>
                </m:rPr>
                <w:rPr>
                  <w:rFonts w:ascii="Cambria Math" w:hAnsi="Cambria Math"/>
                  <w:color w:val="000000"/>
                  <w:lang w:val="en-IN"/>
                </w:rPr>
                <m:t>Long term debt</m:t>
              </m:r>
              <m:r>
                <m:rPr>
                  <m:sty m:val="p"/>
                </m:rPr>
                <w:rPr>
                  <w:rFonts w:ascii="Cambria Math"/>
                  <w:color w:val="000000"/>
                  <w:lang w:val="en-IN"/>
                </w:rPr>
                <m:t>)</m:t>
              </m:r>
            </m:num>
            <m:den>
              <m:r>
                <w:rPr>
                  <w:rFonts w:ascii="Cambria Math"/>
                  <w:color w:val="000000"/>
                  <w:sz w:val="18"/>
                  <w:lang w:val="en-IN"/>
                </w:rPr>
                <m:t>Total Assets</m:t>
              </m:r>
            </m:den>
          </m:f>
        </m:oMath>
      </m:oMathPara>
    </w:p>
    <w:p w:rsidR="00135C0D" w:rsidRPr="00983D62" w:rsidRDefault="00983D62" w:rsidP="00135C0D">
      <w:pPr>
        <w:pStyle w:val="Heading4"/>
        <w:rPr>
          <w:b/>
        </w:rPr>
      </w:pPr>
      <w:r w:rsidRPr="00A8326A">
        <w:rPr>
          <w:b/>
          <w:noProof/>
          <w:lang w:eastAsia="en-US"/>
        </w:rPr>
        <mc:AlternateContent>
          <mc:Choice Requires="wps">
            <w:drawing>
              <wp:anchor distT="0" distB="0" distL="114300" distR="114300" simplePos="0" relativeHeight="251678720" behindDoc="0" locked="0" layoutInCell="1" allowOverlap="1" wp14:anchorId="1358416C" wp14:editId="3BD29A63">
                <wp:simplePos x="0" y="0"/>
                <wp:positionH relativeFrom="column">
                  <wp:posOffset>5024755</wp:posOffset>
                </wp:positionH>
                <wp:positionV relativeFrom="paragraph">
                  <wp:posOffset>390525</wp:posOffset>
                </wp:positionV>
                <wp:extent cx="495300" cy="2095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95300" cy="209550"/>
                        </a:xfrm>
                        <a:prstGeom prst="rect">
                          <a:avLst/>
                        </a:prstGeom>
                        <a:noFill/>
                        <a:ln w="6350">
                          <a:noFill/>
                        </a:ln>
                      </wps:spPr>
                      <wps:txbx>
                        <w:txbxContent>
                          <w:p w:rsidR="003C0DD4" w:rsidRDefault="003C0DD4">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8416C" id="Text Box 18" o:spid="_x0000_s1031" type="#_x0000_t202" style="position:absolute;margin-left:395.65pt;margin-top:30.75pt;width:39pt;height: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" filled="f" stroked="f" strokeweight=".5pt">
                <v:textbox>
                  <w:txbxContent>
                    <w:p w:rsidR="003C0DD4" w:rsidRDefault="003C0DD4">
                      <w:r>
                        <w:t>14%</w:t>
                      </w:r>
                    </w:p>
                  </w:txbxContent>
                </v:textbox>
              </v:shape>
            </w:pict>
          </mc:Fallback>
        </mc:AlternateContent>
      </w:r>
      <w:r w:rsidRPr="00A8326A">
        <w:rPr>
          <w:b/>
          <w:noProof/>
          <w:lang w:eastAsia="en-US"/>
        </w:rPr>
        <mc:AlternateContent>
          <mc:Choice Requires="wps">
            <w:drawing>
              <wp:anchor distT="0" distB="0" distL="114300" distR="114300" simplePos="0" relativeHeight="251677696" behindDoc="0" locked="0" layoutInCell="1" allowOverlap="1" wp14:anchorId="1BFE8D77" wp14:editId="0F85D8B6">
                <wp:simplePos x="0" y="0"/>
                <wp:positionH relativeFrom="column">
                  <wp:posOffset>4739005</wp:posOffset>
                </wp:positionH>
                <wp:positionV relativeFrom="paragraph">
                  <wp:posOffset>189865</wp:posOffset>
                </wp:positionV>
                <wp:extent cx="414020" cy="371475"/>
                <wp:effectExtent l="19050" t="19050" r="43180" b="28575"/>
                <wp:wrapNone/>
                <wp:docPr id="17" name="Arrow: Up 17"/>
                <wp:cNvGraphicFramePr/>
                <a:graphic xmlns:a="http://schemas.openxmlformats.org/drawingml/2006/main">
                  <a:graphicData uri="http://schemas.microsoft.com/office/word/2010/wordprocessingShape">
                    <wps:wsp>
                      <wps:cNvSpPr/>
                      <wps:spPr>
                        <a:xfrm>
                          <a:off x="0" y="0"/>
                          <a:ext cx="414020" cy="371475"/>
                        </a:xfrm>
                        <a:prstGeom prst="upArrow">
                          <a:avLst/>
                        </a:prstGeom>
                        <a:solidFill>
                          <a:srgbClr val="00B050"/>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7CFB1" id="Arrow: Up 17" o:spid="_x0000_s1026" type="#_x0000_t68" style="position:absolute;margin-left:373.15pt;margin-top:14.95pt;width:32.6pt;height:2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" adj="10800" fillcolor="#00b050" strokecolor="#39564f [1608]" strokeweight="1.5pt"/>
            </w:pict>
          </mc:Fallback>
        </mc:AlternateContent>
      </w:r>
      <w:r w:rsidR="00135C0D" w:rsidRPr="00983D62">
        <w:rPr>
          <w:b/>
        </w:rPr>
        <w:t>Sales to fixed assets (fixed asset turnover)</w:t>
      </w:r>
    </w:p>
    <w:tbl>
      <w:tblPr>
        <w:tblW w:w="7140" w:type="dxa"/>
        <w:tblLook w:val="04A0" w:firstRow="1" w:lastRow="0" w:firstColumn="1" w:lastColumn="0" w:noHBand="0" w:noVBand="1"/>
      </w:tblPr>
      <w:tblGrid>
        <w:gridCol w:w="4260"/>
        <w:gridCol w:w="960"/>
        <w:gridCol w:w="960"/>
        <w:gridCol w:w="960"/>
      </w:tblGrid>
      <w:tr w:rsidR="00983D62" w:rsidRPr="00135C0D" w:rsidTr="00983D62">
        <w:trPr>
          <w:trHeight w:val="300"/>
        </w:trPr>
        <w:tc>
          <w:tcPr>
            <w:tcW w:w="4260" w:type="dxa"/>
            <w:tcBorders>
              <w:top w:val="nil"/>
              <w:left w:val="nil"/>
              <w:bottom w:val="nil"/>
              <w:right w:val="nil"/>
            </w:tcBorders>
            <w:shd w:val="clear" w:color="auto" w:fill="auto"/>
            <w:noWrap/>
            <w:vAlign w:val="bottom"/>
            <w:hideMark/>
          </w:tcPr>
          <w:p w:rsidR="00983D62" w:rsidRPr="00135C0D" w:rsidRDefault="00983D62" w:rsidP="00135C0D">
            <w:pPr>
              <w:spacing w:after="0" w:line="240" w:lineRule="auto"/>
              <w:rPr>
                <w:rFonts w:ascii="Calibri" w:eastAsia="Times New Roman" w:hAnsi="Calibri"/>
                <w:b/>
                <w:bCs/>
                <w:color w:val="000000"/>
                <w:kern w:val="0"/>
                <w:sz w:val="22"/>
                <w:szCs w:val="22"/>
                <w:lang w:eastAsia="en-US"/>
                <w14:ligatures w14:val="none"/>
              </w:rPr>
            </w:pPr>
            <w:r w:rsidRPr="00135C0D">
              <w:rPr>
                <w:rFonts w:ascii="Calibri" w:eastAsia="Times New Roman" w:hAnsi="Calibri"/>
                <w:b/>
                <w:bCs/>
                <w:color w:val="000000"/>
                <w:kern w:val="0"/>
                <w:sz w:val="22"/>
                <w:szCs w:val="22"/>
                <w:lang w:eastAsia="en-US"/>
                <w14:ligatures w14:val="none"/>
              </w:rPr>
              <w:t>Ratio</w:t>
            </w:r>
          </w:p>
        </w:tc>
        <w:tc>
          <w:tcPr>
            <w:tcW w:w="960" w:type="dxa"/>
            <w:tcBorders>
              <w:top w:val="nil"/>
              <w:left w:val="nil"/>
              <w:bottom w:val="nil"/>
              <w:right w:val="nil"/>
            </w:tcBorders>
            <w:shd w:val="clear" w:color="auto" w:fill="auto"/>
            <w:noWrap/>
            <w:vAlign w:val="bottom"/>
            <w:hideMark/>
          </w:tcPr>
          <w:p w:rsidR="00983D62" w:rsidRPr="00135C0D" w:rsidRDefault="00983D62" w:rsidP="00135C0D">
            <w:pPr>
              <w:spacing w:after="0" w:line="240" w:lineRule="auto"/>
              <w:jc w:val="right"/>
              <w:rPr>
                <w:rFonts w:ascii="Calibri" w:eastAsia="Times New Roman" w:hAnsi="Calibri"/>
                <w:b/>
                <w:bCs/>
                <w:color w:val="000000"/>
                <w:kern w:val="0"/>
                <w:sz w:val="22"/>
                <w:szCs w:val="22"/>
                <w:lang w:eastAsia="en-US"/>
                <w14:ligatures w14:val="none"/>
              </w:rPr>
            </w:pPr>
            <w:r w:rsidRPr="00135C0D">
              <w:rPr>
                <w:rFonts w:ascii="Calibri" w:eastAsia="Times New Roman" w:hAnsi="Calibri"/>
                <w:b/>
                <w:bCs/>
                <w:color w:val="000000"/>
                <w:kern w:val="0"/>
                <w:sz w:val="22"/>
                <w:szCs w:val="22"/>
                <w:lang w:eastAsia="en-US"/>
                <w14:ligatures w14:val="none"/>
              </w:rPr>
              <w:t>2007</w:t>
            </w:r>
          </w:p>
        </w:tc>
        <w:tc>
          <w:tcPr>
            <w:tcW w:w="960" w:type="dxa"/>
            <w:tcBorders>
              <w:top w:val="nil"/>
              <w:left w:val="nil"/>
              <w:bottom w:val="nil"/>
              <w:right w:val="nil"/>
            </w:tcBorders>
            <w:shd w:val="clear" w:color="auto" w:fill="auto"/>
            <w:noWrap/>
            <w:vAlign w:val="bottom"/>
            <w:hideMark/>
          </w:tcPr>
          <w:p w:rsidR="00983D62" w:rsidRPr="00135C0D" w:rsidRDefault="00983D62" w:rsidP="00135C0D">
            <w:pPr>
              <w:spacing w:after="0" w:line="240" w:lineRule="auto"/>
              <w:jc w:val="right"/>
              <w:rPr>
                <w:rFonts w:ascii="Calibri" w:eastAsia="Times New Roman" w:hAnsi="Calibri"/>
                <w:b/>
                <w:bCs/>
                <w:color w:val="000000"/>
                <w:kern w:val="0"/>
                <w:sz w:val="22"/>
                <w:szCs w:val="22"/>
                <w:lang w:eastAsia="en-US"/>
                <w14:ligatures w14:val="none"/>
              </w:rPr>
            </w:pPr>
            <w:r w:rsidRPr="00135C0D">
              <w:rPr>
                <w:rFonts w:ascii="Calibri" w:eastAsia="Times New Roman" w:hAnsi="Calibri"/>
                <w:b/>
                <w:bCs/>
                <w:color w:val="000000"/>
                <w:kern w:val="0"/>
                <w:sz w:val="22"/>
                <w:szCs w:val="22"/>
                <w:lang w:eastAsia="en-US"/>
                <w14:ligatures w14:val="none"/>
              </w:rPr>
              <w:t>2008</w:t>
            </w:r>
          </w:p>
        </w:tc>
        <w:tc>
          <w:tcPr>
            <w:tcW w:w="960" w:type="dxa"/>
            <w:tcBorders>
              <w:top w:val="nil"/>
              <w:left w:val="nil"/>
              <w:bottom w:val="nil"/>
              <w:right w:val="nil"/>
            </w:tcBorders>
            <w:shd w:val="clear" w:color="auto" w:fill="auto"/>
            <w:noWrap/>
            <w:vAlign w:val="bottom"/>
            <w:hideMark/>
          </w:tcPr>
          <w:p w:rsidR="00983D62" w:rsidRPr="00135C0D" w:rsidRDefault="00983D62" w:rsidP="00135C0D">
            <w:pPr>
              <w:spacing w:after="0" w:line="240" w:lineRule="auto"/>
              <w:jc w:val="right"/>
              <w:rPr>
                <w:rFonts w:ascii="Calibri" w:eastAsia="Times New Roman" w:hAnsi="Calibri"/>
                <w:b/>
                <w:bCs/>
                <w:color w:val="000000"/>
                <w:kern w:val="0"/>
                <w:sz w:val="22"/>
                <w:szCs w:val="22"/>
                <w:lang w:eastAsia="en-US"/>
                <w14:ligatures w14:val="none"/>
              </w:rPr>
            </w:pPr>
            <w:r w:rsidRPr="00135C0D">
              <w:rPr>
                <w:rFonts w:ascii="Calibri" w:eastAsia="Times New Roman" w:hAnsi="Calibri"/>
                <w:b/>
                <w:bCs/>
                <w:color w:val="000000"/>
                <w:kern w:val="0"/>
                <w:sz w:val="22"/>
                <w:szCs w:val="22"/>
                <w:lang w:eastAsia="en-US"/>
                <w14:ligatures w14:val="none"/>
              </w:rPr>
              <w:t>2009</w:t>
            </w:r>
          </w:p>
        </w:tc>
      </w:tr>
      <w:tr w:rsidR="00983D62" w:rsidRPr="00135C0D" w:rsidTr="00983D62">
        <w:trPr>
          <w:trHeight w:val="300"/>
        </w:trPr>
        <w:tc>
          <w:tcPr>
            <w:tcW w:w="4260" w:type="dxa"/>
            <w:tcBorders>
              <w:top w:val="nil"/>
              <w:left w:val="nil"/>
              <w:bottom w:val="nil"/>
              <w:right w:val="nil"/>
            </w:tcBorders>
            <w:shd w:val="clear" w:color="auto" w:fill="auto"/>
            <w:noWrap/>
            <w:vAlign w:val="bottom"/>
            <w:hideMark/>
          </w:tcPr>
          <w:p w:rsidR="00983D62" w:rsidRPr="00135C0D" w:rsidRDefault="00983D62" w:rsidP="00135C0D">
            <w:pPr>
              <w:spacing w:after="0" w:line="240" w:lineRule="auto"/>
              <w:rPr>
                <w:rFonts w:ascii="Calibri" w:eastAsia="Times New Roman" w:hAnsi="Calibri"/>
                <w:color w:val="000000"/>
                <w:kern w:val="0"/>
                <w:sz w:val="22"/>
                <w:szCs w:val="22"/>
                <w:lang w:eastAsia="en-US"/>
                <w14:ligatures w14:val="none"/>
              </w:rPr>
            </w:pPr>
            <w:r w:rsidRPr="00135C0D">
              <w:rPr>
                <w:rFonts w:ascii="Calibri" w:eastAsia="Times New Roman" w:hAnsi="Calibri"/>
                <w:color w:val="000000"/>
                <w:kern w:val="0"/>
                <w:sz w:val="22"/>
                <w:szCs w:val="22"/>
                <w:lang w:eastAsia="en-US"/>
                <w14:ligatures w14:val="none"/>
              </w:rPr>
              <w:t>Sales to fixed assets</w:t>
            </w:r>
            <w:r>
              <w:rPr>
                <w:rFonts w:ascii="Calibri" w:eastAsia="Times New Roman" w:hAnsi="Calibri"/>
                <w:color w:val="000000"/>
                <w:kern w:val="0"/>
                <w:sz w:val="22"/>
                <w:szCs w:val="22"/>
                <w:lang w:eastAsia="en-US"/>
                <w14:ligatures w14:val="none"/>
              </w:rPr>
              <w:t xml:space="preserve"> </w:t>
            </w:r>
            <w:r w:rsidRPr="00135C0D">
              <w:rPr>
                <w:rFonts w:ascii="Calibri" w:eastAsia="Times New Roman" w:hAnsi="Calibri"/>
                <w:color w:val="000000"/>
                <w:kern w:val="0"/>
                <w:sz w:val="22"/>
                <w:szCs w:val="22"/>
                <w:lang w:eastAsia="en-US"/>
                <w14:ligatures w14:val="none"/>
              </w:rPr>
              <w:t>(fixed asset turnover)</w:t>
            </w:r>
          </w:p>
        </w:tc>
        <w:tc>
          <w:tcPr>
            <w:tcW w:w="960" w:type="dxa"/>
            <w:tcBorders>
              <w:top w:val="nil"/>
              <w:left w:val="nil"/>
              <w:bottom w:val="nil"/>
              <w:right w:val="nil"/>
            </w:tcBorders>
            <w:shd w:val="clear" w:color="auto" w:fill="auto"/>
            <w:noWrap/>
            <w:vAlign w:val="bottom"/>
            <w:hideMark/>
          </w:tcPr>
          <w:p w:rsidR="00983D62" w:rsidRPr="00135C0D" w:rsidRDefault="00983D62" w:rsidP="00135C0D">
            <w:pPr>
              <w:spacing w:after="0" w:line="240" w:lineRule="auto"/>
              <w:jc w:val="right"/>
              <w:rPr>
                <w:rFonts w:ascii="Calibri" w:eastAsia="Times New Roman" w:hAnsi="Calibri"/>
                <w:color w:val="000000"/>
                <w:kern w:val="0"/>
                <w:sz w:val="22"/>
                <w:szCs w:val="22"/>
                <w:lang w:eastAsia="en-US"/>
                <w14:ligatures w14:val="none"/>
              </w:rPr>
            </w:pPr>
            <w:r w:rsidRPr="00135C0D">
              <w:rPr>
                <w:rFonts w:ascii="Calibri" w:eastAsia="Times New Roman" w:hAnsi="Calibri"/>
                <w:color w:val="000000"/>
                <w:kern w:val="0"/>
                <w:sz w:val="22"/>
                <w:szCs w:val="22"/>
                <w:lang w:eastAsia="en-US"/>
                <w14:ligatures w14:val="none"/>
              </w:rPr>
              <w:t>1.75</w:t>
            </w:r>
          </w:p>
        </w:tc>
        <w:tc>
          <w:tcPr>
            <w:tcW w:w="960" w:type="dxa"/>
            <w:tcBorders>
              <w:top w:val="nil"/>
              <w:left w:val="nil"/>
              <w:bottom w:val="nil"/>
              <w:right w:val="nil"/>
            </w:tcBorders>
            <w:shd w:val="clear" w:color="auto" w:fill="auto"/>
            <w:noWrap/>
            <w:vAlign w:val="bottom"/>
            <w:hideMark/>
          </w:tcPr>
          <w:p w:rsidR="00983D62" w:rsidRPr="00135C0D" w:rsidRDefault="00983D62" w:rsidP="00135C0D">
            <w:pPr>
              <w:spacing w:after="0" w:line="240" w:lineRule="auto"/>
              <w:jc w:val="right"/>
              <w:rPr>
                <w:rFonts w:ascii="Calibri" w:eastAsia="Times New Roman" w:hAnsi="Calibri"/>
                <w:color w:val="000000"/>
                <w:kern w:val="0"/>
                <w:sz w:val="22"/>
                <w:szCs w:val="22"/>
                <w:lang w:eastAsia="en-US"/>
                <w14:ligatures w14:val="none"/>
              </w:rPr>
            </w:pPr>
            <w:r w:rsidRPr="00135C0D">
              <w:rPr>
                <w:rFonts w:ascii="Calibri" w:eastAsia="Times New Roman" w:hAnsi="Calibri"/>
                <w:color w:val="000000"/>
                <w:kern w:val="0"/>
                <w:sz w:val="22"/>
                <w:szCs w:val="22"/>
                <w:lang w:eastAsia="en-US"/>
                <w14:ligatures w14:val="none"/>
              </w:rPr>
              <w:t>1.88</w:t>
            </w:r>
          </w:p>
        </w:tc>
        <w:tc>
          <w:tcPr>
            <w:tcW w:w="960" w:type="dxa"/>
            <w:tcBorders>
              <w:top w:val="nil"/>
              <w:left w:val="nil"/>
              <w:bottom w:val="nil"/>
              <w:right w:val="nil"/>
            </w:tcBorders>
            <w:shd w:val="clear" w:color="auto" w:fill="auto"/>
            <w:noWrap/>
            <w:vAlign w:val="bottom"/>
            <w:hideMark/>
          </w:tcPr>
          <w:p w:rsidR="00983D62" w:rsidRPr="00135C0D" w:rsidRDefault="00983D62" w:rsidP="00135C0D">
            <w:pPr>
              <w:spacing w:after="0" w:line="240" w:lineRule="auto"/>
              <w:jc w:val="right"/>
              <w:rPr>
                <w:rFonts w:ascii="Calibri" w:eastAsia="Times New Roman" w:hAnsi="Calibri"/>
                <w:color w:val="000000"/>
                <w:kern w:val="0"/>
                <w:sz w:val="22"/>
                <w:szCs w:val="22"/>
                <w:lang w:eastAsia="en-US"/>
                <w14:ligatures w14:val="none"/>
              </w:rPr>
            </w:pPr>
            <w:r w:rsidRPr="00135C0D">
              <w:rPr>
                <w:rFonts w:ascii="Calibri" w:eastAsia="Times New Roman" w:hAnsi="Calibri"/>
                <w:color w:val="000000"/>
                <w:kern w:val="0"/>
                <w:sz w:val="22"/>
                <w:szCs w:val="22"/>
                <w:lang w:eastAsia="en-US"/>
                <w14:ligatures w14:val="none"/>
              </w:rPr>
              <w:t>1.99</w:t>
            </w:r>
          </w:p>
        </w:tc>
      </w:tr>
    </w:tbl>
    <w:p w:rsidR="00135C0D" w:rsidRDefault="00135C0D" w:rsidP="00135C0D"/>
    <w:p w:rsidR="00135C0D" w:rsidRDefault="00135C0D" w:rsidP="00135C0D">
      <w:r w:rsidRPr="00135C0D">
        <w:t>This Ratio represents the Turnover with respect to Fixed Assets.  If fixed assets is 100 then sales is 175 (1.75 times of fixed assets).  The ratio is higher in the second and third year which is generally a good sign.  However, this could also be because of reduction in fixed assets every year by depreciation which is not known as figures are not available.</w:t>
      </w:r>
    </w:p>
    <w:p w:rsidR="00135C0D" w:rsidRDefault="00983D62" w:rsidP="00135C0D">
      <m:oMathPara>
        <m:oMath>
          <m:r>
            <m:rPr>
              <m:sty m:val="p"/>
            </m:rPr>
            <w:rPr>
              <w:rFonts w:ascii="Cambria Math" w:hAnsi="Cambria Math"/>
              <w:color w:val="000000"/>
              <w:sz w:val="18"/>
              <w:lang w:val="en-IN"/>
            </w:rPr>
            <m:t>FAT</m:t>
          </m:r>
          <m:r>
            <m:rPr>
              <m:sty m:val="p"/>
            </m:rPr>
            <w:rPr>
              <w:rFonts w:ascii="Cambria Math"/>
              <w:color w:val="000000"/>
              <w:sz w:val="18"/>
              <w:lang w:val="en-IN"/>
            </w:rPr>
            <m:t xml:space="preserve"> = </m:t>
          </m:r>
          <m:f>
            <m:fPr>
              <m:ctrlPr>
                <w:rPr>
                  <w:rFonts w:ascii="Cambria Math"/>
                  <w:color w:val="000000"/>
                  <w:sz w:val="18"/>
                  <w:lang w:val="en-IN"/>
                </w:rPr>
              </m:ctrlPr>
            </m:fPr>
            <m:num>
              <m:r>
                <m:rPr>
                  <m:sty m:val="p"/>
                </m:rPr>
                <w:rPr>
                  <w:rFonts w:ascii="Cambria Math" w:hAnsi="Cambria Math"/>
                  <w:color w:val="000000"/>
                  <w:lang w:val="en-IN"/>
                </w:rPr>
                <m:t>Net Sales</m:t>
              </m:r>
            </m:num>
            <m:den>
              <m:r>
                <w:rPr>
                  <w:rFonts w:ascii="Cambria Math"/>
                  <w:color w:val="000000"/>
                  <w:sz w:val="18"/>
                  <w:lang w:val="en-IN"/>
                </w:rPr>
                <m:t>Fixed Assets</m:t>
              </m:r>
            </m:den>
          </m:f>
        </m:oMath>
      </m:oMathPara>
    </w:p>
    <w:p w:rsidR="00983D62" w:rsidRDefault="00983D62" w:rsidP="00135C0D"/>
    <w:p w:rsidR="00135C0D" w:rsidRPr="00983D62" w:rsidRDefault="00983D62" w:rsidP="00135C0D">
      <w:pPr>
        <w:pStyle w:val="Heading4"/>
        <w:rPr>
          <w:b/>
        </w:rPr>
      </w:pPr>
      <w:r w:rsidRPr="00A8326A">
        <w:rPr>
          <w:b/>
          <w:noProof/>
          <w:lang w:eastAsia="en-US"/>
        </w:rPr>
        <w:lastRenderedPageBreak/>
        <mc:AlternateContent>
          <mc:Choice Requires="wps">
            <w:drawing>
              <wp:anchor distT="0" distB="0" distL="114300" distR="114300" simplePos="0" relativeHeight="251680768" behindDoc="0" locked="0" layoutInCell="1" allowOverlap="1" wp14:anchorId="76D84BB7" wp14:editId="62DD9EB8">
                <wp:simplePos x="0" y="0"/>
                <wp:positionH relativeFrom="column">
                  <wp:posOffset>4129405</wp:posOffset>
                </wp:positionH>
                <wp:positionV relativeFrom="paragraph">
                  <wp:posOffset>124460</wp:posOffset>
                </wp:positionV>
                <wp:extent cx="414020" cy="371475"/>
                <wp:effectExtent l="19050" t="19050" r="43180" b="28575"/>
                <wp:wrapNone/>
                <wp:docPr id="19" name="Arrow: Up 19"/>
                <wp:cNvGraphicFramePr/>
                <a:graphic xmlns:a="http://schemas.openxmlformats.org/drawingml/2006/main">
                  <a:graphicData uri="http://schemas.microsoft.com/office/word/2010/wordprocessingShape">
                    <wps:wsp>
                      <wps:cNvSpPr/>
                      <wps:spPr>
                        <a:xfrm>
                          <a:off x="0" y="0"/>
                          <a:ext cx="414020" cy="371475"/>
                        </a:xfrm>
                        <a:prstGeom prst="upArrow">
                          <a:avLst/>
                        </a:prstGeom>
                        <a:solidFill>
                          <a:srgbClr val="00B050"/>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EBD48" id="Arrow: Up 19" o:spid="_x0000_s1026" type="#_x0000_t68" style="position:absolute;margin-left:325.15pt;margin-top:9.8pt;width:32.6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" adj="10800" fillcolor="#00b050" strokecolor="#39564f [1608]" strokeweight="1.5pt"/>
            </w:pict>
          </mc:Fallback>
        </mc:AlternateContent>
      </w:r>
      <w:r w:rsidR="00135C0D" w:rsidRPr="00983D62">
        <w:rPr>
          <w:b/>
        </w:rPr>
        <w:t>Sales as a percent of 2007 Sales</w:t>
      </w:r>
    </w:p>
    <w:tbl>
      <w:tblPr>
        <w:tblW w:w="5920" w:type="dxa"/>
        <w:tblLook w:val="04A0" w:firstRow="1" w:lastRow="0" w:firstColumn="1" w:lastColumn="0" w:noHBand="0" w:noVBand="1"/>
      </w:tblPr>
      <w:tblGrid>
        <w:gridCol w:w="3040"/>
        <w:gridCol w:w="960"/>
        <w:gridCol w:w="960"/>
        <w:gridCol w:w="960"/>
      </w:tblGrid>
      <w:tr w:rsidR="00135C0D" w:rsidRPr="00135C0D" w:rsidTr="00135C0D">
        <w:trPr>
          <w:trHeight w:val="300"/>
        </w:trPr>
        <w:tc>
          <w:tcPr>
            <w:tcW w:w="3040" w:type="dxa"/>
            <w:tcBorders>
              <w:top w:val="nil"/>
              <w:left w:val="nil"/>
              <w:bottom w:val="nil"/>
              <w:right w:val="nil"/>
            </w:tcBorders>
            <w:shd w:val="clear" w:color="auto" w:fill="auto"/>
            <w:noWrap/>
            <w:vAlign w:val="bottom"/>
            <w:hideMark/>
          </w:tcPr>
          <w:p w:rsidR="00135C0D" w:rsidRPr="00135C0D" w:rsidRDefault="00135C0D" w:rsidP="00135C0D">
            <w:pPr>
              <w:spacing w:after="0" w:line="240" w:lineRule="auto"/>
              <w:rPr>
                <w:rFonts w:ascii="Calibri" w:eastAsia="Times New Roman" w:hAnsi="Calibri"/>
                <w:b/>
                <w:bCs/>
                <w:color w:val="000000"/>
                <w:kern w:val="0"/>
                <w:sz w:val="22"/>
                <w:szCs w:val="22"/>
                <w:lang w:eastAsia="en-US"/>
                <w14:ligatures w14:val="none"/>
              </w:rPr>
            </w:pPr>
            <w:r w:rsidRPr="00135C0D">
              <w:rPr>
                <w:rFonts w:ascii="Calibri" w:eastAsia="Times New Roman" w:hAnsi="Calibri"/>
                <w:b/>
                <w:bCs/>
                <w:color w:val="000000"/>
                <w:kern w:val="0"/>
                <w:sz w:val="22"/>
                <w:szCs w:val="22"/>
                <w:lang w:eastAsia="en-US"/>
                <w14:ligatures w14:val="none"/>
              </w:rPr>
              <w:t>Ratio</w:t>
            </w:r>
          </w:p>
        </w:tc>
        <w:tc>
          <w:tcPr>
            <w:tcW w:w="960" w:type="dxa"/>
            <w:tcBorders>
              <w:top w:val="nil"/>
              <w:left w:val="nil"/>
              <w:bottom w:val="nil"/>
              <w:right w:val="nil"/>
            </w:tcBorders>
            <w:shd w:val="clear" w:color="auto" w:fill="auto"/>
            <w:noWrap/>
            <w:vAlign w:val="bottom"/>
            <w:hideMark/>
          </w:tcPr>
          <w:p w:rsidR="00135C0D" w:rsidRPr="00135C0D" w:rsidRDefault="00135C0D" w:rsidP="00135C0D">
            <w:pPr>
              <w:spacing w:after="0" w:line="240" w:lineRule="auto"/>
              <w:jc w:val="right"/>
              <w:rPr>
                <w:rFonts w:ascii="Calibri" w:eastAsia="Times New Roman" w:hAnsi="Calibri"/>
                <w:b/>
                <w:bCs/>
                <w:color w:val="000000"/>
                <w:kern w:val="0"/>
                <w:sz w:val="22"/>
                <w:szCs w:val="22"/>
                <w:lang w:eastAsia="en-US"/>
                <w14:ligatures w14:val="none"/>
              </w:rPr>
            </w:pPr>
            <w:r w:rsidRPr="00135C0D">
              <w:rPr>
                <w:rFonts w:ascii="Calibri" w:eastAsia="Times New Roman" w:hAnsi="Calibri"/>
                <w:b/>
                <w:bCs/>
                <w:color w:val="000000"/>
                <w:kern w:val="0"/>
                <w:sz w:val="22"/>
                <w:szCs w:val="22"/>
                <w:lang w:eastAsia="en-US"/>
                <w14:ligatures w14:val="none"/>
              </w:rPr>
              <w:t>2007</w:t>
            </w:r>
          </w:p>
        </w:tc>
        <w:tc>
          <w:tcPr>
            <w:tcW w:w="960" w:type="dxa"/>
            <w:tcBorders>
              <w:top w:val="nil"/>
              <w:left w:val="nil"/>
              <w:bottom w:val="nil"/>
              <w:right w:val="nil"/>
            </w:tcBorders>
            <w:shd w:val="clear" w:color="auto" w:fill="auto"/>
            <w:noWrap/>
            <w:vAlign w:val="bottom"/>
            <w:hideMark/>
          </w:tcPr>
          <w:p w:rsidR="00135C0D" w:rsidRPr="00135C0D" w:rsidRDefault="00135C0D" w:rsidP="00135C0D">
            <w:pPr>
              <w:spacing w:after="0" w:line="240" w:lineRule="auto"/>
              <w:jc w:val="right"/>
              <w:rPr>
                <w:rFonts w:ascii="Calibri" w:eastAsia="Times New Roman" w:hAnsi="Calibri"/>
                <w:b/>
                <w:bCs/>
                <w:color w:val="000000"/>
                <w:kern w:val="0"/>
                <w:sz w:val="22"/>
                <w:szCs w:val="22"/>
                <w:lang w:eastAsia="en-US"/>
                <w14:ligatures w14:val="none"/>
              </w:rPr>
            </w:pPr>
            <w:r w:rsidRPr="00135C0D">
              <w:rPr>
                <w:rFonts w:ascii="Calibri" w:eastAsia="Times New Roman" w:hAnsi="Calibri"/>
                <w:b/>
                <w:bCs/>
                <w:color w:val="000000"/>
                <w:kern w:val="0"/>
                <w:sz w:val="22"/>
                <w:szCs w:val="22"/>
                <w:lang w:eastAsia="en-US"/>
                <w14:ligatures w14:val="none"/>
              </w:rPr>
              <w:t>2008</w:t>
            </w:r>
          </w:p>
        </w:tc>
        <w:tc>
          <w:tcPr>
            <w:tcW w:w="960" w:type="dxa"/>
            <w:tcBorders>
              <w:top w:val="nil"/>
              <w:left w:val="nil"/>
              <w:bottom w:val="nil"/>
              <w:right w:val="nil"/>
            </w:tcBorders>
            <w:shd w:val="clear" w:color="auto" w:fill="auto"/>
            <w:noWrap/>
            <w:vAlign w:val="bottom"/>
            <w:hideMark/>
          </w:tcPr>
          <w:p w:rsidR="00135C0D" w:rsidRPr="00135C0D" w:rsidRDefault="00135C0D" w:rsidP="00135C0D">
            <w:pPr>
              <w:spacing w:after="0" w:line="240" w:lineRule="auto"/>
              <w:jc w:val="right"/>
              <w:rPr>
                <w:rFonts w:ascii="Calibri" w:eastAsia="Times New Roman" w:hAnsi="Calibri"/>
                <w:b/>
                <w:bCs/>
                <w:color w:val="000000"/>
                <w:kern w:val="0"/>
                <w:sz w:val="22"/>
                <w:szCs w:val="22"/>
                <w:lang w:eastAsia="en-US"/>
                <w14:ligatures w14:val="none"/>
              </w:rPr>
            </w:pPr>
            <w:r w:rsidRPr="00135C0D">
              <w:rPr>
                <w:rFonts w:ascii="Calibri" w:eastAsia="Times New Roman" w:hAnsi="Calibri"/>
                <w:b/>
                <w:bCs/>
                <w:color w:val="000000"/>
                <w:kern w:val="0"/>
                <w:sz w:val="22"/>
                <w:szCs w:val="22"/>
                <w:lang w:eastAsia="en-US"/>
                <w14:ligatures w14:val="none"/>
              </w:rPr>
              <w:t>2009</w:t>
            </w:r>
          </w:p>
        </w:tc>
      </w:tr>
      <w:tr w:rsidR="00135C0D" w:rsidRPr="00135C0D" w:rsidTr="00135C0D">
        <w:trPr>
          <w:trHeight w:val="300"/>
        </w:trPr>
        <w:tc>
          <w:tcPr>
            <w:tcW w:w="3040" w:type="dxa"/>
            <w:tcBorders>
              <w:top w:val="nil"/>
              <w:left w:val="nil"/>
              <w:bottom w:val="nil"/>
              <w:right w:val="nil"/>
            </w:tcBorders>
            <w:shd w:val="clear" w:color="auto" w:fill="auto"/>
            <w:noWrap/>
            <w:vAlign w:val="bottom"/>
            <w:hideMark/>
          </w:tcPr>
          <w:p w:rsidR="00135C0D" w:rsidRPr="00135C0D" w:rsidRDefault="00135C0D" w:rsidP="00135C0D">
            <w:pPr>
              <w:spacing w:after="0" w:line="240" w:lineRule="auto"/>
              <w:rPr>
                <w:rFonts w:ascii="Calibri" w:eastAsia="Times New Roman" w:hAnsi="Calibri"/>
                <w:color w:val="000000"/>
                <w:kern w:val="0"/>
                <w:sz w:val="22"/>
                <w:szCs w:val="22"/>
                <w:lang w:eastAsia="en-US"/>
                <w14:ligatures w14:val="none"/>
              </w:rPr>
            </w:pPr>
            <w:r w:rsidRPr="00135C0D">
              <w:rPr>
                <w:rFonts w:ascii="Calibri" w:eastAsia="Times New Roman" w:hAnsi="Calibri"/>
                <w:color w:val="000000"/>
                <w:kern w:val="0"/>
                <w:sz w:val="22"/>
                <w:szCs w:val="22"/>
                <w:lang w:eastAsia="en-US"/>
                <w14:ligatures w14:val="none"/>
              </w:rPr>
              <w:t>Sales as a percent of 2007 Sales</w:t>
            </w:r>
          </w:p>
        </w:tc>
        <w:tc>
          <w:tcPr>
            <w:tcW w:w="960" w:type="dxa"/>
            <w:tcBorders>
              <w:top w:val="nil"/>
              <w:left w:val="nil"/>
              <w:bottom w:val="nil"/>
              <w:right w:val="nil"/>
            </w:tcBorders>
            <w:shd w:val="clear" w:color="auto" w:fill="auto"/>
            <w:noWrap/>
            <w:vAlign w:val="bottom"/>
            <w:hideMark/>
          </w:tcPr>
          <w:p w:rsidR="00135C0D" w:rsidRPr="00135C0D" w:rsidRDefault="00135C0D" w:rsidP="00135C0D">
            <w:pPr>
              <w:spacing w:after="0" w:line="240" w:lineRule="auto"/>
              <w:jc w:val="right"/>
              <w:rPr>
                <w:rFonts w:ascii="Calibri" w:eastAsia="Times New Roman" w:hAnsi="Calibri"/>
                <w:color w:val="000000"/>
                <w:kern w:val="0"/>
                <w:sz w:val="22"/>
                <w:szCs w:val="22"/>
                <w:lang w:eastAsia="en-US"/>
                <w14:ligatures w14:val="none"/>
              </w:rPr>
            </w:pPr>
            <w:r w:rsidRPr="00135C0D">
              <w:rPr>
                <w:rFonts w:ascii="Calibri" w:eastAsia="Times New Roman" w:hAnsi="Calibri"/>
                <w:color w:val="000000"/>
                <w:kern w:val="0"/>
                <w:sz w:val="22"/>
                <w:szCs w:val="22"/>
                <w:lang w:eastAsia="en-US"/>
                <w14:ligatures w14:val="none"/>
              </w:rPr>
              <w:t>100%</w:t>
            </w:r>
          </w:p>
        </w:tc>
        <w:tc>
          <w:tcPr>
            <w:tcW w:w="960" w:type="dxa"/>
            <w:tcBorders>
              <w:top w:val="nil"/>
              <w:left w:val="nil"/>
              <w:bottom w:val="nil"/>
              <w:right w:val="nil"/>
            </w:tcBorders>
            <w:shd w:val="clear" w:color="auto" w:fill="auto"/>
            <w:noWrap/>
            <w:vAlign w:val="bottom"/>
            <w:hideMark/>
          </w:tcPr>
          <w:p w:rsidR="00135C0D" w:rsidRPr="00135C0D" w:rsidRDefault="00135C0D" w:rsidP="00135C0D">
            <w:pPr>
              <w:spacing w:after="0" w:line="240" w:lineRule="auto"/>
              <w:jc w:val="right"/>
              <w:rPr>
                <w:rFonts w:ascii="Calibri" w:eastAsia="Times New Roman" w:hAnsi="Calibri"/>
                <w:color w:val="000000"/>
                <w:kern w:val="0"/>
                <w:sz w:val="22"/>
                <w:szCs w:val="22"/>
                <w:lang w:eastAsia="en-US"/>
                <w14:ligatures w14:val="none"/>
              </w:rPr>
            </w:pPr>
            <w:r w:rsidRPr="00135C0D">
              <w:rPr>
                <w:rFonts w:ascii="Calibri" w:eastAsia="Times New Roman" w:hAnsi="Calibri"/>
                <w:color w:val="000000"/>
                <w:kern w:val="0"/>
                <w:sz w:val="22"/>
                <w:szCs w:val="22"/>
                <w:lang w:eastAsia="en-US"/>
                <w14:ligatures w14:val="none"/>
              </w:rPr>
              <w:t>103%</w:t>
            </w:r>
          </w:p>
        </w:tc>
        <w:tc>
          <w:tcPr>
            <w:tcW w:w="960" w:type="dxa"/>
            <w:tcBorders>
              <w:top w:val="nil"/>
              <w:left w:val="nil"/>
              <w:bottom w:val="nil"/>
              <w:right w:val="nil"/>
            </w:tcBorders>
            <w:shd w:val="clear" w:color="auto" w:fill="auto"/>
            <w:noWrap/>
            <w:vAlign w:val="bottom"/>
            <w:hideMark/>
          </w:tcPr>
          <w:p w:rsidR="00135C0D" w:rsidRPr="00135C0D" w:rsidRDefault="00135C0D" w:rsidP="00135C0D">
            <w:pPr>
              <w:spacing w:after="0" w:line="240" w:lineRule="auto"/>
              <w:jc w:val="right"/>
              <w:rPr>
                <w:rFonts w:ascii="Calibri" w:eastAsia="Times New Roman" w:hAnsi="Calibri"/>
                <w:color w:val="000000"/>
                <w:kern w:val="0"/>
                <w:sz w:val="22"/>
                <w:szCs w:val="22"/>
                <w:lang w:eastAsia="en-US"/>
                <w14:ligatures w14:val="none"/>
              </w:rPr>
            </w:pPr>
            <w:r w:rsidRPr="00135C0D">
              <w:rPr>
                <w:rFonts w:ascii="Calibri" w:eastAsia="Times New Roman" w:hAnsi="Calibri"/>
                <w:color w:val="000000"/>
                <w:kern w:val="0"/>
                <w:sz w:val="22"/>
                <w:szCs w:val="22"/>
                <w:lang w:eastAsia="en-US"/>
                <w14:ligatures w14:val="none"/>
              </w:rPr>
              <w:t>106%</w:t>
            </w:r>
          </w:p>
        </w:tc>
      </w:tr>
    </w:tbl>
    <w:p w:rsidR="00135C0D" w:rsidRDefault="00135C0D" w:rsidP="00135C0D"/>
    <w:p w:rsidR="00135C0D" w:rsidRDefault="00135C0D" w:rsidP="00135C0D">
      <w:r w:rsidRPr="00135C0D">
        <w:t>If Sales of 2007 is Rs.100 it is Rs.103 in 2008 and Rs.106 in 2009.  Hence the increase in turnover is only 3% in second year and 6% in third year.  Not much increase as normally due to inflation prices of products are increased every year and this may be the reason for increase in sales also and not because of increase in demand or volume.</w:t>
      </w:r>
    </w:p>
    <w:p w:rsidR="00135C0D" w:rsidRDefault="00135C0D" w:rsidP="00135C0D"/>
    <w:p w:rsidR="00135C0D" w:rsidRPr="00983D62" w:rsidRDefault="00983D62" w:rsidP="00135C0D">
      <w:pPr>
        <w:pStyle w:val="Heading4"/>
        <w:rPr>
          <w:b/>
        </w:rPr>
      </w:pPr>
      <w:r w:rsidRPr="00983D62">
        <w:rPr>
          <w:b/>
          <w:noProof/>
          <w:lang w:eastAsia="en-US"/>
        </w:rPr>
        <mc:AlternateContent>
          <mc:Choice Requires="wps">
            <w:drawing>
              <wp:anchor distT="0" distB="0" distL="114300" distR="114300" simplePos="0" relativeHeight="251682816" behindDoc="0" locked="0" layoutInCell="1" allowOverlap="1" wp14:anchorId="30E1EC3A" wp14:editId="66302BC9">
                <wp:simplePos x="0" y="0"/>
                <wp:positionH relativeFrom="column">
                  <wp:posOffset>3895090</wp:posOffset>
                </wp:positionH>
                <wp:positionV relativeFrom="paragraph">
                  <wp:posOffset>236220</wp:posOffset>
                </wp:positionV>
                <wp:extent cx="414020" cy="371475"/>
                <wp:effectExtent l="19050" t="0" r="24130" b="47625"/>
                <wp:wrapNone/>
                <wp:docPr id="20" name="Arrow: Up 20"/>
                <wp:cNvGraphicFramePr/>
                <a:graphic xmlns:a="http://schemas.openxmlformats.org/drawingml/2006/main">
                  <a:graphicData uri="http://schemas.microsoft.com/office/word/2010/wordprocessingShape">
                    <wps:wsp>
                      <wps:cNvSpPr/>
                      <wps:spPr>
                        <a:xfrm rot="10800000">
                          <a:off x="0" y="0"/>
                          <a:ext cx="414020" cy="371475"/>
                        </a:xfrm>
                        <a:prstGeom prst="upArrow">
                          <a:avLst/>
                        </a:prstGeom>
                        <a:solidFill>
                          <a:srgbClr val="C00000"/>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8734A" id="Arrow: Up 20" o:spid="_x0000_s1026" type="#_x0000_t68" style="position:absolute;margin-left:306.7pt;margin-top:18.6pt;width:32.6pt;height:29.25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" adj="10800" fillcolor="#c00000" strokecolor="#7a3c16 [1605]" strokeweight="1.5pt"/>
            </w:pict>
          </mc:Fallback>
        </mc:AlternateContent>
      </w:r>
      <w:r w:rsidR="00135C0D" w:rsidRPr="00983D62">
        <w:rPr>
          <w:b/>
        </w:rPr>
        <w:t>Gross Profit Percentage</w:t>
      </w:r>
    </w:p>
    <w:tbl>
      <w:tblPr>
        <w:tblW w:w="5200" w:type="dxa"/>
        <w:tblLook w:val="04A0" w:firstRow="1" w:lastRow="0" w:firstColumn="1" w:lastColumn="0" w:noHBand="0" w:noVBand="1"/>
      </w:tblPr>
      <w:tblGrid>
        <w:gridCol w:w="2700"/>
        <w:gridCol w:w="764"/>
        <w:gridCol w:w="960"/>
        <w:gridCol w:w="960"/>
      </w:tblGrid>
      <w:tr w:rsidR="00135C0D" w:rsidRPr="00135C0D" w:rsidTr="00135C0D">
        <w:trPr>
          <w:trHeight w:val="300"/>
        </w:trPr>
        <w:tc>
          <w:tcPr>
            <w:tcW w:w="2700" w:type="dxa"/>
            <w:tcBorders>
              <w:top w:val="nil"/>
              <w:left w:val="nil"/>
              <w:bottom w:val="nil"/>
              <w:right w:val="nil"/>
            </w:tcBorders>
            <w:shd w:val="clear" w:color="auto" w:fill="auto"/>
            <w:noWrap/>
            <w:vAlign w:val="bottom"/>
            <w:hideMark/>
          </w:tcPr>
          <w:p w:rsidR="00135C0D" w:rsidRPr="00135C0D" w:rsidRDefault="00135C0D" w:rsidP="00135C0D">
            <w:pPr>
              <w:spacing w:after="0" w:line="240" w:lineRule="auto"/>
              <w:rPr>
                <w:rFonts w:ascii="Calibri" w:eastAsia="Times New Roman" w:hAnsi="Calibri"/>
                <w:b/>
                <w:bCs/>
                <w:color w:val="000000"/>
                <w:kern w:val="0"/>
                <w:sz w:val="22"/>
                <w:szCs w:val="22"/>
                <w:lang w:eastAsia="en-US"/>
                <w14:ligatures w14:val="none"/>
              </w:rPr>
            </w:pPr>
            <w:r w:rsidRPr="00135C0D">
              <w:rPr>
                <w:rFonts w:ascii="Calibri" w:eastAsia="Times New Roman" w:hAnsi="Calibri"/>
                <w:b/>
                <w:bCs/>
                <w:color w:val="000000"/>
                <w:kern w:val="0"/>
                <w:sz w:val="22"/>
                <w:szCs w:val="22"/>
                <w:lang w:eastAsia="en-US"/>
                <w14:ligatures w14:val="none"/>
              </w:rPr>
              <w:t>Ratio</w:t>
            </w:r>
          </w:p>
        </w:tc>
        <w:tc>
          <w:tcPr>
            <w:tcW w:w="580" w:type="dxa"/>
            <w:tcBorders>
              <w:top w:val="nil"/>
              <w:left w:val="nil"/>
              <w:bottom w:val="nil"/>
              <w:right w:val="nil"/>
            </w:tcBorders>
            <w:shd w:val="clear" w:color="auto" w:fill="auto"/>
            <w:noWrap/>
            <w:vAlign w:val="bottom"/>
            <w:hideMark/>
          </w:tcPr>
          <w:p w:rsidR="00135C0D" w:rsidRPr="00135C0D" w:rsidRDefault="00135C0D" w:rsidP="00135C0D">
            <w:pPr>
              <w:spacing w:after="0" w:line="240" w:lineRule="auto"/>
              <w:jc w:val="right"/>
              <w:rPr>
                <w:rFonts w:ascii="Calibri" w:eastAsia="Times New Roman" w:hAnsi="Calibri"/>
                <w:b/>
                <w:bCs/>
                <w:color w:val="000000"/>
                <w:kern w:val="0"/>
                <w:sz w:val="22"/>
                <w:szCs w:val="22"/>
                <w:lang w:eastAsia="en-US"/>
                <w14:ligatures w14:val="none"/>
              </w:rPr>
            </w:pPr>
            <w:r w:rsidRPr="00135C0D">
              <w:rPr>
                <w:rFonts w:ascii="Calibri" w:eastAsia="Times New Roman" w:hAnsi="Calibri"/>
                <w:b/>
                <w:bCs/>
                <w:color w:val="000000"/>
                <w:kern w:val="0"/>
                <w:sz w:val="22"/>
                <w:szCs w:val="22"/>
                <w:lang w:eastAsia="en-US"/>
                <w14:ligatures w14:val="none"/>
              </w:rPr>
              <w:t>2007</w:t>
            </w:r>
          </w:p>
        </w:tc>
        <w:tc>
          <w:tcPr>
            <w:tcW w:w="960" w:type="dxa"/>
            <w:tcBorders>
              <w:top w:val="nil"/>
              <w:left w:val="nil"/>
              <w:bottom w:val="nil"/>
              <w:right w:val="nil"/>
            </w:tcBorders>
            <w:shd w:val="clear" w:color="auto" w:fill="auto"/>
            <w:noWrap/>
            <w:vAlign w:val="bottom"/>
            <w:hideMark/>
          </w:tcPr>
          <w:p w:rsidR="00135C0D" w:rsidRPr="00135C0D" w:rsidRDefault="00135C0D" w:rsidP="00135C0D">
            <w:pPr>
              <w:spacing w:after="0" w:line="240" w:lineRule="auto"/>
              <w:jc w:val="right"/>
              <w:rPr>
                <w:rFonts w:ascii="Calibri" w:eastAsia="Times New Roman" w:hAnsi="Calibri"/>
                <w:b/>
                <w:bCs/>
                <w:color w:val="000000"/>
                <w:kern w:val="0"/>
                <w:sz w:val="22"/>
                <w:szCs w:val="22"/>
                <w:lang w:eastAsia="en-US"/>
                <w14:ligatures w14:val="none"/>
              </w:rPr>
            </w:pPr>
            <w:r w:rsidRPr="00135C0D">
              <w:rPr>
                <w:rFonts w:ascii="Calibri" w:eastAsia="Times New Roman" w:hAnsi="Calibri"/>
                <w:b/>
                <w:bCs/>
                <w:color w:val="000000"/>
                <w:kern w:val="0"/>
                <w:sz w:val="22"/>
                <w:szCs w:val="22"/>
                <w:lang w:eastAsia="en-US"/>
                <w14:ligatures w14:val="none"/>
              </w:rPr>
              <w:t>2008</w:t>
            </w:r>
          </w:p>
        </w:tc>
        <w:tc>
          <w:tcPr>
            <w:tcW w:w="960" w:type="dxa"/>
            <w:tcBorders>
              <w:top w:val="nil"/>
              <w:left w:val="nil"/>
              <w:bottom w:val="nil"/>
              <w:right w:val="nil"/>
            </w:tcBorders>
            <w:shd w:val="clear" w:color="auto" w:fill="auto"/>
            <w:noWrap/>
            <w:vAlign w:val="bottom"/>
            <w:hideMark/>
          </w:tcPr>
          <w:p w:rsidR="00135C0D" w:rsidRPr="00135C0D" w:rsidRDefault="00135C0D" w:rsidP="00135C0D">
            <w:pPr>
              <w:spacing w:after="0" w:line="240" w:lineRule="auto"/>
              <w:jc w:val="right"/>
              <w:rPr>
                <w:rFonts w:ascii="Calibri" w:eastAsia="Times New Roman" w:hAnsi="Calibri"/>
                <w:b/>
                <w:bCs/>
                <w:color w:val="000000"/>
                <w:kern w:val="0"/>
                <w:sz w:val="22"/>
                <w:szCs w:val="22"/>
                <w:lang w:eastAsia="en-US"/>
                <w14:ligatures w14:val="none"/>
              </w:rPr>
            </w:pPr>
            <w:r w:rsidRPr="00135C0D">
              <w:rPr>
                <w:rFonts w:ascii="Calibri" w:eastAsia="Times New Roman" w:hAnsi="Calibri"/>
                <w:b/>
                <w:bCs/>
                <w:color w:val="000000"/>
                <w:kern w:val="0"/>
                <w:sz w:val="22"/>
                <w:szCs w:val="22"/>
                <w:lang w:eastAsia="en-US"/>
                <w14:ligatures w14:val="none"/>
              </w:rPr>
              <w:t>2009</w:t>
            </w:r>
          </w:p>
        </w:tc>
      </w:tr>
      <w:tr w:rsidR="00135C0D" w:rsidRPr="00135C0D" w:rsidTr="00135C0D">
        <w:trPr>
          <w:trHeight w:val="300"/>
        </w:trPr>
        <w:tc>
          <w:tcPr>
            <w:tcW w:w="2700" w:type="dxa"/>
            <w:tcBorders>
              <w:top w:val="nil"/>
              <w:left w:val="nil"/>
              <w:bottom w:val="nil"/>
              <w:right w:val="nil"/>
            </w:tcBorders>
            <w:shd w:val="clear" w:color="auto" w:fill="auto"/>
            <w:noWrap/>
            <w:vAlign w:val="bottom"/>
            <w:hideMark/>
          </w:tcPr>
          <w:p w:rsidR="00135C0D" w:rsidRPr="00135C0D" w:rsidRDefault="00135C0D" w:rsidP="00135C0D">
            <w:pPr>
              <w:spacing w:after="0" w:line="240" w:lineRule="auto"/>
              <w:rPr>
                <w:rFonts w:ascii="Calibri" w:eastAsia="Times New Roman" w:hAnsi="Calibri"/>
                <w:color w:val="000000"/>
                <w:kern w:val="0"/>
                <w:sz w:val="22"/>
                <w:szCs w:val="22"/>
                <w:lang w:eastAsia="en-US"/>
                <w14:ligatures w14:val="none"/>
              </w:rPr>
            </w:pPr>
            <w:r w:rsidRPr="00135C0D">
              <w:rPr>
                <w:rFonts w:ascii="Calibri" w:eastAsia="Times New Roman" w:hAnsi="Calibri"/>
                <w:color w:val="000000"/>
                <w:kern w:val="0"/>
                <w:sz w:val="22"/>
                <w:szCs w:val="22"/>
                <w:lang w:eastAsia="en-US"/>
                <w14:ligatures w14:val="none"/>
              </w:rPr>
              <w:t>Gross Profit Percentage</w:t>
            </w:r>
          </w:p>
        </w:tc>
        <w:tc>
          <w:tcPr>
            <w:tcW w:w="580" w:type="dxa"/>
            <w:tcBorders>
              <w:top w:val="nil"/>
              <w:left w:val="nil"/>
              <w:bottom w:val="nil"/>
              <w:right w:val="nil"/>
            </w:tcBorders>
            <w:shd w:val="clear" w:color="auto" w:fill="auto"/>
            <w:noWrap/>
            <w:vAlign w:val="bottom"/>
            <w:hideMark/>
          </w:tcPr>
          <w:p w:rsidR="00135C0D" w:rsidRPr="00135C0D" w:rsidRDefault="00135C0D" w:rsidP="00135C0D">
            <w:pPr>
              <w:spacing w:after="0" w:line="240" w:lineRule="auto"/>
              <w:jc w:val="right"/>
              <w:rPr>
                <w:rFonts w:ascii="Calibri" w:eastAsia="Times New Roman" w:hAnsi="Calibri"/>
                <w:color w:val="000000"/>
                <w:kern w:val="0"/>
                <w:sz w:val="22"/>
                <w:szCs w:val="22"/>
                <w:lang w:eastAsia="en-US"/>
                <w14:ligatures w14:val="none"/>
              </w:rPr>
            </w:pPr>
            <w:r w:rsidRPr="00135C0D">
              <w:rPr>
                <w:rFonts w:ascii="Calibri" w:eastAsia="Times New Roman" w:hAnsi="Calibri"/>
                <w:color w:val="000000"/>
                <w:kern w:val="0"/>
                <w:sz w:val="22"/>
                <w:szCs w:val="22"/>
                <w:lang w:eastAsia="en-US"/>
                <w14:ligatures w14:val="none"/>
              </w:rPr>
              <w:t>40.0%</w:t>
            </w:r>
          </w:p>
        </w:tc>
        <w:tc>
          <w:tcPr>
            <w:tcW w:w="960" w:type="dxa"/>
            <w:tcBorders>
              <w:top w:val="nil"/>
              <w:left w:val="nil"/>
              <w:bottom w:val="nil"/>
              <w:right w:val="nil"/>
            </w:tcBorders>
            <w:shd w:val="clear" w:color="auto" w:fill="auto"/>
            <w:noWrap/>
            <w:vAlign w:val="bottom"/>
            <w:hideMark/>
          </w:tcPr>
          <w:p w:rsidR="00135C0D" w:rsidRPr="00135C0D" w:rsidRDefault="00135C0D" w:rsidP="00135C0D">
            <w:pPr>
              <w:spacing w:after="0" w:line="240" w:lineRule="auto"/>
              <w:jc w:val="right"/>
              <w:rPr>
                <w:rFonts w:ascii="Calibri" w:eastAsia="Times New Roman" w:hAnsi="Calibri"/>
                <w:color w:val="000000"/>
                <w:kern w:val="0"/>
                <w:sz w:val="22"/>
                <w:szCs w:val="22"/>
                <w:lang w:eastAsia="en-US"/>
                <w14:ligatures w14:val="none"/>
              </w:rPr>
            </w:pPr>
            <w:r w:rsidRPr="00135C0D">
              <w:rPr>
                <w:rFonts w:ascii="Calibri" w:eastAsia="Times New Roman" w:hAnsi="Calibri"/>
                <w:color w:val="000000"/>
                <w:kern w:val="0"/>
                <w:sz w:val="22"/>
                <w:szCs w:val="22"/>
                <w:lang w:eastAsia="en-US"/>
                <w14:ligatures w14:val="none"/>
              </w:rPr>
              <w:t>33.6%</w:t>
            </w:r>
          </w:p>
        </w:tc>
        <w:tc>
          <w:tcPr>
            <w:tcW w:w="960" w:type="dxa"/>
            <w:tcBorders>
              <w:top w:val="nil"/>
              <w:left w:val="nil"/>
              <w:bottom w:val="nil"/>
              <w:right w:val="nil"/>
            </w:tcBorders>
            <w:shd w:val="clear" w:color="auto" w:fill="auto"/>
            <w:noWrap/>
            <w:vAlign w:val="bottom"/>
            <w:hideMark/>
          </w:tcPr>
          <w:p w:rsidR="00135C0D" w:rsidRPr="00135C0D" w:rsidRDefault="00135C0D" w:rsidP="00135C0D">
            <w:pPr>
              <w:spacing w:after="0" w:line="240" w:lineRule="auto"/>
              <w:jc w:val="right"/>
              <w:rPr>
                <w:rFonts w:ascii="Calibri" w:eastAsia="Times New Roman" w:hAnsi="Calibri"/>
                <w:color w:val="000000"/>
                <w:kern w:val="0"/>
                <w:sz w:val="22"/>
                <w:szCs w:val="22"/>
                <w:lang w:eastAsia="en-US"/>
                <w14:ligatures w14:val="none"/>
              </w:rPr>
            </w:pPr>
            <w:r w:rsidRPr="00135C0D">
              <w:rPr>
                <w:rFonts w:ascii="Calibri" w:eastAsia="Times New Roman" w:hAnsi="Calibri"/>
                <w:color w:val="000000"/>
                <w:kern w:val="0"/>
                <w:sz w:val="22"/>
                <w:szCs w:val="22"/>
                <w:lang w:eastAsia="en-US"/>
                <w14:ligatures w14:val="none"/>
              </w:rPr>
              <w:t>38.5%</w:t>
            </w:r>
          </w:p>
        </w:tc>
      </w:tr>
    </w:tbl>
    <w:p w:rsidR="00135C0D" w:rsidRDefault="00135C0D" w:rsidP="00135C0D"/>
    <w:p w:rsidR="00135C0D" w:rsidRDefault="00135C0D" w:rsidP="00135C0D">
      <w:r w:rsidRPr="00135C0D">
        <w:t>Gross Profit divided by Sales is 40%.  This ratio decreased in second year and increased in the third year.  This could be due to various factors like cost of increase in inputs, leads to dip in gross profits.  The management may have realized this and could have corrected the prices in the subsequent year.   The Inventory ratio is also decreased and so the dip in gross profit percentage is not as a result of inventory as there the inventory increased reducing the Inventory ratio.</w:t>
      </w:r>
    </w:p>
    <w:p w:rsidR="00135C0D" w:rsidRDefault="00983D62" w:rsidP="00135C0D">
      <m:oMathPara>
        <m:oMath>
          <m:r>
            <m:rPr>
              <m:sty m:val="p"/>
            </m:rPr>
            <w:rPr>
              <w:rFonts w:ascii="Cambria Math"/>
              <w:color w:val="000000"/>
              <w:sz w:val="22"/>
              <w:lang w:val="en-IN"/>
            </w:rPr>
            <m:t xml:space="preserve">GP = </m:t>
          </m:r>
          <m:f>
            <m:fPr>
              <m:ctrlPr>
                <w:rPr>
                  <w:rFonts w:ascii="Cambria Math"/>
                  <w:color w:val="000000"/>
                  <w:sz w:val="22"/>
                  <w:lang w:val="en-IN"/>
                </w:rPr>
              </m:ctrlPr>
            </m:fPr>
            <m:num>
              <m:r>
                <w:rPr>
                  <w:rFonts w:ascii="Cambria Math"/>
                  <w:color w:val="000000"/>
                  <w:sz w:val="22"/>
                  <w:lang w:val="en-IN"/>
                </w:rPr>
                <m:t>Revenue COGS</m:t>
              </m:r>
            </m:num>
            <m:den>
              <m:r>
                <w:rPr>
                  <w:rFonts w:ascii="Cambria Math"/>
                  <w:color w:val="000000"/>
                  <w:sz w:val="22"/>
                  <w:lang w:val="en-IN"/>
                </w:rPr>
                <m:t>Revenue</m:t>
              </m:r>
            </m:den>
          </m:f>
        </m:oMath>
      </m:oMathPara>
    </w:p>
    <w:p w:rsidR="00983D62" w:rsidRDefault="00983D62" w:rsidP="00135C0D"/>
    <w:p w:rsidR="00135C0D" w:rsidRPr="00983D62" w:rsidRDefault="00983D62" w:rsidP="002F697E">
      <w:pPr>
        <w:pStyle w:val="Heading4"/>
        <w:rPr>
          <w:b/>
        </w:rPr>
      </w:pPr>
      <w:r w:rsidRPr="00983D62">
        <w:rPr>
          <w:b/>
          <w:noProof/>
          <w:lang w:eastAsia="en-US"/>
        </w:rPr>
        <mc:AlternateContent>
          <mc:Choice Requires="wps">
            <w:drawing>
              <wp:anchor distT="0" distB="0" distL="114300" distR="114300" simplePos="0" relativeHeight="251684864" behindDoc="0" locked="0" layoutInCell="1" allowOverlap="1" wp14:anchorId="64E4EB51" wp14:editId="3D245E70">
                <wp:simplePos x="0" y="0"/>
                <wp:positionH relativeFrom="column">
                  <wp:posOffset>3538855</wp:posOffset>
                </wp:positionH>
                <wp:positionV relativeFrom="paragraph">
                  <wp:posOffset>232410</wp:posOffset>
                </wp:positionV>
                <wp:extent cx="414020" cy="371475"/>
                <wp:effectExtent l="19050" t="19050" r="43180" b="28575"/>
                <wp:wrapNone/>
                <wp:docPr id="22" name="Arrow: Up 22"/>
                <wp:cNvGraphicFramePr/>
                <a:graphic xmlns:a="http://schemas.openxmlformats.org/drawingml/2006/main">
                  <a:graphicData uri="http://schemas.microsoft.com/office/word/2010/wordprocessingShape">
                    <wps:wsp>
                      <wps:cNvSpPr/>
                      <wps:spPr>
                        <a:xfrm>
                          <a:off x="0" y="0"/>
                          <a:ext cx="414020" cy="371475"/>
                        </a:xfrm>
                        <a:prstGeom prst="upArrow">
                          <a:avLst/>
                        </a:prstGeom>
                        <a:solidFill>
                          <a:srgbClr val="00B050"/>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B853C" id="Arrow: Up 22" o:spid="_x0000_s1026" type="#_x0000_t68" style="position:absolute;margin-left:278.65pt;margin-top:18.3pt;width:32.6pt;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" adj="10800" fillcolor="#00b050" strokecolor="#39564f [1608]" strokeweight="1.5pt"/>
            </w:pict>
          </mc:Fallback>
        </mc:AlternateContent>
      </w:r>
      <w:r w:rsidR="002F697E" w:rsidRPr="00983D62">
        <w:rPr>
          <w:b/>
        </w:rPr>
        <w:t>Net Income to Sales</w:t>
      </w:r>
    </w:p>
    <w:tbl>
      <w:tblPr>
        <w:tblW w:w="5200" w:type="dxa"/>
        <w:tblLook w:val="04A0" w:firstRow="1" w:lastRow="0" w:firstColumn="1" w:lastColumn="0" w:noHBand="0" w:noVBand="1"/>
      </w:tblPr>
      <w:tblGrid>
        <w:gridCol w:w="2320"/>
        <w:gridCol w:w="960"/>
        <w:gridCol w:w="960"/>
        <w:gridCol w:w="960"/>
      </w:tblGrid>
      <w:tr w:rsidR="002F697E" w:rsidRPr="002F697E" w:rsidTr="002F697E">
        <w:trPr>
          <w:trHeight w:val="300"/>
        </w:trPr>
        <w:tc>
          <w:tcPr>
            <w:tcW w:w="232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rPr>
                <w:rFonts w:ascii="Calibri" w:eastAsia="Times New Roman" w:hAnsi="Calibri"/>
                <w:b/>
                <w:bCs/>
                <w:color w:val="000000"/>
                <w:kern w:val="0"/>
                <w:sz w:val="22"/>
                <w:szCs w:val="22"/>
                <w:lang w:eastAsia="en-US"/>
                <w14:ligatures w14:val="none"/>
              </w:rPr>
            </w:pPr>
            <w:r w:rsidRPr="002F697E">
              <w:rPr>
                <w:rFonts w:ascii="Calibri" w:eastAsia="Times New Roman" w:hAnsi="Calibri"/>
                <w:b/>
                <w:bCs/>
                <w:color w:val="000000"/>
                <w:kern w:val="0"/>
                <w:sz w:val="22"/>
                <w:szCs w:val="22"/>
                <w:lang w:eastAsia="en-US"/>
                <w14:ligatures w14:val="none"/>
              </w:rPr>
              <w:t>Ratio</w:t>
            </w:r>
          </w:p>
        </w:tc>
        <w:tc>
          <w:tcPr>
            <w:tcW w:w="96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jc w:val="right"/>
              <w:rPr>
                <w:rFonts w:ascii="Calibri" w:eastAsia="Times New Roman" w:hAnsi="Calibri"/>
                <w:b/>
                <w:bCs/>
                <w:color w:val="000000"/>
                <w:kern w:val="0"/>
                <w:sz w:val="22"/>
                <w:szCs w:val="22"/>
                <w:lang w:eastAsia="en-US"/>
                <w14:ligatures w14:val="none"/>
              </w:rPr>
            </w:pPr>
            <w:r w:rsidRPr="002F697E">
              <w:rPr>
                <w:rFonts w:ascii="Calibri" w:eastAsia="Times New Roman" w:hAnsi="Calibri"/>
                <w:b/>
                <w:bCs/>
                <w:color w:val="000000"/>
                <w:kern w:val="0"/>
                <w:sz w:val="22"/>
                <w:szCs w:val="22"/>
                <w:lang w:eastAsia="en-US"/>
                <w14:ligatures w14:val="none"/>
              </w:rPr>
              <w:t>2007</w:t>
            </w:r>
          </w:p>
        </w:tc>
        <w:tc>
          <w:tcPr>
            <w:tcW w:w="96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jc w:val="right"/>
              <w:rPr>
                <w:rFonts w:ascii="Calibri" w:eastAsia="Times New Roman" w:hAnsi="Calibri"/>
                <w:b/>
                <w:bCs/>
                <w:color w:val="000000"/>
                <w:kern w:val="0"/>
                <w:sz w:val="22"/>
                <w:szCs w:val="22"/>
                <w:lang w:eastAsia="en-US"/>
                <w14:ligatures w14:val="none"/>
              </w:rPr>
            </w:pPr>
            <w:r w:rsidRPr="002F697E">
              <w:rPr>
                <w:rFonts w:ascii="Calibri" w:eastAsia="Times New Roman" w:hAnsi="Calibri"/>
                <w:b/>
                <w:bCs/>
                <w:color w:val="000000"/>
                <w:kern w:val="0"/>
                <w:sz w:val="22"/>
                <w:szCs w:val="22"/>
                <w:lang w:eastAsia="en-US"/>
                <w14:ligatures w14:val="none"/>
              </w:rPr>
              <w:t>2008</w:t>
            </w:r>
          </w:p>
        </w:tc>
        <w:tc>
          <w:tcPr>
            <w:tcW w:w="96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jc w:val="right"/>
              <w:rPr>
                <w:rFonts w:ascii="Calibri" w:eastAsia="Times New Roman" w:hAnsi="Calibri"/>
                <w:b/>
                <w:bCs/>
                <w:color w:val="000000"/>
                <w:kern w:val="0"/>
                <w:sz w:val="22"/>
                <w:szCs w:val="22"/>
                <w:lang w:eastAsia="en-US"/>
                <w14:ligatures w14:val="none"/>
              </w:rPr>
            </w:pPr>
            <w:r w:rsidRPr="002F697E">
              <w:rPr>
                <w:rFonts w:ascii="Calibri" w:eastAsia="Times New Roman" w:hAnsi="Calibri"/>
                <w:b/>
                <w:bCs/>
                <w:color w:val="000000"/>
                <w:kern w:val="0"/>
                <w:sz w:val="22"/>
                <w:szCs w:val="22"/>
                <w:lang w:eastAsia="en-US"/>
                <w14:ligatures w14:val="none"/>
              </w:rPr>
              <w:t>2009</w:t>
            </w:r>
          </w:p>
        </w:tc>
      </w:tr>
      <w:tr w:rsidR="002F697E" w:rsidRPr="002F697E" w:rsidTr="002F697E">
        <w:trPr>
          <w:trHeight w:val="300"/>
        </w:trPr>
        <w:tc>
          <w:tcPr>
            <w:tcW w:w="232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rPr>
                <w:rFonts w:ascii="Calibri" w:eastAsia="Times New Roman" w:hAnsi="Calibri"/>
                <w:color w:val="000000"/>
                <w:kern w:val="0"/>
                <w:sz w:val="22"/>
                <w:szCs w:val="22"/>
                <w:lang w:eastAsia="en-US"/>
                <w14:ligatures w14:val="none"/>
              </w:rPr>
            </w:pPr>
            <w:r w:rsidRPr="002F697E">
              <w:rPr>
                <w:rFonts w:ascii="Calibri" w:eastAsia="Times New Roman" w:hAnsi="Calibri"/>
                <w:color w:val="000000"/>
                <w:kern w:val="0"/>
                <w:sz w:val="22"/>
                <w:szCs w:val="22"/>
                <w:lang w:eastAsia="en-US"/>
                <w14:ligatures w14:val="none"/>
              </w:rPr>
              <w:t>Net Income to Sales</w:t>
            </w:r>
          </w:p>
        </w:tc>
        <w:tc>
          <w:tcPr>
            <w:tcW w:w="96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jc w:val="right"/>
              <w:rPr>
                <w:rFonts w:ascii="Calibri" w:eastAsia="Times New Roman" w:hAnsi="Calibri"/>
                <w:color w:val="000000"/>
                <w:kern w:val="0"/>
                <w:sz w:val="22"/>
                <w:szCs w:val="22"/>
                <w:lang w:eastAsia="en-US"/>
                <w14:ligatures w14:val="none"/>
              </w:rPr>
            </w:pPr>
            <w:r w:rsidRPr="002F697E">
              <w:rPr>
                <w:rFonts w:ascii="Calibri" w:eastAsia="Times New Roman" w:hAnsi="Calibri"/>
                <w:color w:val="000000"/>
                <w:kern w:val="0"/>
                <w:sz w:val="22"/>
                <w:szCs w:val="22"/>
                <w:lang w:eastAsia="en-US"/>
                <w14:ligatures w14:val="none"/>
              </w:rPr>
              <w:t>7.8%</w:t>
            </w:r>
          </w:p>
        </w:tc>
        <w:tc>
          <w:tcPr>
            <w:tcW w:w="96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jc w:val="right"/>
              <w:rPr>
                <w:rFonts w:ascii="Calibri" w:eastAsia="Times New Roman" w:hAnsi="Calibri"/>
                <w:color w:val="000000"/>
                <w:kern w:val="0"/>
                <w:sz w:val="22"/>
                <w:szCs w:val="22"/>
                <w:lang w:eastAsia="en-US"/>
                <w14:ligatures w14:val="none"/>
              </w:rPr>
            </w:pPr>
            <w:r w:rsidRPr="002F697E">
              <w:rPr>
                <w:rFonts w:ascii="Calibri" w:eastAsia="Times New Roman" w:hAnsi="Calibri"/>
                <w:color w:val="000000"/>
                <w:kern w:val="0"/>
                <w:sz w:val="22"/>
                <w:szCs w:val="22"/>
                <w:lang w:eastAsia="en-US"/>
                <w14:ligatures w14:val="none"/>
              </w:rPr>
              <w:t>7.8%</w:t>
            </w:r>
          </w:p>
        </w:tc>
        <w:tc>
          <w:tcPr>
            <w:tcW w:w="96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jc w:val="right"/>
              <w:rPr>
                <w:rFonts w:ascii="Calibri" w:eastAsia="Times New Roman" w:hAnsi="Calibri"/>
                <w:color w:val="000000"/>
                <w:kern w:val="0"/>
                <w:sz w:val="22"/>
                <w:szCs w:val="22"/>
                <w:lang w:eastAsia="en-US"/>
                <w14:ligatures w14:val="none"/>
              </w:rPr>
            </w:pPr>
            <w:r w:rsidRPr="002F697E">
              <w:rPr>
                <w:rFonts w:ascii="Calibri" w:eastAsia="Times New Roman" w:hAnsi="Calibri"/>
                <w:color w:val="000000"/>
                <w:kern w:val="0"/>
                <w:sz w:val="22"/>
                <w:szCs w:val="22"/>
                <w:lang w:eastAsia="en-US"/>
                <w14:ligatures w14:val="none"/>
              </w:rPr>
              <w:t>8.0%</w:t>
            </w:r>
          </w:p>
        </w:tc>
      </w:tr>
    </w:tbl>
    <w:p w:rsidR="002F697E" w:rsidRDefault="002F697E" w:rsidP="002F697E"/>
    <w:p w:rsidR="002F697E" w:rsidRDefault="002F697E" w:rsidP="002F697E">
      <w:r w:rsidRPr="002F697E">
        <w:t>Though the Gross Profit decreased in the second year the Net Income Ratio is the same and even increased in the third year.   This shows that the Company has maintained its Establishment and Administrative and Other Expenses the same.  But there is also another possibility that due to repayment of Debts and reduced Interest burden as also decrease in Depreciation amount, the Company was able to maintain the same profit and increase it marginally in the third year.</w:t>
      </w:r>
    </w:p>
    <w:p w:rsidR="002F697E" w:rsidRDefault="00983D62" w:rsidP="002F697E">
      <m:oMathPara>
        <m:oMath>
          <m:r>
            <m:rPr>
              <m:sty m:val="p"/>
            </m:rPr>
            <w:rPr>
              <w:rFonts w:ascii="Cambria Math"/>
              <w:color w:val="000000"/>
              <w:sz w:val="22"/>
              <w:lang w:val="en-IN"/>
            </w:rPr>
            <m:t>NI</m:t>
          </m:r>
          <m:r>
            <m:rPr>
              <m:sty m:val="p"/>
            </m:rPr>
            <w:rPr>
              <w:rFonts w:ascii="Cambria Math"/>
              <w:color w:val="000000"/>
              <w:sz w:val="22"/>
              <w:lang w:val="en-IN"/>
            </w:rPr>
            <m:t xml:space="preserve"> = </m:t>
          </m:r>
          <m:f>
            <m:fPr>
              <m:ctrlPr>
                <w:rPr>
                  <w:rFonts w:ascii="Cambria Math"/>
                  <w:color w:val="000000"/>
                  <w:sz w:val="22"/>
                  <w:lang w:val="en-IN"/>
                </w:rPr>
              </m:ctrlPr>
            </m:fPr>
            <m:num>
              <m:r>
                <w:rPr>
                  <w:rFonts w:ascii="Cambria Math"/>
                  <w:color w:val="000000"/>
                  <w:sz w:val="22"/>
                  <w:lang w:val="en-IN"/>
                </w:rPr>
                <m:t>Profit After Tax</m:t>
              </m:r>
            </m:num>
            <m:den>
              <m:r>
                <w:rPr>
                  <w:rFonts w:ascii="Cambria Math"/>
                  <w:color w:val="000000"/>
                  <w:sz w:val="22"/>
                  <w:lang w:val="en-IN"/>
                </w:rPr>
                <m:t>Net Sales</m:t>
              </m:r>
            </m:den>
          </m:f>
        </m:oMath>
      </m:oMathPara>
    </w:p>
    <w:p w:rsidR="00983D62" w:rsidRDefault="00983D62" w:rsidP="002F697E"/>
    <w:p w:rsidR="002F697E" w:rsidRPr="00983D62" w:rsidRDefault="00983D62" w:rsidP="002F697E">
      <w:pPr>
        <w:pStyle w:val="Heading4"/>
        <w:rPr>
          <w:b/>
        </w:rPr>
      </w:pPr>
      <w:r w:rsidRPr="00983D62">
        <w:rPr>
          <w:b/>
          <w:noProof/>
          <w:lang w:eastAsia="en-US"/>
        </w:rPr>
        <mc:AlternateContent>
          <mc:Choice Requires="wps">
            <w:drawing>
              <wp:anchor distT="0" distB="0" distL="114300" distR="114300" simplePos="0" relativeHeight="251686912" behindDoc="0" locked="0" layoutInCell="1" allowOverlap="1" wp14:anchorId="0D76A233" wp14:editId="1B393A79">
                <wp:simplePos x="0" y="0"/>
                <wp:positionH relativeFrom="column">
                  <wp:posOffset>3453130</wp:posOffset>
                </wp:positionH>
                <wp:positionV relativeFrom="paragraph">
                  <wp:posOffset>193040</wp:posOffset>
                </wp:positionV>
                <wp:extent cx="414020" cy="371475"/>
                <wp:effectExtent l="19050" t="19050" r="43180" b="28575"/>
                <wp:wrapNone/>
                <wp:docPr id="23" name="Arrow: Up 23"/>
                <wp:cNvGraphicFramePr/>
                <a:graphic xmlns:a="http://schemas.openxmlformats.org/drawingml/2006/main">
                  <a:graphicData uri="http://schemas.microsoft.com/office/word/2010/wordprocessingShape">
                    <wps:wsp>
                      <wps:cNvSpPr/>
                      <wps:spPr>
                        <a:xfrm>
                          <a:off x="0" y="0"/>
                          <a:ext cx="414020" cy="371475"/>
                        </a:xfrm>
                        <a:prstGeom prst="upArrow">
                          <a:avLst/>
                        </a:prstGeom>
                        <a:solidFill>
                          <a:srgbClr val="00B050"/>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90499" id="Arrow: Up 23" o:spid="_x0000_s1026" type="#_x0000_t68" style="position:absolute;margin-left:271.9pt;margin-top:15.2pt;width:32.6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" adj="10800" fillcolor="#00b050" strokecolor="#39564f [1608]" strokeweight="1.5pt"/>
            </w:pict>
          </mc:Fallback>
        </mc:AlternateContent>
      </w:r>
      <w:r w:rsidR="002F697E" w:rsidRPr="00983D62">
        <w:rPr>
          <w:b/>
        </w:rPr>
        <w:t>Return on Total Assets (ROTA)</w:t>
      </w:r>
    </w:p>
    <w:tbl>
      <w:tblPr>
        <w:tblW w:w="5200" w:type="dxa"/>
        <w:tblLook w:val="04A0" w:firstRow="1" w:lastRow="0" w:firstColumn="1" w:lastColumn="0" w:noHBand="0" w:noVBand="1"/>
      </w:tblPr>
      <w:tblGrid>
        <w:gridCol w:w="2320"/>
        <w:gridCol w:w="960"/>
        <w:gridCol w:w="960"/>
        <w:gridCol w:w="960"/>
      </w:tblGrid>
      <w:tr w:rsidR="002F697E" w:rsidRPr="002F697E" w:rsidTr="002F697E">
        <w:trPr>
          <w:trHeight w:val="300"/>
        </w:trPr>
        <w:tc>
          <w:tcPr>
            <w:tcW w:w="232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rPr>
                <w:rFonts w:ascii="Calibri" w:eastAsia="Times New Roman" w:hAnsi="Calibri"/>
                <w:b/>
                <w:bCs/>
                <w:color w:val="000000"/>
                <w:kern w:val="0"/>
                <w:sz w:val="22"/>
                <w:szCs w:val="22"/>
                <w:lang w:eastAsia="en-US"/>
                <w14:ligatures w14:val="none"/>
              </w:rPr>
            </w:pPr>
            <w:r w:rsidRPr="002F697E">
              <w:rPr>
                <w:rFonts w:ascii="Calibri" w:eastAsia="Times New Roman" w:hAnsi="Calibri"/>
                <w:b/>
                <w:bCs/>
                <w:color w:val="000000"/>
                <w:kern w:val="0"/>
                <w:sz w:val="22"/>
                <w:szCs w:val="22"/>
                <w:lang w:eastAsia="en-US"/>
                <w14:ligatures w14:val="none"/>
              </w:rPr>
              <w:t>Ratio</w:t>
            </w:r>
          </w:p>
        </w:tc>
        <w:tc>
          <w:tcPr>
            <w:tcW w:w="96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jc w:val="right"/>
              <w:rPr>
                <w:rFonts w:ascii="Calibri" w:eastAsia="Times New Roman" w:hAnsi="Calibri"/>
                <w:b/>
                <w:bCs/>
                <w:color w:val="000000"/>
                <w:kern w:val="0"/>
                <w:sz w:val="22"/>
                <w:szCs w:val="22"/>
                <w:lang w:eastAsia="en-US"/>
                <w14:ligatures w14:val="none"/>
              </w:rPr>
            </w:pPr>
            <w:r w:rsidRPr="002F697E">
              <w:rPr>
                <w:rFonts w:ascii="Calibri" w:eastAsia="Times New Roman" w:hAnsi="Calibri"/>
                <w:b/>
                <w:bCs/>
                <w:color w:val="000000"/>
                <w:kern w:val="0"/>
                <w:sz w:val="22"/>
                <w:szCs w:val="22"/>
                <w:lang w:eastAsia="en-US"/>
                <w14:ligatures w14:val="none"/>
              </w:rPr>
              <w:t>2007</w:t>
            </w:r>
          </w:p>
        </w:tc>
        <w:tc>
          <w:tcPr>
            <w:tcW w:w="96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jc w:val="right"/>
              <w:rPr>
                <w:rFonts w:ascii="Calibri" w:eastAsia="Times New Roman" w:hAnsi="Calibri"/>
                <w:b/>
                <w:bCs/>
                <w:color w:val="000000"/>
                <w:kern w:val="0"/>
                <w:sz w:val="22"/>
                <w:szCs w:val="22"/>
                <w:lang w:eastAsia="en-US"/>
                <w14:ligatures w14:val="none"/>
              </w:rPr>
            </w:pPr>
            <w:r w:rsidRPr="002F697E">
              <w:rPr>
                <w:rFonts w:ascii="Calibri" w:eastAsia="Times New Roman" w:hAnsi="Calibri"/>
                <w:b/>
                <w:bCs/>
                <w:color w:val="000000"/>
                <w:kern w:val="0"/>
                <w:sz w:val="22"/>
                <w:szCs w:val="22"/>
                <w:lang w:eastAsia="en-US"/>
                <w14:ligatures w14:val="none"/>
              </w:rPr>
              <w:t>2008</w:t>
            </w:r>
          </w:p>
        </w:tc>
        <w:tc>
          <w:tcPr>
            <w:tcW w:w="96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jc w:val="right"/>
              <w:rPr>
                <w:rFonts w:ascii="Calibri" w:eastAsia="Times New Roman" w:hAnsi="Calibri"/>
                <w:b/>
                <w:bCs/>
                <w:color w:val="000000"/>
                <w:kern w:val="0"/>
                <w:sz w:val="22"/>
                <w:szCs w:val="22"/>
                <w:lang w:eastAsia="en-US"/>
                <w14:ligatures w14:val="none"/>
              </w:rPr>
            </w:pPr>
            <w:r w:rsidRPr="002F697E">
              <w:rPr>
                <w:rFonts w:ascii="Calibri" w:eastAsia="Times New Roman" w:hAnsi="Calibri"/>
                <w:b/>
                <w:bCs/>
                <w:color w:val="000000"/>
                <w:kern w:val="0"/>
                <w:sz w:val="22"/>
                <w:szCs w:val="22"/>
                <w:lang w:eastAsia="en-US"/>
                <w14:ligatures w14:val="none"/>
              </w:rPr>
              <w:t>2009</w:t>
            </w:r>
          </w:p>
        </w:tc>
      </w:tr>
      <w:tr w:rsidR="002F697E" w:rsidRPr="002F697E" w:rsidTr="002F697E">
        <w:trPr>
          <w:trHeight w:val="300"/>
        </w:trPr>
        <w:tc>
          <w:tcPr>
            <w:tcW w:w="232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rPr>
                <w:rFonts w:ascii="Calibri" w:eastAsia="Times New Roman" w:hAnsi="Calibri"/>
                <w:color w:val="000000"/>
                <w:kern w:val="0"/>
                <w:sz w:val="22"/>
                <w:szCs w:val="22"/>
                <w:lang w:eastAsia="en-US"/>
                <w14:ligatures w14:val="none"/>
              </w:rPr>
            </w:pPr>
            <w:r w:rsidRPr="002F697E">
              <w:rPr>
                <w:rFonts w:ascii="Calibri" w:eastAsia="Times New Roman" w:hAnsi="Calibri"/>
                <w:color w:val="000000"/>
                <w:kern w:val="0"/>
                <w:sz w:val="22"/>
                <w:szCs w:val="22"/>
                <w:lang w:eastAsia="en-US"/>
                <w14:ligatures w14:val="none"/>
              </w:rPr>
              <w:t>Return on Total Assets</w:t>
            </w:r>
          </w:p>
        </w:tc>
        <w:tc>
          <w:tcPr>
            <w:tcW w:w="96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jc w:val="right"/>
              <w:rPr>
                <w:rFonts w:ascii="Calibri" w:eastAsia="Times New Roman" w:hAnsi="Calibri"/>
                <w:color w:val="000000"/>
                <w:kern w:val="0"/>
                <w:sz w:val="22"/>
                <w:szCs w:val="22"/>
                <w:lang w:eastAsia="en-US"/>
                <w14:ligatures w14:val="none"/>
              </w:rPr>
            </w:pPr>
            <w:r w:rsidRPr="002F697E">
              <w:rPr>
                <w:rFonts w:ascii="Calibri" w:eastAsia="Times New Roman" w:hAnsi="Calibri"/>
                <w:color w:val="000000"/>
                <w:kern w:val="0"/>
                <w:sz w:val="22"/>
                <w:szCs w:val="22"/>
                <w:lang w:eastAsia="en-US"/>
                <w14:ligatures w14:val="none"/>
              </w:rPr>
              <w:t>8.5%</w:t>
            </w:r>
          </w:p>
        </w:tc>
        <w:tc>
          <w:tcPr>
            <w:tcW w:w="96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jc w:val="right"/>
              <w:rPr>
                <w:rFonts w:ascii="Calibri" w:eastAsia="Times New Roman" w:hAnsi="Calibri"/>
                <w:color w:val="000000"/>
                <w:kern w:val="0"/>
                <w:sz w:val="22"/>
                <w:szCs w:val="22"/>
                <w:lang w:eastAsia="en-US"/>
                <w14:ligatures w14:val="none"/>
              </w:rPr>
            </w:pPr>
            <w:r w:rsidRPr="002F697E">
              <w:rPr>
                <w:rFonts w:ascii="Calibri" w:eastAsia="Times New Roman" w:hAnsi="Calibri"/>
                <w:color w:val="000000"/>
                <w:kern w:val="0"/>
                <w:sz w:val="22"/>
                <w:szCs w:val="22"/>
                <w:lang w:eastAsia="en-US"/>
                <w14:ligatures w14:val="none"/>
              </w:rPr>
              <w:t>8.6%</w:t>
            </w:r>
          </w:p>
        </w:tc>
        <w:tc>
          <w:tcPr>
            <w:tcW w:w="96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jc w:val="right"/>
              <w:rPr>
                <w:rFonts w:ascii="Calibri" w:eastAsia="Times New Roman" w:hAnsi="Calibri"/>
                <w:color w:val="000000"/>
                <w:kern w:val="0"/>
                <w:sz w:val="22"/>
                <w:szCs w:val="22"/>
                <w:lang w:eastAsia="en-US"/>
                <w14:ligatures w14:val="none"/>
              </w:rPr>
            </w:pPr>
            <w:r w:rsidRPr="002F697E">
              <w:rPr>
                <w:rFonts w:ascii="Calibri" w:eastAsia="Times New Roman" w:hAnsi="Calibri"/>
                <w:color w:val="000000"/>
                <w:kern w:val="0"/>
                <w:sz w:val="22"/>
                <w:szCs w:val="22"/>
                <w:lang w:eastAsia="en-US"/>
                <w14:ligatures w14:val="none"/>
              </w:rPr>
              <w:t>8.7%</w:t>
            </w:r>
          </w:p>
        </w:tc>
      </w:tr>
    </w:tbl>
    <w:p w:rsidR="002F697E" w:rsidRDefault="002F697E" w:rsidP="002F697E"/>
    <w:p w:rsidR="002F697E" w:rsidRDefault="002F697E" w:rsidP="002F697E">
      <w:r w:rsidRPr="002F697E">
        <w:t>The Company has shown a return of 8.5% on its total assets.  This is comparable with industry standards but to gain even more insight companies in the same category has to be compared to find the profitability.   This has shown an increase every year.  This ratio normally does not convey much and hence not many use this ratio for arriving at decisions of investment.</w:t>
      </w:r>
    </w:p>
    <w:p w:rsidR="002F697E" w:rsidRDefault="00983D62" w:rsidP="002F697E">
      <m:oMathPara>
        <m:oMath>
          <m:r>
            <m:rPr>
              <m:sty m:val="p"/>
            </m:rPr>
            <w:rPr>
              <w:rFonts w:ascii="Cambria Math"/>
              <w:color w:val="000000"/>
              <w:sz w:val="22"/>
              <w:lang w:val="en-IN"/>
            </w:rPr>
            <m:t>ROTA</m:t>
          </m:r>
          <m:r>
            <m:rPr>
              <m:sty m:val="p"/>
            </m:rPr>
            <w:rPr>
              <w:rFonts w:ascii="Cambria Math"/>
              <w:color w:val="000000"/>
              <w:sz w:val="22"/>
              <w:lang w:val="en-IN"/>
            </w:rPr>
            <m:t xml:space="preserve"> = </m:t>
          </m:r>
          <m:f>
            <m:fPr>
              <m:ctrlPr>
                <w:rPr>
                  <w:rFonts w:ascii="Cambria Math"/>
                  <w:color w:val="000000"/>
                  <w:sz w:val="22"/>
                  <w:lang w:val="en-IN"/>
                </w:rPr>
              </m:ctrlPr>
            </m:fPr>
            <m:num>
              <m:r>
                <w:rPr>
                  <w:rFonts w:ascii="Cambria Math"/>
                  <w:color w:val="000000"/>
                  <w:sz w:val="22"/>
                  <w:lang w:val="en-IN"/>
                </w:rPr>
                <m:t>EBIT</m:t>
              </m:r>
            </m:num>
            <m:den>
              <m:r>
                <w:rPr>
                  <w:rFonts w:ascii="Cambria Math"/>
                  <w:color w:val="000000"/>
                  <w:sz w:val="22"/>
                  <w:lang w:val="en-IN"/>
                </w:rPr>
                <m:t>Total Assets</m:t>
              </m:r>
            </m:den>
          </m:f>
        </m:oMath>
      </m:oMathPara>
    </w:p>
    <w:p w:rsidR="00983D62" w:rsidRDefault="00983D62" w:rsidP="002F697E"/>
    <w:p w:rsidR="002F697E" w:rsidRPr="00983D62" w:rsidRDefault="00983D62" w:rsidP="002F697E">
      <w:pPr>
        <w:pStyle w:val="Heading4"/>
        <w:rPr>
          <w:b/>
          <w:w w:val="99"/>
        </w:rPr>
      </w:pPr>
      <w:r w:rsidRPr="00983D62">
        <w:rPr>
          <w:b/>
          <w:noProof/>
          <w:lang w:eastAsia="en-US"/>
        </w:rPr>
        <w:lastRenderedPageBreak/>
        <mc:AlternateContent>
          <mc:Choice Requires="wps">
            <w:drawing>
              <wp:anchor distT="0" distB="0" distL="114300" distR="114300" simplePos="0" relativeHeight="251688960" behindDoc="0" locked="0" layoutInCell="1" allowOverlap="1" wp14:anchorId="14D59223" wp14:editId="605406D4">
                <wp:simplePos x="0" y="0"/>
                <wp:positionH relativeFrom="column">
                  <wp:posOffset>3942715</wp:posOffset>
                </wp:positionH>
                <wp:positionV relativeFrom="paragraph">
                  <wp:posOffset>256540</wp:posOffset>
                </wp:positionV>
                <wp:extent cx="414020" cy="371475"/>
                <wp:effectExtent l="19050" t="0" r="24130" b="47625"/>
                <wp:wrapNone/>
                <wp:docPr id="24" name="Arrow: Up 24"/>
                <wp:cNvGraphicFramePr/>
                <a:graphic xmlns:a="http://schemas.openxmlformats.org/drawingml/2006/main">
                  <a:graphicData uri="http://schemas.microsoft.com/office/word/2010/wordprocessingShape">
                    <wps:wsp>
                      <wps:cNvSpPr/>
                      <wps:spPr>
                        <a:xfrm rot="10800000">
                          <a:off x="0" y="0"/>
                          <a:ext cx="414020" cy="371475"/>
                        </a:xfrm>
                        <a:prstGeom prst="upArrow">
                          <a:avLst/>
                        </a:prstGeom>
                        <a:solidFill>
                          <a:srgbClr val="C00000"/>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D0169" id="Arrow: Up 24" o:spid="_x0000_s1026" type="#_x0000_t68" style="position:absolute;margin-left:310.45pt;margin-top:20.2pt;width:32.6pt;height:29.25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" adj="10800" fillcolor="#c00000" strokecolor="#7a3c16 [1605]" strokeweight="1.5pt"/>
            </w:pict>
          </mc:Fallback>
        </mc:AlternateContent>
      </w:r>
      <w:r w:rsidR="002F697E" w:rsidRPr="00983D62">
        <w:rPr>
          <w:b/>
          <w:w w:val="99"/>
        </w:rPr>
        <w:t>Return on Stockholders' Equity</w:t>
      </w:r>
    </w:p>
    <w:tbl>
      <w:tblPr>
        <w:tblW w:w="5880" w:type="dxa"/>
        <w:tblLook w:val="04A0" w:firstRow="1" w:lastRow="0" w:firstColumn="1" w:lastColumn="0" w:noHBand="0" w:noVBand="1"/>
      </w:tblPr>
      <w:tblGrid>
        <w:gridCol w:w="3000"/>
        <w:gridCol w:w="960"/>
        <w:gridCol w:w="960"/>
        <w:gridCol w:w="960"/>
      </w:tblGrid>
      <w:tr w:rsidR="002F697E" w:rsidRPr="002F697E" w:rsidTr="002F697E">
        <w:trPr>
          <w:trHeight w:val="300"/>
        </w:trPr>
        <w:tc>
          <w:tcPr>
            <w:tcW w:w="300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rPr>
                <w:rFonts w:ascii="Calibri" w:eastAsia="Times New Roman" w:hAnsi="Calibri"/>
                <w:b/>
                <w:bCs/>
                <w:color w:val="000000"/>
                <w:kern w:val="0"/>
                <w:sz w:val="22"/>
                <w:szCs w:val="22"/>
                <w:lang w:eastAsia="en-US"/>
                <w14:ligatures w14:val="none"/>
              </w:rPr>
            </w:pPr>
            <w:r w:rsidRPr="002F697E">
              <w:rPr>
                <w:rFonts w:ascii="Calibri" w:eastAsia="Times New Roman" w:hAnsi="Calibri"/>
                <w:b/>
                <w:bCs/>
                <w:color w:val="000000"/>
                <w:kern w:val="0"/>
                <w:sz w:val="22"/>
                <w:szCs w:val="22"/>
                <w:lang w:eastAsia="en-US"/>
                <w14:ligatures w14:val="none"/>
              </w:rPr>
              <w:t>Ratio</w:t>
            </w:r>
          </w:p>
        </w:tc>
        <w:tc>
          <w:tcPr>
            <w:tcW w:w="96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jc w:val="right"/>
              <w:rPr>
                <w:rFonts w:ascii="Calibri" w:eastAsia="Times New Roman" w:hAnsi="Calibri"/>
                <w:b/>
                <w:bCs/>
                <w:color w:val="000000"/>
                <w:kern w:val="0"/>
                <w:sz w:val="22"/>
                <w:szCs w:val="22"/>
                <w:lang w:eastAsia="en-US"/>
                <w14:ligatures w14:val="none"/>
              </w:rPr>
            </w:pPr>
            <w:r w:rsidRPr="002F697E">
              <w:rPr>
                <w:rFonts w:ascii="Calibri" w:eastAsia="Times New Roman" w:hAnsi="Calibri"/>
                <w:b/>
                <w:bCs/>
                <w:color w:val="000000"/>
                <w:kern w:val="0"/>
                <w:sz w:val="22"/>
                <w:szCs w:val="22"/>
                <w:lang w:eastAsia="en-US"/>
                <w14:ligatures w14:val="none"/>
              </w:rPr>
              <w:t>2007</w:t>
            </w:r>
          </w:p>
        </w:tc>
        <w:tc>
          <w:tcPr>
            <w:tcW w:w="96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jc w:val="right"/>
              <w:rPr>
                <w:rFonts w:ascii="Calibri" w:eastAsia="Times New Roman" w:hAnsi="Calibri"/>
                <w:b/>
                <w:bCs/>
                <w:color w:val="000000"/>
                <w:kern w:val="0"/>
                <w:sz w:val="22"/>
                <w:szCs w:val="22"/>
                <w:lang w:eastAsia="en-US"/>
                <w14:ligatures w14:val="none"/>
              </w:rPr>
            </w:pPr>
            <w:r w:rsidRPr="002F697E">
              <w:rPr>
                <w:rFonts w:ascii="Calibri" w:eastAsia="Times New Roman" w:hAnsi="Calibri"/>
                <w:b/>
                <w:bCs/>
                <w:color w:val="000000"/>
                <w:kern w:val="0"/>
                <w:sz w:val="22"/>
                <w:szCs w:val="22"/>
                <w:lang w:eastAsia="en-US"/>
                <w14:ligatures w14:val="none"/>
              </w:rPr>
              <w:t>2008</w:t>
            </w:r>
          </w:p>
        </w:tc>
        <w:tc>
          <w:tcPr>
            <w:tcW w:w="96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jc w:val="right"/>
              <w:rPr>
                <w:rFonts w:ascii="Calibri" w:eastAsia="Times New Roman" w:hAnsi="Calibri"/>
                <w:b/>
                <w:bCs/>
                <w:color w:val="000000"/>
                <w:kern w:val="0"/>
                <w:sz w:val="22"/>
                <w:szCs w:val="22"/>
                <w:lang w:eastAsia="en-US"/>
                <w14:ligatures w14:val="none"/>
              </w:rPr>
            </w:pPr>
            <w:r w:rsidRPr="002F697E">
              <w:rPr>
                <w:rFonts w:ascii="Calibri" w:eastAsia="Times New Roman" w:hAnsi="Calibri"/>
                <w:b/>
                <w:bCs/>
                <w:color w:val="000000"/>
                <w:kern w:val="0"/>
                <w:sz w:val="22"/>
                <w:szCs w:val="22"/>
                <w:lang w:eastAsia="en-US"/>
                <w14:ligatures w14:val="none"/>
              </w:rPr>
              <w:t>2009</w:t>
            </w:r>
          </w:p>
        </w:tc>
      </w:tr>
      <w:tr w:rsidR="002F697E" w:rsidRPr="002F697E" w:rsidTr="002F697E">
        <w:trPr>
          <w:trHeight w:val="300"/>
        </w:trPr>
        <w:tc>
          <w:tcPr>
            <w:tcW w:w="300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rPr>
                <w:rFonts w:ascii="Calibri" w:eastAsia="Times New Roman" w:hAnsi="Calibri"/>
                <w:color w:val="000000"/>
                <w:kern w:val="0"/>
                <w:sz w:val="22"/>
                <w:szCs w:val="22"/>
                <w:lang w:eastAsia="en-US"/>
                <w14:ligatures w14:val="none"/>
              </w:rPr>
            </w:pPr>
            <w:r w:rsidRPr="002F697E">
              <w:rPr>
                <w:rFonts w:ascii="Calibri" w:eastAsia="Times New Roman" w:hAnsi="Calibri"/>
                <w:color w:val="000000"/>
                <w:kern w:val="0"/>
                <w:sz w:val="22"/>
                <w:szCs w:val="22"/>
                <w:lang w:eastAsia="en-US"/>
                <w14:ligatures w14:val="none"/>
              </w:rPr>
              <w:t>Return on Stockholders' Equity</w:t>
            </w:r>
          </w:p>
        </w:tc>
        <w:tc>
          <w:tcPr>
            <w:tcW w:w="96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jc w:val="right"/>
              <w:rPr>
                <w:rFonts w:ascii="Calibri" w:eastAsia="Times New Roman" w:hAnsi="Calibri"/>
                <w:color w:val="000000"/>
                <w:kern w:val="0"/>
                <w:sz w:val="22"/>
                <w:szCs w:val="22"/>
                <w:lang w:eastAsia="en-US"/>
                <w14:ligatures w14:val="none"/>
              </w:rPr>
            </w:pPr>
            <w:r w:rsidRPr="002F697E">
              <w:rPr>
                <w:rFonts w:ascii="Calibri" w:eastAsia="Times New Roman" w:hAnsi="Calibri"/>
                <w:color w:val="000000"/>
                <w:kern w:val="0"/>
                <w:sz w:val="22"/>
                <w:szCs w:val="22"/>
                <w:lang w:eastAsia="en-US"/>
                <w14:ligatures w14:val="none"/>
              </w:rPr>
              <w:t>15.1%</w:t>
            </w:r>
          </w:p>
        </w:tc>
        <w:tc>
          <w:tcPr>
            <w:tcW w:w="96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jc w:val="right"/>
              <w:rPr>
                <w:rFonts w:ascii="Calibri" w:eastAsia="Times New Roman" w:hAnsi="Calibri"/>
                <w:color w:val="000000"/>
                <w:kern w:val="0"/>
                <w:sz w:val="22"/>
                <w:szCs w:val="22"/>
                <w:lang w:eastAsia="en-US"/>
                <w14:ligatures w14:val="none"/>
              </w:rPr>
            </w:pPr>
            <w:r w:rsidRPr="002F697E">
              <w:rPr>
                <w:rFonts w:ascii="Calibri" w:eastAsia="Times New Roman" w:hAnsi="Calibri"/>
                <w:color w:val="000000"/>
                <w:kern w:val="0"/>
                <w:sz w:val="22"/>
                <w:szCs w:val="22"/>
                <w:lang w:eastAsia="en-US"/>
                <w14:ligatures w14:val="none"/>
              </w:rPr>
              <w:t>14.6%</w:t>
            </w:r>
          </w:p>
        </w:tc>
        <w:tc>
          <w:tcPr>
            <w:tcW w:w="960" w:type="dxa"/>
            <w:tcBorders>
              <w:top w:val="nil"/>
              <w:left w:val="nil"/>
              <w:bottom w:val="nil"/>
              <w:right w:val="nil"/>
            </w:tcBorders>
            <w:shd w:val="clear" w:color="auto" w:fill="auto"/>
            <w:noWrap/>
            <w:vAlign w:val="bottom"/>
            <w:hideMark/>
          </w:tcPr>
          <w:p w:rsidR="002F697E" w:rsidRPr="002F697E" w:rsidRDefault="002F697E" w:rsidP="002F697E">
            <w:pPr>
              <w:spacing w:after="0" w:line="240" w:lineRule="auto"/>
              <w:jc w:val="right"/>
              <w:rPr>
                <w:rFonts w:ascii="Calibri" w:eastAsia="Times New Roman" w:hAnsi="Calibri"/>
                <w:color w:val="000000"/>
                <w:kern w:val="0"/>
                <w:sz w:val="22"/>
                <w:szCs w:val="22"/>
                <w:lang w:eastAsia="en-US"/>
                <w14:ligatures w14:val="none"/>
              </w:rPr>
            </w:pPr>
            <w:r w:rsidRPr="002F697E">
              <w:rPr>
                <w:rFonts w:ascii="Calibri" w:eastAsia="Times New Roman" w:hAnsi="Calibri"/>
                <w:color w:val="000000"/>
                <w:kern w:val="0"/>
                <w:sz w:val="22"/>
                <w:szCs w:val="22"/>
                <w:lang w:eastAsia="en-US"/>
                <w14:ligatures w14:val="none"/>
              </w:rPr>
              <w:t>14.1%</w:t>
            </w:r>
          </w:p>
        </w:tc>
      </w:tr>
    </w:tbl>
    <w:p w:rsidR="002F697E" w:rsidRDefault="002F697E" w:rsidP="002F697E"/>
    <w:p w:rsidR="002F697E" w:rsidRDefault="002F697E" w:rsidP="002F697E">
      <w:r w:rsidRPr="002F697E">
        <w:t>This is an important Ratio as the Shareholders make whether to invest based on the return on Capital employed.  Here the Company had 15.10% in the first year but is showing a reducing tendency which is not good.  This Ratio is also compared with the Government Securities/Bonds etc., which give a conservative return to see by how much points this Percentage is more compared to the government or bank returns.</w:t>
      </w:r>
    </w:p>
    <w:p w:rsidR="00983D62" w:rsidRDefault="00983D62" w:rsidP="002F697E">
      <m:oMathPara>
        <m:oMath>
          <m:r>
            <m:rPr>
              <m:sty m:val="p"/>
            </m:rPr>
            <w:rPr>
              <w:rFonts w:ascii="Cambria Math"/>
              <w:color w:val="000000"/>
              <w:sz w:val="22"/>
              <w:lang w:val="en-IN"/>
            </w:rPr>
            <m:t>ROE</m:t>
          </m:r>
          <m:r>
            <m:rPr>
              <m:sty m:val="p"/>
            </m:rPr>
            <w:rPr>
              <w:rFonts w:ascii="Cambria Math"/>
              <w:color w:val="000000"/>
              <w:sz w:val="22"/>
              <w:lang w:val="en-IN"/>
            </w:rPr>
            <m:t xml:space="preserve"> = </m:t>
          </m:r>
          <m:f>
            <m:fPr>
              <m:ctrlPr>
                <w:rPr>
                  <w:rFonts w:ascii="Cambria Math"/>
                  <w:color w:val="000000"/>
                  <w:sz w:val="22"/>
                  <w:lang w:val="en-IN"/>
                </w:rPr>
              </m:ctrlPr>
            </m:fPr>
            <m:num>
              <m:r>
                <w:rPr>
                  <w:rFonts w:ascii="Cambria Math"/>
                  <w:color w:val="000000"/>
                  <w:sz w:val="22"/>
                  <w:lang w:val="en-IN"/>
                </w:rPr>
                <m:t>Net Income</m:t>
              </m:r>
            </m:num>
            <m:den>
              <m:r>
                <m:rPr>
                  <m:sty m:val="p"/>
                </m:rPr>
                <w:rPr>
                  <w:rFonts w:ascii="Cambria Math" w:hAnsi="Cambria Math"/>
                  <w:color w:val="000000"/>
                  <w:lang w:val="en-IN"/>
                </w:rPr>
                <m:t>Shareholder's equity</m:t>
              </m:r>
            </m:den>
          </m:f>
        </m:oMath>
      </m:oMathPara>
    </w:p>
    <w:p w:rsidR="00983D62" w:rsidRDefault="00983D62" w:rsidP="002F697E"/>
    <w:p w:rsidR="00227005" w:rsidRDefault="00227005" w:rsidP="00305A33">
      <w:pPr>
        <w:rPr>
          <w:rStyle w:val="SubtleEmphasis"/>
        </w:rPr>
      </w:pPr>
    </w:p>
    <w:p w:rsidR="00227005" w:rsidRPr="00227005" w:rsidRDefault="00227005" w:rsidP="00227005">
      <w:pPr>
        <w:pStyle w:val="FooterOdd"/>
        <w:rPr>
          <w:rStyle w:val="SubtleEmphasis"/>
          <w:b/>
        </w:rPr>
      </w:pPr>
      <w:r w:rsidRPr="00227005">
        <w:rPr>
          <w:rStyle w:val="SubtleEmphasis"/>
          <w:b/>
        </w:rPr>
        <w:t>End of the document</w:t>
      </w:r>
    </w:p>
    <w:sectPr w:rsidR="00227005" w:rsidRPr="00227005">
      <w:headerReference w:type="even" r:id="rId13"/>
      <w:headerReference w:type="default" r:id="rId14"/>
      <w:footerReference w:type="even" r:id="rId15"/>
      <w:footerReference w:type="default" r:id="rId16"/>
      <w:headerReference w:type="first" r:id="rId1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DD4" w:rsidRDefault="003C0DD4">
      <w:pPr>
        <w:spacing w:after="0" w:line="240" w:lineRule="auto"/>
      </w:pPr>
      <w:r>
        <w:separator/>
      </w:r>
    </w:p>
  </w:endnote>
  <w:endnote w:type="continuationSeparator" w:id="0">
    <w:p w:rsidR="003C0DD4" w:rsidRDefault="003C0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DD4" w:rsidRDefault="003C0DD4"/>
  <w:p w:rsidR="003C0DD4" w:rsidRDefault="003C0DD4">
    <w:pPr>
      <w:pStyle w:val="FooterEven"/>
    </w:pPr>
    <w:r>
      <w:t xml:space="preserve">Page </w:t>
    </w:r>
    <w:r>
      <w:fldChar w:fldCharType="begin"/>
    </w:r>
    <w:r>
      <w:instrText xml:space="preserve"> PAGE   \* MERGEFORMAT </w:instrText>
    </w:r>
    <w:r>
      <w:fldChar w:fldCharType="separate"/>
    </w:r>
    <w:r w:rsidR="006E2C76" w:rsidRPr="006E2C76">
      <w:rPr>
        <w:noProof/>
        <w:sz w:val="24"/>
        <w:szCs w:val="24"/>
      </w:rPr>
      <w:t>6</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DD4" w:rsidRDefault="003C0DD4"/>
  <w:p w:rsidR="003C0DD4" w:rsidRDefault="003C0DD4">
    <w:pPr>
      <w:pStyle w:val="FooterOdd"/>
    </w:pPr>
    <w:r>
      <w:t xml:space="preserve">Page </w:t>
    </w:r>
    <w:r>
      <w:fldChar w:fldCharType="begin"/>
    </w:r>
    <w:r>
      <w:instrText xml:space="preserve"> PAGE   \* MERGEFORMAT </w:instrText>
    </w:r>
    <w:r>
      <w:fldChar w:fldCharType="separate"/>
    </w:r>
    <w:r w:rsidR="006E2C76" w:rsidRPr="006E2C76">
      <w:rPr>
        <w:noProof/>
        <w:sz w:val="24"/>
        <w:szCs w:val="24"/>
      </w:rPr>
      <w:t>7</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DD4" w:rsidRDefault="003C0DD4">
      <w:pPr>
        <w:spacing w:after="0" w:line="240" w:lineRule="auto"/>
      </w:pPr>
      <w:r>
        <w:separator/>
      </w:r>
    </w:p>
  </w:footnote>
  <w:footnote w:type="continuationSeparator" w:id="0">
    <w:p w:rsidR="003C0DD4" w:rsidRDefault="003C0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DD4" w:rsidRDefault="003C0DD4">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Content>
        <w:r>
          <w:t>Ratio analysis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DD4" w:rsidRDefault="003C0DD4">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Content>
        <w:r>
          <w:t>Ratio analysis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DD4" w:rsidRDefault="003C0DD4">
    <w:pPr>
      <w:pStyle w:val="Header"/>
    </w:pPr>
    <w:r>
      <w:rPr>
        <w:noProof/>
        <w:lang w:eastAsia="en-US"/>
      </w:rPr>
      <w:drawing>
        <wp:inline distT="0" distB="0" distL="0" distR="0" wp14:anchorId="4914D72C" wp14:editId="3F8F809C">
          <wp:extent cx="1781668" cy="631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logo.png"/>
                  <pic:cNvPicPr/>
                </pic:nvPicPr>
                <pic:blipFill>
                  <a:blip r:embed="rId1">
                    <a:extLst>
                      <a:ext uri="{28A0092B-C50C-407E-A947-70E740481C1C}">
                        <a14:useLocalDpi xmlns:a14="http://schemas.microsoft.com/office/drawing/2010/main" val="0"/>
                      </a:ext>
                    </a:extLst>
                  </a:blip>
                  <a:stretch>
                    <a:fillRect/>
                  </a:stretch>
                </pic:blipFill>
                <pic:spPr>
                  <a:xfrm>
                    <a:off x="0" y="0"/>
                    <a:ext cx="1790670" cy="634373"/>
                  </a:xfrm>
                  <a:prstGeom prst="rect">
                    <a:avLst/>
                  </a:prstGeom>
                </pic:spPr>
              </pic:pic>
            </a:graphicData>
          </a:graphic>
        </wp:inline>
      </w:drawing>
    </w:r>
    <w:r>
      <w:t xml:space="preserve"> BABI-Jan-2017 | Group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834BA0"/>
    <w:multiLevelType w:val="hybridMultilevel"/>
    <w:tmpl w:val="D8EE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0164C"/>
    <w:multiLevelType w:val="hybridMultilevel"/>
    <w:tmpl w:val="4D42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DF96702"/>
    <w:multiLevelType w:val="hybridMultilevel"/>
    <w:tmpl w:val="2E9C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AA23C1"/>
    <w:multiLevelType w:val="hybridMultilevel"/>
    <w:tmpl w:val="C1B0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8"/>
  </w:num>
  <w:num w:numId="19">
    <w:abstractNumId w:val="3"/>
  </w:num>
  <w:num w:numId="20">
    <w:abstractNumId w:val="2"/>
  </w:num>
  <w:num w:numId="21">
    <w:abstractNumId w:val="1"/>
  </w:num>
  <w:num w:numId="22">
    <w:abstractNumId w:val="0"/>
  </w:num>
  <w:num w:numId="23">
    <w:abstractNumId w:val="7"/>
  </w:num>
  <w:num w:numId="24">
    <w:abstractNumId w:val="10"/>
  </w:num>
  <w:num w:numId="25">
    <w:abstractNumId w:val="5"/>
  </w:num>
  <w:num w:numId="26">
    <w:abstractNumId w:val="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defaultTabStop w:val="720"/>
  <w:evenAndOddHeaders/>
  <w:drawingGridHorizontalSpacing w:val="115"/>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A4"/>
    <w:rsid w:val="000468AA"/>
    <w:rsid w:val="000550E6"/>
    <w:rsid w:val="00135C0D"/>
    <w:rsid w:val="00227005"/>
    <w:rsid w:val="0025313E"/>
    <w:rsid w:val="002F697E"/>
    <w:rsid w:val="00305A33"/>
    <w:rsid w:val="00381E1E"/>
    <w:rsid w:val="003C0DD4"/>
    <w:rsid w:val="00610CEE"/>
    <w:rsid w:val="0064540A"/>
    <w:rsid w:val="0066573B"/>
    <w:rsid w:val="006E2C76"/>
    <w:rsid w:val="008D3DCD"/>
    <w:rsid w:val="00983D62"/>
    <w:rsid w:val="00A8326A"/>
    <w:rsid w:val="00C528A4"/>
    <w:rsid w:val="00E555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927FB4"/>
  <w15:docId w15:val="{0E4345AA-DF56-4A82-BFD6-C397E35D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paragraph" w:styleId="BodyText">
    <w:name w:val="Body Text"/>
    <w:basedOn w:val="Normal"/>
    <w:link w:val="BodyTextChar"/>
    <w:uiPriority w:val="1"/>
    <w:qFormat/>
    <w:rsid w:val="0066573B"/>
    <w:pPr>
      <w:widowControl w:val="0"/>
      <w:spacing w:after="0" w:line="240" w:lineRule="auto"/>
    </w:pPr>
    <w:rPr>
      <w:rFonts w:ascii="Tw Cen MT" w:eastAsia="Tw Cen MT" w:hAnsi="Tw Cen MT" w:cs="Tw Cen MT"/>
      <w:kern w:val="0"/>
      <w:szCs w:val="23"/>
      <w:lang w:eastAsia="en-US"/>
      <w14:ligatures w14:val="none"/>
    </w:rPr>
  </w:style>
  <w:style w:type="character" w:customStyle="1" w:styleId="BodyTextChar">
    <w:name w:val="Body Text Char"/>
    <w:basedOn w:val="DefaultParagraphFont"/>
    <w:link w:val="BodyText"/>
    <w:uiPriority w:val="1"/>
    <w:rsid w:val="0066573B"/>
    <w:rPr>
      <w:rFonts w:ascii="Tw Cen MT" w:eastAsia="Tw Cen MT" w:hAnsi="Tw Cen MT" w:cs="Tw Cen MT"/>
      <w:kern w:val="0"/>
      <w:szCs w:val="2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26216">
      <w:bodyDiv w:val="1"/>
      <w:marLeft w:val="0"/>
      <w:marRight w:val="0"/>
      <w:marTop w:val="0"/>
      <w:marBottom w:val="0"/>
      <w:divBdr>
        <w:top w:val="none" w:sz="0" w:space="0" w:color="auto"/>
        <w:left w:val="none" w:sz="0" w:space="0" w:color="auto"/>
        <w:bottom w:val="none" w:sz="0" w:space="0" w:color="auto"/>
        <w:right w:val="none" w:sz="0" w:space="0" w:color="auto"/>
      </w:divBdr>
    </w:div>
    <w:div w:id="449398521">
      <w:bodyDiv w:val="1"/>
      <w:marLeft w:val="0"/>
      <w:marRight w:val="0"/>
      <w:marTop w:val="0"/>
      <w:marBottom w:val="0"/>
      <w:divBdr>
        <w:top w:val="none" w:sz="0" w:space="0" w:color="auto"/>
        <w:left w:val="none" w:sz="0" w:space="0" w:color="auto"/>
        <w:bottom w:val="none" w:sz="0" w:space="0" w:color="auto"/>
        <w:right w:val="none" w:sz="0" w:space="0" w:color="auto"/>
      </w:divBdr>
    </w:div>
    <w:div w:id="753745579">
      <w:bodyDiv w:val="1"/>
      <w:marLeft w:val="0"/>
      <w:marRight w:val="0"/>
      <w:marTop w:val="0"/>
      <w:marBottom w:val="0"/>
      <w:divBdr>
        <w:top w:val="none" w:sz="0" w:space="0" w:color="auto"/>
        <w:left w:val="none" w:sz="0" w:space="0" w:color="auto"/>
        <w:bottom w:val="none" w:sz="0" w:space="0" w:color="auto"/>
        <w:right w:val="none" w:sz="0" w:space="0" w:color="auto"/>
      </w:divBdr>
    </w:div>
    <w:div w:id="861552411">
      <w:bodyDiv w:val="1"/>
      <w:marLeft w:val="0"/>
      <w:marRight w:val="0"/>
      <w:marTop w:val="0"/>
      <w:marBottom w:val="0"/>
      <w:divBdr>
        <w:top w:val="none" w:sz="0" w:space="0" w:color="auto"/>
        <w:left w:val="none" w:sz="0" w:space="0" w:color="auto"/>
        <w:bottom w:val="none" w:sz="0" w:space="0" w:color="auto"/>
        <w:right w:val="none" w:sz="0" w:space="0" w:color="auto"/>
      </w:divBdr>
    </w:div>
    <w:div w:id="917254338">
      <w:bodyDiv w:val="1"/>
      <w:marLeft w:val="0"/>
      <w:marRight w:val="0"/>
      <w:marTop w:val="0"/>
      <w:marBottom w:val="0"/>
      <w:divBdr>
        <w:top w:val="none" w:sz="0" w:space="0" w:color="auto"/>
        <w:left w:val="none" w:sz="0" w:space="0" w:color="auto"/>
        <w:bottom w:val="none" w:sz="0" w:space="0" w:color="auto"/>
        <w:right w:val="none" w:sz="0" w:space="0" w:color="auto"/>
      </w:divBdr>
    </w:div>
    <w:div w:id="1007638030">
      <w:bodyDiv w:val="1"/>
      <w:marLeft w:val="0"/>
      <w:marRight w:val="0"/>
      <w:marTop w:val="0"/>
      <w:marBottom w:val="0"/>
      <w:divBdr>
        <w:top w:val="none" w:sz="0" w:space="0" w:color="auto"/>
        <w:left w:val="none" w:sz="0" w:space="0" w:color="auto"/>
        <w:bottom w:val="none" w:sz="0" w:space="0" w:color="auto"/>
        <w:right w:val="none" w:sz="0" w:space="0" w:color="auto"/>
      </w:divBdr>
    </w:div>
    <w:div w:id="1121998151">
      <w:bodyDiv w:val="1"/>
      <w:marLeft w:val="0"/>
      <w:marRight w:val="0"/>
      <w:marTop w:val="0"/>
      <w:marBottom w:val="0"/>
      <w:divBdr>
        <w:top w:val="none" w:sz="0" w:space="0" w:color="auto"/>
        <w:left w:val="none" w:sz="0" w:space="0" w:color="auto"/>
        <w:bottom w:val="none" w:sz="0" w:space="0" w:color="auto"/>
        <w:right w:val="none" w:sz="0" w:space="0" w:color="auto"/>
      </w:divBdr>
    </w:div>
    <w:div w:id="1241328771">
      <w:bodyDiv w:val="1"/>
      <w:marLeft w:val="0"/>
      <w:marRight w:val="0"/>
      <w:marTop w:val="0"/>
      <w:marBottom w:val="0"/>
      <w:divBdr>
        <w:top w:val="none" w:sz="0" w:space="0" w:color="auto"/>
        <w:left w:val="none" w:sz="0" w:space="0" w:color="auto"/>
        <w:bottom w:val="none" w:sz="0" w:space="0" w:color="auto"/>
        <w:right w:val="none" w:sz="0" w:space="0" w:color="auto"/>
      </w:divBdr>
    </w:div>
    <w:div w:id="1531456748">
      <w:bodyDiv w:val="1"/>
      <w:marLeft w:val="0"/>
      <w:marRight w:val="0"/>
      <w:marTop w:val="0"/>
      <w:marBottom w:val="0"/>
      <w:divBdr>
        <w:top w:val="none" w:sz="0" w:space="0" w:color="auto"/>
        <w:left w:val="none" w:sz="0" w:space="0" w:color="auto"/>
        <w:bottom w:val="none" w:sz="0" w:space="0" w:color="auto"/>
        <w:right w:val="none" w:sz="0" w:space="0" w:color="auto"/>
      </w:divBdr>
    </w:div>
    <w:div w:id="1532498611">
      <w:bodyDiv w:val="1"/>
      <w:marLeft w:val="0"/>
      <w:marRight w:val="0"/>
      <w:marTop w:val="0"/>
      <w:marBottom w:val="0"/>
      <w:divBdr>
        <w:top w:val="none" w:sz="0" w:space="0" w:color="auto"/>
        <w:left w:val="none" w:sz="0" w:space="0" w:color="auto"/>
        <w:bottom w:val="none" w:sz="0" w:space="0" w:color="auto"/>
        <w:right w:val="none" w:sz="0" w:space="0" w:color="auto"/>
      </w:divBdr>
    </w:div>
    <w:div w:id="1593508377">
      <w:bodyDiv w:val="1"/>
      <w:marLeft w:val="0"/>
      <w:marRight w:val="0"/>
      <w:marTop w:val="0"/>
      <w:marBottom w:val="0"/>
      <w:divBdr>
        <w:top w:val="none" w:sz="0" w:space="0" w:color="auto"/>
        <w:left w:val="none" w:sz="0" w:space="0" w:color="auto"/>
        <w:bottom w:val="none" w:sz="0" w:space="0" w:color="auto"/>
        <w:right w:val="none" w:sz="0" w:space="0" w:color="auto"/>
      </w:divBdr>
    </w:div>
    <w:div w:id="1765298702">
      <w:bodyDiv w:val="1"/>
      <w:marLeft w:val="0"/>
      <w:marRight w:val="0"/>
      <w:marTop w:val="0"/>
      <w:marBottom w:val="0"/>
      <w:divBdr>
        <w:top w:val="none" w:sz="0" w:space="0" w:color="auto"/>
        <w:left w:val="none" w:sz="0" w:space="0" w:color="auto"/>
        <w:bottom w:val="none" w:sz="0" w:space="0" w:color="auto"/>
        <w:right w:val="none" w:sz="0" w:space="0" w:color="auto"/>
      </w:divBdr>
    </w:div>
    <w:div w:id="180801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F35FAFB0304EBFA41C29D609FB6C9E"/>
        <w:category>
          <w:name w:val="General"/>
          <w:gallery w:val="placeholder"/>
        </w:category>
        <w:types>
          <w:type w:val="bbPlcHdr"/>
        </w:types>
        <w:behaviors>
          <w:behavior w:val="content"/>
        </w:behaviors>
        <w:guid w:val="{A2A1DB83-21C3-4E09-995E-D19D05C191AB}"/>
      </w:docPartPr>
      <w:docPartBody>
        <w:p w:rsidR="00EC1CE2" w:rsidRDefault="0025441E">
          <w:pPr>
            <w:pStyle w:val="9DF35FAFB0304EBFA41C29D609FB6C9E"/>
          </w:pPr>
          <w:r>
            <w:rPr>
              <w:rFonts w:asciiTheme="majorHAnsi" w:eastAsiaTheme="majorEastAsia" w:hAnsiTheme="majorHAnsi" w:cstheme="majorBidi"/>
              <w:caps/>
              <w:color w:val="44546A" w:themeColor="text2"/>
              <w:sz w:val="110"/>
              <w:szCs w:val="110"/>
            </w:rPr>
            <w:t>[Type the document title]</w:t>
          </w:r>
        </w:p>
      </w:docPartBody>
    </w:docPart>
    <w:docPart>
      <w:docPartPr>
        <w:name w:val="150AFDDD6051499988DB7B73FA2A6885"/>
        <w:category>
          <w:name w:val="General"/>
          <w:gallery w:val="placeholder"/>
        </w:category>
        <w:types>
          <w:type w:val="bbPlcHdr"/>
        </w:types>
        <w:behaviors>
          <w:behavior w:val="content"/>
        </w:behaviors>
        <w:guid w:val="{D3866664-588B-4F34-8A0C-F881D1CDF422}"/>
      </w:docPartPr>
      <w:docPartBody>
        <w:p w:rsidR="00EC1CE2" w:rsidRDefault="0025441E">
          <w:pPr>
            <w:pStyle w:val="150AFDDD6051499988DB7B73FA2A6885"/>
          </w:pPr>
          <w:r>
            <w:rPr>
              <w:color w:val="FFFFFF" w:themeColor="background1"/>
              <w:sz w:val="32"/>
              <w:szCs w:val="32"/>
            </w:rPr>
            <w:t>[Pick the date]</w:t>
          </w:r>
        </w:p>
      </w:docPartBody>
    </w:docPart>
    <w:docPart>
      <w:docPartPr>
        <w:name w:val="9860F928AEA445F68195B858179B744A"/>
        <w:category>
          <w:name w:val="General"/>
          <w:gallery w:val="placeholder"/>
        </w:category>
        <w:types>
          <w:type w:val="bbPlcHdr"/>
        </w:types>
        <w:behaviors>
          <w:behavior w:val="content"/>
        </w:behaviors>
        <w:guid w:val="{CE9491CC-E2A2-447B-8BF8-72F48BAF7356}"/>
      </w:docPartPr>
      <w:docPartBody>
        <w:p w:rsidR="00EC1CE2" w:rsidRDefault="0025441E">
          <w:pPr>
            <w:pStyle w:val="9860F928AEA445F68195B858179B744A"/>
          </w:pPr>
          <w:r>
            <w:rPr>
              <w:color w:val="FFFFFF" w:themeColor="background1"/>
              <w:sz w:val="40"/>
              <w:szCs w:val="40"/>
            </w:rPr>
            <w:t>[Type the document subtitle]</w:t>
          </w:r>
        </w:p>
      </w:docPartBody>
    </w:docPart>
    <w:docPart>
      <w:docPartPr>
        <w:name w:val="881C50E2351B495C81E4DC0D5A3C38E0"/>
        <w:category>
          <w:name w:val="General"/>
          <w:gallery w:val="placeholder"/>
        </w:category>
        <w:types>
          <w:type w:val="bbPlcHdr"/>
        </w:types>
        <w:behaviors>
          <w:behavior w:val="content"/>
        </w:behaviors>
        <w:guid w:val="{24D691C9-AAEE-4926-A636-9A7AFD2A19BB}"/>
      </w:docPartPr>
      <w:docPartBody>
        <w:p w:rsidR="00EC1CE2" w:rsidRDefault="0025441E">
          <w:pPr>
            <w:pStyle w:val="881C50E2351B495C81E4DC0D5A3C38E0"/>
          </w:pPr>
          <w:r>
            <w:t>[Type the document title]</w:t>
          </w:r>
        </w:p>
      </w:docPartBody>
    </w:docPart>
    <w:docPart>
      <w:docPartPr>
        <w:name w:val="F25A79FB667B4DA98E2AF868ACD66610"/>
        <w:category>
          <w:name w:val="General"/>
          <w:gallery w:val="placeholder"/>
        </w:category>
        <w:types>
          <w:type w:val="bbPlcHdr"/>
        </w:types>
        <w:behaviors>
          <w:behavior w:val="content"/>
        </w:behaviors>
        <w:guid w:val="{4C917D5A-E103-4283-85B5-1D622CECEEB8}"/>
      </w:docPartPr>
      <w:docPartBody>
        <w:p w:rsidR="00EC1CE2" w:rsidRDefault="0025441E">
          <w:pPr>
            <w:pStyle w:val="F25A79FB667B4DA98E2AF868ACD66610"/>
          </w:pPr>
          <w:r>
            <w:t>[Type the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41E"/>
    <w:rsid w:val="0025441E"/>
    <w:rsid w:val="00EC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F35FAFB0304EBFA41C29D609FB6C9E">
    <w:name w:val="9DF35FAFB0304EBFA41C29D609FB6C9E"/>
  </w:style>
  <w:style w:type="paragraph" w:customStyle="1" w:styleId="150AFDDD6051499988DB7B73FA2A6885">
    <w:name w:val="150AFDDD6051499988DB7B73FA2A6885"/>
  </w:style>
  <w:style w:type="paragraph" w:customStyle="1" w:styleId="9860F928AEA445F68195B858179B744A">
    <w:name w:val="9860F928AEA445F68195B858179B744A"/>
  </w:style>
  <w:style w:type="paragraph" w:customStyle="1" w:styleId="4E1396E6683A446BAE1FE639B4697CE1">
    <w:name w:val="4E1396E6683A446BAE1FE639B4697CE1"/>
  </w:style>
  <w:style w:type="paragraph" w:customStyle="1" w:styleId="881C50E2351B495C81E4DC0D5A3C38E0">
    <w:name w:val="881C50E2351B495C81E4DC0D5A3C38E0"/>
  </w:style>
  <w:style w:type="paragraph" w:customStyle="1" w:styleId="F25A79FB667B4DA98E2AF868ACD66610">
    <w:name w:val="F25A79FB667B4DA98E2AF868ACD66610"/>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4472C4"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08B5AE4D8B6244E495467823F8774FC6">
    <w:name w:val="08B5AE4D8B6244E495467823F8774FC6"/>
  </w:style>
  <w:style w:type="character" w:styleId="PlaceholderText">
    <w:name w:val="Placeholder Text"/>
    <w:basedOn w:val="DefaultParagraphFont"/>
    <w:uiPriority w:val="99"/>
    <w:unhideWhenUsed/>
    <w:rsid w:val="00EC1C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2017-04-30T00:00:00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4.xml><?xml version="1.0" encoding="utf-8"?>
<ds:datastoreItem xmlns:ds="http://schemas.openxmlformats.org/officeDocument/2006/customXml" ds:itemID="{E9E8231E-3D3B-44E4-82CF-C7A3E9F4F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Ratio analysis</vt:lpstr>
    </vt:vector>
  </TitlesOfParts>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 analysis</dc:title>
  <dc:subject>Business Finance – Group Assignment</dc:subject>
  <dc:creator>santhoshmurali@gmail.com</dc:creator>
  <cp:keywords/>
  <cp:lastModifiedBy>Santhosh Murali</cp:lastModifiedBy>
  <cp:revision>4</cp:revision>
  <dcterms:created xsi:type="dcterms:W3CDTF">2017-04-28T09:40:00Z</dcterms:created>
  <dcterms:modified xsi:type="dcterms:W3CDTF">2017-04-30T16:21:00Z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