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4F" w:rsidRPr="00C63E79" w:rsidRDefault="00893A4F" w:rsidP="00F761B1">
      <w:pPr>
        <w:pStyle w:val="Heading1"/>
        <w:jc w:val="center"/>
        <w:rPr>
          <w:bCs w:val="0"/>
          <w:i w:val="0"/>
          <w:sz w:val="28"/>
          <w:szCs w:val="28"/>
        </w:rPr>
      </w:pPr>
      <w:r w:rsidRPr="00C63E79">
        <w:rPr>
          <w:bCs w:val="0"/>
          <w:i w:val="0"/>
          <w:sz w:val="28"/>
          <w:szCs w:val="28"/>
        </w:rPr>
        <w:t>BABI – Optimization Techniques –</w:t>
      </w:r>
      <w:r w:rsidR="00BA4537" w:rsidRPr="00C63E79">
        <w:rPr>
          <w:bCs w:val="0"/>
          <w:i w:val="0"/>
          <w:sz w:val="28"/>
          <w:szCs w:val="28"/>
        </w:rPr>
        <w:t xml:space="preserve"> Assignment</w:t>
      </w:r>
    </w:p>
    <w:p w:rsidR="001D2AE2" w:rsidRPr="001D2AE2" w:rsidRDefault="001D2AE2" w:rsidP="00F761B1">
      <w:pPr>
        <w:jc w:val="center"/>
      </w:pPr>
    </w:p>
    <w:p w:rsidR="005A3B75" w:rsidRDefault="005A3B75" w:rsidP="00F761B1">
      <w:pPr>
        <w:jc w:val="both"/>
      </w:pPr>
    </w:p>
    <w:p w:rsidR="009075B9" w:rsidRDefault="009075B9" w:rsidP="00F761B1">
      <w:pPr>
        <w:numPr>
          <w:ilvl w:val="0"/>
          <w:numId w:val="2"/>
        </w:numPr>
        <w:tabs>
          <w:tab w:val="clear" w:pos="720"/>
          <w:tab w:val="num" w:pos="360"/>
        </w:tabs>
        <w:ind w:left="360"/>
        <w:jc w:val="both"/>
      </w:pPr>
      <w:r>
        <w:t>The U-save company is planning its operations for the next year.  The company is considering investing in four types of securities.  The company has $1 millio</w:t>
      </w:r>
      <w:r w:rsidR="00F35765">
        <w:t xml:space="preserve">n available for investment. </w:t>
      </w:r>
      <w:r>
        <w:t>The expected annual return and the “risk index” of each security are as follows:</w:t>
      </w:r>
    </w:p>
    <w:p w:rsidR="009075B9" w:rsidRDefault="009075B9" w:rsidP="00F761B1">
      <w:pPr>
        <w:ind w:left="2880"/>
        <w:jc w:val="both"/>
        <w:rPr>
          <w:sz w:val="22"/>
        </w:rPr>
      </w:pPr>
      <w:r>
        <w:rPr>
          <w:sz w:val="22"/>
        </w:rPr>
        <w:t>Expected return</w:t>
      </w:r>
      <w:r>
        <w:rPr>
          <w:sz w:val="22"/>
        </w:rPr>
        <w:tab/>
      </w:r>
      <w:r>
        <w:rPr>
          <w:sz w:val="22"/>
        </w:rPr>
        <w:tab/>
      </w:r>
      <w:r>
        <w:rPr>
          <w:sz w:val="22"/>
        </w:rPr>
        <w:tab/>
        <w:t>Risk index</w:t>
      </w:r>
    </w:p>
    <w:p w:rsidR="009075B9" w:rsidRDefault="009075B9" w:rsidP="00F761B1">
      <w:pPr>
        <w:ind w:left="3600"/>
        <w:jc w:val="both"/>
      </w:pPr>
      <w:r>
        <w:tab/>
      </w:r>
      <w:r>
        <w:tab/>
      </w:r>
      <w:r>
        <w:tab/>
        <w:t>(%)</w:t>
      </w:r>
    </w:p>
    <w:p w:rsidR="009075B9" w:rsidRDefault="009075B9" w:rsidP="00F761B1">
      <w:pPr>
        <w:ind w:left="720"/>
        <w:jc w:val="both"/>
        <w:rPr>
          <w:sz w:val="20"/>
        </w:rPr>
      </w:pPr>
      <w:r>
        <w:rPr>
          <w:sz w:val="20"/>
        </w:rPr>
        <w:t>Long-term Bonds</w:t>
      </w:r>
      <w:r>
        <w:rPr>
          <w:sz w:val="20"/>
        </w:rPr>
        <w:tab/>
      </w:r>
      <w:r>
        <w:rPr>
          <w:sz w:val="20"/>
        </w:rPr>
        <w:tab/>
      </w:r>
      <w:r>
        <w:rPr>
          <w:sz w:val="20"/>
        </w:rPr>
        <w:tab/>
        <w:t>15%</w:t>
      </w:r>
      <w:r>
        <w:rPr>
          <w:sz w:val="20"/>
        </w:rPr>
        <w:tab/>
        <w:t xml:space="preserve"> </w:t>
      </w:r>
      <w:r>
        <w:rPr>
          <w:sz w:val="20"/>
        </w:rPr>
        <w:tab/>
      </w:r>
      <w:r>
        <w:rPr>
          <w:sz w:val="20"/>
        </w:rPr>
        <w:tab/>
        <w:t>3</w:t>
      </w:r>
    </w:p>
    <w:p w:rsidR="009075B9" w:rsidRDefault="009075B9" w:rsidP="00F761B1">
      <w:pPr>
        <w:ind w:left="720"/>
        <w:jc w:val="both"/>
        <w:rPr>
          <w:sz w:val="20"/>
        </w:rPr>
      </w:pPr>
      <w:r>
        <w:rPr>
          <w:sz w:val="20"/>
        </w:rPr>
        <w:t>Medium-term Bonds</w:t>
      </w:r>
      <w:r>
        <w:rPr>
          <w:sz w:val="20"/>
        </w:rPr>
        <w:tab/>
      </w:r>
      <w:r>
        <w:rPr>
          <w:sz w:val="20"/>
        </w:rPr>
        <w:tab/>
        <w:t>12%</w:t>
      </w:r>
      <w:r>
        <w:rPr>
          <w:sz w:val="20"/>
        </w:rPr>
        <w:tab/>
      </w:r>
      <w:r>
        <w:rPr>
          <w:sz w:val="20"/>
        </w:rPr>
        <w:tab/>
      </w:r>
      <w:r>
        <w:rPr>
          <w:sz w:val="20"/>
        </w:rPr>
        <w:tab/>
        <w:t>4</w:t>
      </w:r>
    </w:p>
    <w:p w:rsidR="009075B9" w:rsidRDefault="009075B9" w:rsidP="00F761B1">
      <w:pPr>
        <w:ind w:left="720"/>
        <w:jc w:val="both"/>
        <w:rPr>
          <w:sz w:val="20"/>
        </w:rPr>
      </w:pPr>
      <w:r>
        <w:rPr>
          <w:sz w:val="20"/>
        </w:rPr>
        <w:t>Government Bonds</w:t>
      </w:r>
      <w:r>
        <w:rPr>
          <w:sz w:val="20"/>
        </w:rPr>
        <w:tab/>
      </w:r>
      <w:r>
        <w:rPr>
          <w:sz w:val="20"/>
        </w:rPr>
        <w:tab/>
        <w:t>9%</w:t>
      </w:r>
      <w:r>
        <w:rPr>
          <w:sz w:val="20"/>
        </w:rPr>
        <w:tab/>
      </w:r>
      <w:r>
        <w:rPr>
          <w:sz w:val="20"/>
        </w:rPr>
        <w:tab/>
      </w:r>
      <w:r>
        <w:rPr>
          <w:sz w:val="20"/>
        </w:rPr>
        <w:tab/>
        <w:t>7</w:t>
      </w:r>
    </w:p>
    <w:p w:rsidR="009075B9" w:rsidRDefault="009075B9" w:rsidP="00F761B1">
      <w:pPr>
        <w:ind w:left="720"/>
        <w:jc w:val="both"/>
      </w:pPr>
      <w:r>
        <w:rPr>
          <w:sz w:val="20"/>
        </w:rPr>
        <w:t xml:space="preserve">Short-term Bonds </w:t>
      </w:r>
      <w:r>
        <w:rPr>
          <w:sz w:val="20"/>
        </w:rPr>
        <w:tab/>
      </w:r>
      <w:r>
        <w:tab/>
        <w:t>10%</w:t>
      </w:r>
      <w:r>
        <w:tab/>
      </w:r>
      <w:r>
        <w:tab/>
      </w:r>
      <w:r>
        <w:tab/>
        <w:t>9</w:t>
      </w:r>
    </w:p>
    <w:p w:rsidR="009075B9" w:rsidRDefault="009075B9" w:rsidP="00F761B1">
      <w:pPr>
        <w:ind w:left="720"/>
        <w:jc w:val="both"/>
      </w:pPr>
      <w:r>
        <w:t>The company wants to maximize the expected return from its bond investments, subject to the following restrictions:</w:t>
      </w:r>
    </w:p>
    <w:p w:rsidR="009075B9" w:rsidRDefault="009075B9" w:rsidP="00F761B1">
      <w:pPr>
        <w:jc w:val="both"/>
      </w:pPr>
    </w:p>
    <w:p w:rsidR="009075B9" w:rsidRDefault="009075B9" w:rsidP="00F761B1">
      <w:pPr>
        <w:numPr>
          <w:ilvl w:val="0"/>
          <w:numId w:val="5"/>
        </w:numPr>
        <w:jc w:val="both"/>
      </w:pPr>
      <w:r>
        <w:t>The average risk index of the portfolio should not exceed 6</w:t>
      </w:r>
    </w:p>
    <w:p w:rsidR="009075B9" w:rsidRDefault="009075B9" w:rsidP="00F761B1">
      <w:pPr>
        <w:numPr>
          <w:ilvl w:val="0"/>
          <w:numId w:val="5"/>
        </w:numPr>
        <w:jc w:val="both"/>
      </w:pPr>
      <w:r>
        <w:t>At most 45% of the total amount invested can be invested in any single bond</w:t>
      </w:r>
    </w:p>
    <w:p w:rsidR="009075B9" w:rsidRDefault="009075B9" w:rsidP="00F761B1">
      <w:pPr>
        <w:numPr>
          <w:ilvl w:val="0"/>
          <w:numId w:val="5"/>
        </w:numPr>
        <w:jc w:val="both"/>
      </w:pPr>
      <w:r>
        <w:t>The expected return of the Government bond portfolio should be at least 1.2 times the return of the Long term and medium term bond portfolio.</w:t>
      </w:r>
    </w:p>
    <w:p w:rsidR="009075B9" w:rsidRDefault="009075B9" w:rsidP="00F761B1">
      <w:pPr>
        <w:jc w:val="both"/>
      </w:pPr>
    </w:p>
    <w:p w:rsidR="00BA4537" w:rsidRDefault="009075B9" w:rsidP="00F761B1">
      <w:pPr>
        <w:ind w:left="360"/>
        <w:jc w:val="both"/>
      </w:pPr>
      <w:r>
        <w:t>Formulate the proble</w:t>
      </w:r>
      <w:r w:rsidR="00BA4537">
        <w:t xml:space="preserve">m as a LP problem. </w:t>
      </w:r>
      <w:r>
        <w:t xml:space="preserve">Define the </w:t>
      </w:r>
      <w:r w:rsidR="00BA4537">
        <w:t xml:space="preserve">decision variables carefully. Use any software at your disposal to obtain an optimal solution. </w:t>
      </w:r>
    </w:p>
    <w:p w:rsidR="009075B9" w:rsidRDefault="00BA4537" w:rsidP="00F761B1">
      <w:pPr>
        <w:ind w:firstLine="360"/>
        <w:jc w:val="both"/>
      </w:pPr>
      <w:r>
        <w:t xml:space="preserve"> </w:t>
      </w:r>
    </w:p>
    <w:p w:rsidR="009075B9" w:rsidRDefault="009075B9" w:rsidP="00F761B1">
      <w:pPr>
        <w:jc w:val="both"/>
      </w:pPr>
    </w:p>
    <w:p w:rsidR="009075B9" w:rsidRDefault="009075B9" w:rsidP="00F761B1">
      <w:pPr>
        <w:numPr>
          <w:ilvl w:val="0"/>
          <w:numId w:val="2"/>
        </w:numPr>
        <w:tabs>
          <w:tab w:val="clear" w:pos="720"/>
          <w:tab w:val="num" w:pos="360"/>
        </w:tabs>
        <w:ind w:left="360"/>
        <w:jc w:val="both"/>
      </w:pPr>
      <w:r>
        <w:t xml:space="preserve">The Crazy Nut </w:t>
      </w:r>
      <w:proofErr w:type="gramStart"/>
      <w:r>
        <w:t>company</w:t>
      </w:r>
      <w:proofErr w:type="gramEnd"/>
      <w:r>
        <w:t xml:space="preserve"> wishes to market two special nut mixes during the holiday season.  Every pound of mix 1 contains 0.5 pound of peanuts and 0.5 pound of cashews; </w:t>
      </w:r>
      <w:proofErr w:type="gramStart"/>
      <w:r>
        <w:t>Every</w:t>
      </w:r>
      <w:proofErr w:type="gramEnd"/>
      <w:r>
        <w:t xml:space="preserve"> pound of Mix 2 contains 0.6 pound of peanuts, 0.25 pound of cashews, and 0.15 pound of almonds.  Mix 1 sells for $1.49 per pound; Mix 2 sells for $1.69 per pound.  The data pertinent to the raw ingredients appear in the table</w:t>
      </w:r>
    </w:p>
    <w:p w:rsidR="009075B9" w:rsidRDefault="009075B9" w:rsidP="00F761B1">
      <w:pPr>
        <w:jc w:val="both"/>
      </w:pPr>
    </w:p>
    <w:p w:rsidR="009075B9" w:rsidRDefault="009075B9" w:rsidP="00F761B1">
      <w:pPr>
        <w:jc w:val="both"/>
      </w:pPr>
    </w:p>
    <w:p w:rsidR="009075B9" w:rsidRDefault="009075B9" w:rsidP="00F761B1">
      <w:pPr>
        <w:ind w:left="720"/>
        <w:jc w:val="both"/>
      </w:pPr>
      <w:r>
        <w:t>Ingredient</w:t>
      </w:r>
      <w:r>
        <w:tab/>
      </w:r>
      <w:r>
        <w:tab/>
      </w:r>
      <w:r>
        <w:tab/>
        <w:t>Amount available</w:t>
      </w:r>
      <w:r>
        <w:tab/>
      </w:r>
      <w:r>
        <w:tab/>
        <w:t>Cost per lb.</w:t>
      </w:r>
    </w:p>
    <w:p w:rsidR="009075B9" w:rsidRDefault="009075B9" w:rsidP="00F761B1">
      <w:pPr>
        <w:ind w:left="720"/>
        <w:jc w:val="both"/>
      </w:pPr>
      <w:r>
        <w:tab/>
      </w:r>
      <w:r>
        <w:tab/>
      </w:r>
      <w:r>
        <w:tab/>
      </w:r>
      <w:r>
        <w:tab/>
      </w:r>
      <w:r>
        <w:tab/>
        <w:t>(</w:t>
      </w:r>
      <w:proofErr w:type="gramStart"/>
      <w:r>
        <w:t>lb</w:t>
      </w:r>
      <w:proofErr w:type="gramEnd"/>
      <w:r>
        <w:t>)</w:t>
      </w:r>
      <w:r>
        <w:tab/>
      </w:r>
      <w:r>
        <w:tab/>
      </w:r>
      <w:r>
        <w:tab/>
        <w:t xml:space="preserve">      ($)</w:t>
      </w:r>
    </w:p>
    <w:p w:rsidR="009075B9" w:rsidRDefault="009075B9" w:rsidP="00F761B1">
      <w:pPr>
        <w:ind w:left="720"/>
        <w:jc w:val="both"/>
      </w:pPr>
      <w:r>
        <w:t>Peanuts</w:t>
      </w:r>
      <w:r>
        <w:tab/>
      </w:r>
      <w:r>
        <w:tab/>
      </w:r>
      <w:r>
        <w:tab/>
        <w:t>30,000</w:t>
      </w:r>
      <w:r>
        <w:tab/>
      </w:r>
      <w:r>
        <w:tab/>
      </w:r>
      <w:r>
        <w:tab/>
      </w:r>
      <w:r>
        <w:tab/>
        <w:t>$0.35</w:t>
      </w:r>
    </w:p>
    <w:p w:rsidR="009075B9" w:rsidRDefault="009075B9" w:rsidP="00F761B1">
      <w:pPr>
        <w:ind w:left="720"/>
        <w:jc w:val="both"/>
      </w:pPr>
      <w:r>
        <w:t>Cashews</w:t>
      </w:r>
      <w:r>
        <w:tab/>
      </w:r>
      <w:r>
        <w:tab/>
      </w:r>
      <w:r>
        <w:tab/>
        <w:t>12,000</w:t>
      </w:r>
      <w:r>
        <w:tab/>
      </w:r>
      <w:r>
        <w:tab/>
      </w:r>
      <w:r>
        <w:tab/>
      </w:r>
      <w:r>
        <w:tab/>
        <w:t>$0.50</w:t>
      </w:r>
    </w:p>
    <w:p w:rsidR="009075B9" w:rsidRDefault="009075B9" w:rsidP="00F761B1">
      <w:pPr>
        <w:ind w:left="720"/>
        <w:jc w:val="both"/>
      </w:pPr>
      <w:r>
        <w:t>Almonds</w:t>
      </w:r>
      <w:r>
        <w:tab/>
      </w:r>
      <w:r>
        <w:tab/>
      </w:r>
      <w:r>
        <w:tab/>
        <w:t>9,000</w:t>
      </w:r>
      <w:r>
        <w:tab/>
      </w:r>
      <w:r>
        <w:tab/>
      </w:r>
      <w:r>
        <w:tab/>
      </w:r>
      <w:r>
        <w:tab/>
        <w:t>$0.60</w:t>
      </w:r>
    </w:p>
    <w:p w:rsidR="009075B9" w:rsidRDefault="009075B9" w:rsidP="00F761B1">
      <w:pPr>
        <w:ind w:left="720"/>
        <w:jc w:val="both"/>
      </w:pPr>
    </w:p>
    <w:p w:rsidR="00BA4537" w:rsidRDefault="009075B9" w:rsidP="00F761B1">
      <w:pPr>
        <w:ind w:left="360"/>
        <w:jc w:val="both"/>
      </w:pPr>
      <w:r>
        <w:t xml:space="preserve">Assuming that Crazy can sell all cans of either mix that it produces, formulate an LP model to determine how much of mixes 1 and 2 </w:t>
      </w:r>
      <w:r w:rsidR="00BA4537">
        <w:t xml:space="preserve">to produce. Use any software at your disposal to obtain an optimal solution. </w:t>
      </w:r>
    </w:p>
    <w:p w:rsidR="009075B9" w:rsidRDefault="009075B9" w:rsidP="00F761B1">
      <w:pPr>
        <w:ind w:left="360"/>
        <w:jc w:val="both"/>
      </w:pPr>
    </w:p>
    <w:p w:rsidR="009075B9" w:rsidRDefault="009075B9" w:rsidP="00F761B1">
      <w:pPr>
        <w:jc w:val="both"/>
      </w:pPr>
    </w:p>
    <w:p w:rsidR="005A3B75" w:rsidRDefault="005A3B75" w:rsidP="00F761B1">
      <w:pPr>
        <w:jc w:val="both"/>
      </w:pPr>
    </w:p>
    <w:p w:rsidR="005A3B75" w:rsidRDefault="005A3B75" w:rsidP="00F761B1">
      <w:pPr>
        <w:jc w:val="both"/>
      </w:pPr>
    </w:p>
    <w:p w:rsidR="009075B9" w:rsidRDefault="009075B9" w:rsidP="00F761B1">
      <w:pPr>
        <w:numPr>
          <w:ilvl w:val="0"/>
          <w:numId w:val="2"/>
        </w:numPr>
        <w:tabs>
          <w:tab w:val="clear" w:pos="720"/>
          <w:tab w:val="num" w:pos="360"/>
        </w:tabs>
        <w:ind w:left="360"/>
        <w:jc w:val="both"/>
      </w:pPr>
      <w:r>
        <w:t xml:space="preserve">You have decided to enter the candy business.  You are considering producing two types of candies: Slugger Candy and Easy </w:t>
      </w:r>
      <w:proofErr w:type="gramStart"/>
      <w:r>
        <w:t>Out</w:t>
      </w:r>
      <w:proofErr w:type="gramEnd"/>
      <w:r>
        <w:t xml:space="preserve"> Candy, both of which consist solely of sugar, nuts, and chocolate.  At present, you have in stock 100 oz of sugar, 20 oz of nuts, and 30 oz of chocolate.  The mixture used to make Easy </w:t>
      </w:r>
      <w:proofErr w:type="gramStart"/>
      <w:r>
        <w:t>Out</w:t>
      </w:r>
      <w:proofErr w:type="gramEnd"/>
      <w:r>
        <w:t xml:space="preserve"> candy must contain at least 20% nuts.  The mixture used to make Slugger Candy must contain at least 10% nuts and 10% chocolate.  Each ounce of Easy </w:t>
      </w:r>
      <w:proofErr w:type="gramStart"/>
      <w:r>
        <w:t>Out</w:t>
      </w:r>
      <w:proofErr w:type="gramEnd"/>
      <w:r>
        <w:t xml:space="preserve"> Candy can be sold for 25 cents, and each ounce of Slugger Candy can be sold for 20 cents.  </w:t>
      </w:r>
      <w:r>
        <w:lastRenderedPageBreak/>
        <w:t>Formulate an LP that will enable you to maximize your revenue from can</w:t>
      </w:r>
      <w:r w:rsidR="00BA4537">
        <w:t xml:space="preserve">dy sales.  Use any software at your disposal to obtain an optimal solution. </w:t>
      </w:r>
    </w:p>
    <w:p w:rsidR="00893A4F" w:rsidRDefault="00893A4F" w:rsidP="00F761B1">
      <w:pPr>
        <w:jc w:val="both"/>
      </w:pPr>
    </w:p>
    <w:p w:rsidR="009075B9" w:rsidRDefault="009075B9" w:rsidP="00F761B1">
      <w:pPr>
        <w:ind w:left="360"/>
        <w:jc w:val="both"/>
      </w:pPr>
    </w:p>
    <w:p w:rsidR="009075B9" w:rsidRDefault="009075B9" w:rsidP="00F761B1">
      <w:pPr>
        <w:jc w:val="both"/>
      </w:pPr>
    </w:p>
    <w:p w:rsidR="00BA4537" w:rsidRDefault="00BA4537" w:rsidP="00F761B1">
      <w:pPr>
        <w:numPr>
          <w:ilvl w:val="0"/>
          <w:numId w:val="2"/>
        </w:numPr>
        <w:tabs>
          <w:tab w:val="clear" w:pos="720"/>
        </w:tabs>
        <w:ind w:left="360"/>
        <w:jc w:val="both"/>
        <w:rPr>
          <w:rFonts w:ascii="Book Antiqua" w:hAnsi="Book Antiqua"/>
        </w:rPr>
      </w:pPr>
      <w:r>
        <w:rPr>
          <w:rFonts w:ascii="Book Antiqua" w:hAnsi="Book Antiqua"/>
        </w:rPr>
        <w:t>Consider the staffing problem faced by the Great Lakes Bus Company that requires the following number of drivers on each day.</w:t>
      </w:r>
    </w:p>
    <w:p w:rsidR="00BA4537" w:rsidRDefault="00BA4537" w:rsidP="00F761B1">
      <w:pPr>
        <w:jc w:val="both"/>
        <w:rPr>
          <w:rFonts w:ascii="Book Antiqua" w:hAnsi="Book Antiqua"/>
        </w:rPr>
      </w:pPr>
    </w:p>
    <w:p w:rsidR="00BA4537" w:rsidRDefault="00BA4537" w:rsidP="00F761B1">
      <w:pPr>
        <w:jc w:val="both"/>
        <w:rPr>
          <w:rFonts w:ascii="Book Antiqua" w:hAnsi="Book Antiqua"/>
        </w:rPr>
      </w:pPr>
      <w:r>
        <w:rPr>
          <w:rFonts w:ascii="Book Antiqua" w:hAnsi="Book Antiqua"/>
        </w:rPr>
        <w:t>Day</w:t>
      </w:r>
      <w:r>
        <w:rPr>
          <w:rFonts w:ascii="Book Antiqua" w:hAnsi="Book Antiqua"/>
        </w:rPr>
        <w:tab/>
      </w:r>
      <w:r>
        <w:rPr>
          <w:rFonts w:ascii="Book Antiqua" w:hAnsi="Book Antiqua"/>
        </w:rPr>
        <w:tab/>
      </w:r>
      <w:r>
        <w:rPr>
          <w:rFonts w:ascii="Book Antiqua" w:hAnsi="Book Antiqua"/>
        </w:rPr>
        <w:tab/>
        <w:t>Mon</w:t>
      </w:r>
      <w:r>
        <w:rPr>
          <w:rFonts w:ascii="Book Antiqua" w:hAnsi="Book Antiqua"/>
        </w:rPr>
        <w:tab/>
        <w:t>Tue</w:t>
      </w:r>
      <w:r>
        <w:rPr>
          <w:rFonts w:ascii="Book Antiqua" w:hAnsi="Book Antiqua"/>
        </w:rPr>
        <w:tab/>
        <w:t>Wed</w:t>
      </w:r>
      <w:r>
        <w:rPr>
          <w:rFonts w:ascii="Book Antiqua" w:hAnsi="Book Antiqua"/>
        </w:rPr>
        <w:tab/>
        <w:t>Thu</w:t>
      </w:r>
      <w:r>
        <w:rPr>
          <w:rFonts w:ascii="Book Antiqua" w:hAnsi="Book Antiqua"/>
        </w:rPr>
        <w:tab/>
        <w:t>Fri</w:t>
      </w:r>
      <w:r>
        <w:rPr>
          <w:rFonts w:ascii="Book Antiqua" w:hAnsi="Book Antiqua"/>
        </w:rPr>
        <w:tab/>
        <w:t>Sat</w:t>
      </w:r>
      <w:r>
        <w:rPr>
          <w:rFonts w:ascii="Book Antiqua" w:hAnsi="Book Antiqua"/>
        </w:rPr>
        <w:tab/>
        <w:t>Sun</w:t>
      </w:r>
    </w:p>
    <w:p w:rsidR="00BA4537" w:rsidRDefault="00BA4537" w:rsidP="00F761B1">
      <w:pPr>
        <w:jc w:val="both"/>
        <w:rPr>
          <w:rFonts w:ascii="Book Antiqua" w:hAnsi="Book Antiqua"/>
        </w:rPr>
      </w:pPr>
      <w:r>
        <w:rPr>
          <w:rFonts w:ascii="Book Antiqua" w:hAnsi="Book Antiqua"/>
        </w:rPr>
        <w:t>Number needed</w:t>
      </w:r>
      <w:r>
        <w:rPr>
          <w:rFonts w:ascii="Book Antiqua" w:hAnsi="Book Antiqua"/>
        </w:rPr>
        <w:tab/>
        <w:t>19</w:t>
      </w:r>
      <w:r>
        <w:rPr>
          <w:rFonts w:ascii="Book Antiqua" w:hAnsi="Book Antiqua"/>
        </w:rPr>
        <w:tab/>
        <w:t>16</w:t>
      </w:r>
      <w:r>
        <w:rPr>
          <w:rFonts w:ascii="Book Antiqua" w:hAnsi="Book Antiqua"/>
        </w:rPr>
        <w:tab/>
        <w:t>14</w:t>
      </w:r>
      <w:r>
        <w:rPr>
          <w:rFonts w:ascii="Book Antiqua" w:hAnsi="Book Antiqua"/>
        </w:rPr>
        <w:tab/>
        <w:t>16</w:t>
      </w:r>
      <w:r>
        <w:rPr>
          <w:rFonts w:ascii="Book Antiqua" w:hAnsi="Book Antiqua"/>
        </w:rPr>
        <w:tab/>
        <w:t>19</w:t>
      </w:r>
      <w:r>
        <w:rPr>
          <w:rFonts w:ascii="Book Antiqua" w:hAnsi="Book Antiqua"/>
        </w:rPr>
        <w:tab/>
        <w:t>14</w:t>
      </w:r>
      <w:r>
        <w:rPr>
          <w:rFonts w:ascii="Book Antiqua" w:hAnsi="Book Antiqua"/>
        </w:rPr>
        <w:tab/>
        <w:t>10</w:t>
      </w:r>
    </w:p>
    <w:p w:rsidR="00BA4537" w:rsidRDefault="00BA4537" w:rsidP="00F761B1">
      <w:pPr>
        <w:jc w:val="both"/>
        <w:rPr>
          <w:rFonts w:ascii="Book Antiqua" w:hAnsi="Book Antiqua"/>
        </w:rPr>
      </w:pPr>
    </w:p>
    <w:p w:rsidR="00BA4537" w:rsidRDefault="00BA4537" w:rsidP="00F761B1">
      <w:pPr>
        <w:jc w:val="both"/>
        <w:rPr>
          <w:rFonts w:ascii="Book Antiqua" w:hAnsi="Book Antiqua"/>
        </w:rPr>
      </w:pPr>
      <w:r>
        <w:rPr>
          <w:rFonts w:ascii="Book Antiqua" w:hAnsi="Book Antiqua"/>
        </w:rPr>
        <w:t>Each driver works for 5-consecutive days in a week and then receives two days off. The company assumes that if more than required number of drivers are scheduled to work on any given day, then the extra drivers will be given a paid day off. The company solves the following linear program to determine the optimal staffing plan</w:t>
      </w:r>
    </w:p>
    <w:p w:rsidR="00BA4537" w:rsidRDefault="00BA4537" w:rsidP="00F761B1">
      <w:pPr>
        <w:jc w:val="both"/>
        <w:rPr>
          <w:rFonts w:ascii="Book Antiqua" w:hAnsi="Book Antiqua"/>
        </w:rPr>
      </w:pPr>
    </w:p>
    <w:p w:rsidR="00BA4537" w:rsidRDefault="00BA4537" w:rsidP="00F761B1">
      <w:pPr>
        <w:jc w:val="both"/>
        <w:rPr>
          <w:rFonts w:ascii="Book Antiqua" w:hAnsi="Book Antiqua"/>
        </w:rPr>
      </w:pPr>
    </w:p>
    <w:p w:rsidR="00BA4537" w:rsidRDefault="00BA4537" w:rsidP="00F761B1">
      <w:pPr>
        <w:jc w:val="both"/>
        <w:rPr>
          <w:rFonts w:ascii="Book Antiqua" w:hAnsi="Book Antiqua"/>
        </w:rPr>
      </w:pPr>
    </w:p>
    <w:p w:rsidR="00BA4537" w:rsidRDefault="00BA4537" w:rsidP="00F761B1">
      <w:pPr>
        <w:jc w:val="both"/>
        <w:rPr>
          <w:rFonts w:ascii="Book Antiqua" w:hAnsi="Book Antiqua"/>
        </w:rPr>
      </w:pPr>
    </w:p>
    <w:p w:rsidR="00BA4537" w:rsidRDefault="00BA4537" w:rsidP="00F761B1">
      <w:pPr>
        <w:jc w:val="both"/>
        <w:rPr>
          <w:rFonts w:ascii="Book Antiqua" w:hAnsi="Book Antiqua"/>
        </w:rPr>
      </w:pPr>
      <w:r>
        <w:rPr>
          <w:rFonts w:ascii="Book Antiqua" w:hAnsi="Book Antiqua"/>
        </w:rPr>
        <w:t>MIN Z = X1 + X2 + X3 + X4 + X5 + X6 + X7</w:t>
      </w:r>
    </w:p>
    <w:p w:rsidR="00BA4537" w:rsidRDefault="00BA4537" w:rsidP="00F761B1">
      <w:pPr>
        <w:jc w:val="both"/>
        <w:rPr>
          <w:rFonts w:ascii="Book Antiqua" w:hAnsi="Book Antiqua"/>
        </w:rPr>
      </w:pPr>
      <w:r>
        <w:rPr>
          <w:rFonts w:ascii="Book Antiqua" w:hAnsi="Book Antiqua"/>
        </w:rPr>
        <w:t>Subject to</w:t>
      </w:r>
    </w:p>
    <w:p w:rsidR="00BA4537" w:rsidRDefault="00BA4537" w:rsidP="00F761B1">
      <w:pPr>
        <w:jc w:val="both"/>
        <w:rPr>
          <w:rFonts w:ascii="Book Antiqua" w:hAnsi="Book Antiqua"/>
        </w:rPr>
      </w:pPr>
      <w:r>
        <w:rPr>
          <w:rFonts w:ascii="Book Antiqua" w:hAnsi="Book Antiqua"/>
        </w:rPr>
        <w:t xml:space="preserve">X1 + </w:t>
      </w:r>
      <w:r>
        <w:rPr>
          <w:rFonts w:ascii="Book Antiqua" w:hAnsi="Book Antiqua"/>
        </w:rPr>
        <w:tab/>
      </w:r>
      <w:r>
        <w:rPr>
          <w:rFonts w:ascii="Book Antiqua" w:hAnsi="Book Antiqua"/>
        </w:rPr>
        <w:tab/>
      </w:r>
      <w:r>
        <w:rPr>
          <w:rFonts w:ascii="Book Antiqua" w:hAnsi="Book Antiqua"/>
        </w:rPr>
        <w:tab/>
        <w:t xml:space="preserve">+X4     + X5 </w:t>
      </w:r>
      <w:r>
        <w:rPr>
          <w:rFonts w:ascii="Book Antiqua" w:hAnsi="Book Antiqua"/>
        </w:rPr>
        <w:tab/>
        <w:t xml:space="preserve">+ X6 </w:t>
      </w:r>
      <w:r>
        <w:rPr>
          <w:rFonts w:ascii="Book Antiqua" w:hAnsi="Book Antiqua"/>
        </w:rPr>
        <w:tab/>
        <w:t>+ X7</w:t>
      </w:r>
      <w:r>
        <w:rPr>
          <w:rFonts w:ascii="Book Antiqua" w:hAnsi="Book Antiqua"/>
        </w:rPr>
        <w:tab/>
        <w:t xml:space="preserve"> </w:t>
      </w:r>
      <w:r w:rsidRPr="003635D3">
        <w:rPr>
          <w:rFonts w:ascii="Book Antiqua" w:hAnsi="Book Antiqua"/>
          <w:u w:val="single"/>
        </w:rPr>
        <w:t>&gt;</w:t>
      </w:r>
      <w:r>
        <w:rPr>
          <w:rFonts w:ascii="Book Antiqua" w:hAnsi="Book Antiqua"/>
        </w:rPr>
        <w:t xml:space="preserve"> 19</w:t>
      </w:r>
    </w:p>
    <w:p w:rsidR="00BA4537" w:rsidRDefault="00BA4537" w:rsidP="00F761B1">
      <w:pPr>
        <w:jc w:val="both"/>
        <w:rPr>
          <w:rFonts w:ascii="Book Antiqua" w:hAnsi="Book Antiqua"/>
        </w:rPr>
      </w:pPr>
      <w:r>
        <w:rPr>
          <w:rFonts w:ascii="Book Antiqua" w:hAnsi="Book Antiqua"/>
        </w:rPr>
        <w:t xml:space="preserve">X1 </w:t>
      </w:r>
      <w:r>
        <w:rPr>
          <w:rFonts w:ascii="Book Antiqua" w:hAnsi="Book Antiqua"/>
        </w:rPr>
        <w:tab/>
        <w:t>+ X2</w:t>
      </w:r>
      <w:r>
        <w:rPr>
          <w:rFonts w:ascii="Book Antiqua" w:hAnsi="Book Antiqua"/>
        </w:rPr>
        <w:tab/>
      </w:r>
      <w:r>
        <w:rPr>
          <w:rFonts w:ascii="Book Antiqua" w:hAnsi="Book Antiqua"/>
        </w:rPr>
        <w:tab/>
      </w:r>
      <w:r>
        <w:rPr>
          <w:rFonts w:ascii="Book Antiqua" w:hAnsi="Book Antiqua"/>
        </w:rPr>
        <w:tab/>
        <w:t xml:space="preserve">+ X5 </w:t>
      </w:r>
      <w:r>
        <w:rPr>
          <w:rFonts w:ascii="Book Antiqua" w:hAnsi="Book Antiqua"/>
        </w:rPr>
        <w:tab/>
        <w:t xml:space="preserve">+ X6 </w:t>
      </w:r>
      <w:r>
        <w:rPr>
          <w:rFonts w:ascii="Book Antiqua" w:hAnsi="Book Antiqua"/>
        </w:rPr>
        <w:tab/>
        <w:t xml:space="preserve">+ X7 </w:t>
      </w:r>
      <w:r>
        <w:rPr>
          <w:rFonts w:ascii="Book Antiqua" w:hAnsi="Book Antiqua"/>
        </w:rPr>
        <w:tab/>
      </w:r>
      <w:r w:rsidRPr="003635D3">
        <w:rPr>
          <w:rFonts w:ascii="Book Antiqua" w:hAnsi="Book Antiqua"/>
          <w:u w:val="single"/>
        </w:rPr>
        <w:t>&gt;</w:t>
      </w:r>
      <w:r>
        <w:rPr>
          <w:rFonts w:ascii="Book Antiqua" w:hAnsi="Book Antiqua"/>
        </w:rPr>
        <w:t xml:space="preserve"> 16</w:t>
      </w:r>
    </w:p>
    <w:p w:rsidR="00BA4537" w:rsidRDefault="00BA4537" w:rsidP="00F761B1">
      <w:pPr>
        <w:jc w:val="both"/>
        <w:rPr>
          <w:rFonts w:ascii="Book Antiqua" w:hAnsi="Book Antiqua"/>
        </w:rPr>
      </w:pPr>
      <w:r>
        <w:rPr>
          <w:rFonts w:ascii="Book Antiqua" w:hAnsi="Book Antiqua"/>
        </w:rPr>
        <w:t xml:space="preserve">X1 </w:t>
      </w:r>
      <w:r>
        <w:rPr>
          <w:rFonts w:ascii="Book Antiqua" w:hAnsi="Book Antiqua"/>
        </w:rPr>
        <w:tab/>
        <w:t xml:space="preserve">+ X2 + X3 </w:t>
      </w:r>
      <w:r>
        <w:rPr>
          <w:rFonts w:ascii="Book Antiqua" w:hAnsi="Book Antiqua"/>
        </w:rPr>
        <w:tab/>
      </w:r>
      <w:r>
        <w:rPr>
          <w:rFonts w:ascii="Book Antiqua" w:hAnsi="Book Antiqua"/>
        </w:rPr>
        <w:tab/>
      </w:r>
      <w:r>
        <w:rPr>
          <w:rFonts w:ascii="Book Antiqua" w:hAnsi="Book Antiqua"/>
        </w:rPr>
        <w:tab/>
        <w:t xml:space="preserve">+ X6 </w:t>
      </w:r>
      <w:r>
        <w:rPr>
          <w:rFonts w:ascii="Book Antiqua" w:hAnsi="Book Antiqua"/>
        </w:rPr>
        <w:tab/>
        <w:t xml:space="preserve">+ X7 </w:t>
      </w:r>
      <w:r>
        <w:rPr>
          <w:rFonts w:ascii="Book Antiqua" w:hAnsi="Book Antiqua"/>
        </w:rPr>
        <w:tab/>
      </w:r>
      <w:r w:rsidRPr="003635D3">
        <w:rPr>
          <w:rFonts w:ascii="Book Antiqua" w:hAnsi="Book Antiqua"/>
          <w:u w:val="single"/>
        </w:rPr>
        <w:t>&gt;</w:t>
      </w:r>
      <w:r>
        <w:rPr>
          <w:rFonts w:ascii="Book Antiqua" w:hAnsi="Book Antiqua"/>
        </w:rPr>
        <w:t xml:space="preserve"> 14</w:t>
      </w:r>
    </w:p>
    <w:p w:rsidR="00BA4537" w:rsidRDefault="00BA4537" w:rsidP="00F761B1">
      <w:pPr>
        <w:jc w:val="both"/>
        <w:rPr>
          <w:rFonts w:ascii="Book Antiqua" w:hAnsi="Book Antiqua"/>
        </w:rPr>
      </w:pPr>
      <w:r>
        <w:rPr>
          <w:rFonts w:ascii="Book Antiqua" w:hAnsi="Book Antiqua"/>
        </w:rPr>
        <w:t xml:space="preserve">X1 </w:t>
      </w:r>
      <w:r>
        <w:rPr>
          <w:rFonts w:ascii="Book Antiqua" w:hAnsi="Book Antiqua"/>
        </w:rPr>
        <w:tab/>
        <w:t xml:space="preserve">+ X2 + X3 </w:t>
      </w:r>
      <w:r>
        <w:rPr>
          <w:rFonts w:ascii="Book Antiqua" w:hAnsi="Book Antiqua"/>
        </w:rPr>
        <w:tab/>
        <w:t>+ X4</w:t>
      </w:r>
      <w:r>
        <w:rPr>
          <w:rFonts w:ascii="Book Antiqua" w:hAnsi="Book Antiqua"/>
        </w:rPr>
        <w:tab/>
      </w:r>
      <w:r>
        <w:rPr>
          <w:rFonts w:ascii="Book Antiqua" w:hAnsi="Book Antiqua"/>
        </w:rPr>
        <w:tab/>
      </w:r>
      <w:r>
        <w:rPr>
          <w:rFonts w:ascii="Book Antiqua" w:hAnsi="Book Antiqua"/>
        </w:rPr>
        <w:tab/>
        <w:t>+ X7</w:t>
      </w:r>
      <w:r>
        <w:rPr>
          <w:rFonts w:ascii="Book Antiqua" w:hAnsi="Book Antiqua"/>
        </w:rPr>
        <w:tab/>
        <w:t xml:space="preserve"> </w:t>
      </w:r>
      <w:r w:rsidRPr="003635D3">
        <w:rPr>
          <w:rFonts w:ascii="Book Antiqua" w:hAnsi="Book Antiqua"/>
          <w:u w:val="single"/>
        </w:rPr>
        <w:t>&gt;</w:t>
      </w:r>
      <w:r>
        <w:rPr>
          <w:rFonts w:ascii="Book Antiqua" w:hAnsi="Book Antiqua"/>
        </w:rPr>
        <w:t xml:space="preserve"> 16</w:t>
      </w:r>
    </w:p>
    <w:p w:rsidR="00BA4537" w:rsidRDefault="00BA4537" w:rsidP="00F761B1">
      <w:pPr>
        <w:jc w:val="both"/>
        <w:rPr>
          <w:rFonts w:ascii="Book Antiqua" w:hAnsi="Book Antiqua"/>
        </w:rPr>
      </w:pPr>
      <w:r>
        <w:rPr>
          <w:rFonts w:ascii="Book Antiqua" w:hAnsi="Book Antiqua"/>
        </w:rPr>
        <w:t xml:space="preserve">X1 </w:t>
      </w:r>
      <w:r>
        <w:rPr>
          <w:rFonts w:ascii="Book Antiqua" w:hAnsi="Book Antiqua"/>
        </w:rPr>
        <w:tab/>
        <w:t>+ X2 + X3</w:t>
      </w:r>
      <w:r>
        <w:rPr>
          <w:rFonts w:ascii="Book Antiqua" w:hAnsi="Book Antiqua"/>
        </w:rPr>
        <w:tab/>
        <w:t xml:space="preserve">+ X4 </w:t>
      </w:r>
      <w:r>
        <w:rPr>
          <w:rFonts w:ascii="Book Antiqua" w:hAnsi="Book Antiqua"/>
        </w:rPr>
        <w:tab/>
        <w:t>+ X5</w:t>
      </w:r>
      <w:r>
        <w:rPr>
          <w:rFonts w:ascii="Book Antiqua" w:hAnsi="Book Antiqua"/>
        </w:rPr>
        <w:tab/>
      </w:r>
      <w:r>
        <w:rPr>
          <w:rFonts w:ascii="Book Antiqua" w:hAnsi="Book Antiqua"/>
        </w:rPr>
        <w:tab/>
      </w:r>
      <w:r>
        <w:rPr>
          <w:rFonts w:ascii="Book Antiqua" w:hAnsi="Book Antiqua"/>
        </w:rPr>
        <w:tab/>
      </w:r>
      <w:r w:rsidRPr="003635D3">
        <w:rPr>
          <w:rFonts w:ascii="Book Antiqua" w:hAnsi="Book Antiqua"/>
          <w:u w:val="single"/>
        </w:rPr>
        <w:t>&gt;</w:t>
      </w:r>
      <w:r>
        <w:rPr>
          <w:rFonts w:ascii="Book Antiqua" w:hAnsi="Book Antiqua"/>
        </w:rPr>
        <w:t xml:space="preserve"> 19</w:t>
      </w:r>
    </w:p>
    <w:p w:rsidR="00BA4537" w:rsidRDefault="00BA4537" w:rsidP="00F761B1">
      <w:pPr>
        <w:ind w:firstLine="720"/>
        <w:jc w:val="both"/>
        <w:rPr>
          <w:rFonts w:ascii="Book Antiqua" w:hAnsi="Book Antiqua"/>
        </w:rPr>
      </w:pPr>
      <w:r>
        <w:rPr>
          <w:rFonts w:ascii="Book Antiqua" w:hAnsi="Book Antiqua"/>
        </w:rPr>
        <w:t xml:space="preserve">+ X2 + X3 </w:t>
      </w:r>
      <w:r>
        <w:rPr>
          <w:rFonts w:ascii="Book Antiqua" w:hAnsi="Book Antiqua"/>
        </w:rPr>
        <w:tab/>
        <w:t xml:space="preserve">+ X4 </w:t>
      </w:r>
      <w:r>
        <w:rPr>
          <w:rFonts w:ascii="Book Antiqua" w:hAnsi="Book Antiqua"/>
        </w:rPr>
        <w:tab/>
        <w:t xml:space="preserve">+ X5 </w:t>
      </w:r>
      <w:r>
        <w:rPr>
          <w:rFonts w:ascii="Book Antiqua" w:hAnsi="Book Antiqua"/>
        </w:rPr>
        <w:tab/>
        <w:t>+ X6</w:t>
      </w:r>
      <w:r>
        <w:rPr>
          <w:rFonts w:ascii="Book Antiqua" w:hAnsi="Book Antiqua"/>
        </w:rPr>
        <w:tab/>
      </w:r>
      <w:r>
        <w:rPr>
          <w:rFonts w:ascii="Book Antiqua" w:hAnsi="Book Antiqua"/>
        </w:rPr>
        <w:tab/>
      </w:r>
      <w:r w:rsidRPr="003635D3">
        <w:rPr>
          <w:rFonts w:ascii="Book Antiqua" w:hAnsi="Book Antiqua"/>
          <w:u w:val="single"/>
        </w:rPr>
        <w:t>&gt;</w:t>
      </w:r>
      <w:r>
        <w:rPr>
          <w:rFonts w:ascii="Book Antiqua" w:hAnsi="Book Antiqua"/>
        </w:rPr>
        <w:t xml:space="preserve"> 14</w:t>
      </w:r>
    </w:p>
    <w:p w:rsidR="00BA4537" w:rsidRDefault="00BA4537" w:rsidP="00F761B1">
      <w:pPr>
        <w:jc w:val="both"/>
        <w:rPr>
          <w:rFonts w:ascii="Book Antiqua" w:hAnsi="Book Antiqua"/>
        </w:rPr>
      </w:pPr>
      <w:r>
        <w:rPr>
          <w:rFonts w:ascii="Book Antiqua" w:hAnsi="Book Antiqua"/>
        </w:rPr>
        <w:tab/>
      </w:r>
      <w:r>
        <w:rPr>
          <w:rFonts w:ascii="Book Antiqua" w:hAnsi="Book Antiqua"/>
        </w:rPr>
        <w:tab/>
        <w:t xml:space="preserve">X3 </w:t>
      </w:r>
      <w:r>
        <w:rPr>
          <w:rFonts w:ascii="Book Antiqua" w:hAnsi="Book Antiqua"/>
        </w:rPr>
        <w:tab/>
        <w:t xml:space="preserve">+ X4 </w:t>
      </w:r>
      <w:r>
        <w:rPr>
          <w:rFonts w:ascii="Book Antiqua" w:hAnsi="Book Antiqua"/>
        </w:rPr>
        <w:tab/>
        <w:t xml:space="preserve">+ X5 </w:t>
      </w:r>
      <w:r>
        <w:rPr>
          <w:rFonts w:ascii="Book Antiqua" w:hAnsi="Book Antiqua"/>
        </w:rPr>
        <w:tab/>
        <w:t xml:space="preserve">+ X6 </w:t>
      </w:r>
      <w:r>
        <w:rPr>
          <w:rFonts w:ascii="Book Antiqua" w:hAnsi="Book Antiqua"/>
        </w:rPr>
        <w:tab/>
        <w:t>+ X7</w:t>
      </w:r>
      <w:r>
        <w:rPr>
          <w:rFonts w:ascii="Book Antiqua" w:hAnsi="Book Antiqua"/>
        </w:rPr>
        <w:tab/>
      </w:r>
      <w:r w:rsidRPr="003635D3">
        <w:rPr>
          <w:rFonts w:ascii="Book Antiqua" w:hAnsi="Book Antiqua"/>
          <w:u w:val="single"/>
        </w:rPr>
        <w:t>&gt;</w:t>
      </w:r>
      <w:r>
        <w:rPr>
          <w:rFonts w:ascii="Book Antiqua" w:hAnsi="Book Antiqua"/>
        </w:rPr>
        <w:t xml:space="preserve"> 10</w:t>
      </w:r>
    </w:p>
    <w:p w:rsidR="00BA4537" w:rsidRDefault="00BA4537" w:rsidP="00F761B1">
      <w:pPr>
        <w:jc w:val="both"/>
        <w:rPr>
          <w:rFonts w:ascii="Book Antiqua" w:hAnsi="Book Antiqua"/>
        </w:rPr>
      </w:pPr>
      <w:proofErr w:type="gramStart"/>
      <w:r>
        <w:rPr>
          <w:rFonts w:ascii="Book Antiqua" w:hAnsi="Book Antiqua"/>
        </w:rPr>
        <w:t>X1,</w:t>
      </w:r>
      <w:proofErr w:type="gramEnd"/>
      <w:r>
        <w:rPr>
          <w:rFonts w:ascii="Book Antiqua" w:hAnsi="Book Antiqua"/>
        </w:rPr>
        <w:t xml:space="preserve"> X2, X3, X4, X5, X6, X7 </w:t>
      </w:r>
      <w:r w:rsidRPr="003635D3">
        <w:rPr>
          <w:rFonts w:ascii="Book Antiqua" w:hAnsi="Book Antiqua"/>
          <w:u w:val="single"/>
        </w:rPr>
        <w:t>&gt;</w:t>
      </w:r>
      <w:r>
        <w:rPr>
          <w:rFonts w:ascii="Book Antiqua" w:hAnsi="Book Antiqua"/>
        </w:rPr>
        <w:t xml:space="preserve"> 0</w:t>
      </w:r>
    </w:p>
    <w:p w:rsidR="00BA4537" w:rsidRDefault="00BA4537" w:rsidP="00F761B1">
      <w:pPr>
        <w:jc w:val="both"/>
        <w:rPr>
          <w:rFonts w:ascii="Book Antiqua" w:hAnsi="Book Antiqua"/>
        </w:rPr>
      </w:pPr>
    </w:p>
    <w:p w:rsidR="00BA4537" w:rsidRDefault="00BA4537" w:rsidP="00F761B1">
      <w:pPr>
        <w:jc w:val="both"/>
        <w:rPr>
          <w:rFonts w:ascii="Book Antiqua" w:hAnsi="Book Antiqua"/>
        </w:rPr>
      </w:pPr>
      <w:r>
        <w:rPr>
          <w:rFonts w:ascii="Book Antiqua" w:hAnsi="Book Antiqua"/>
        </w:rPr>
        <w:t xml:space="preserve">Using </w:t>
      </w:r>
      <w:proofErr w:type="gramStart"/>
      <w:r>
        <w:rPr>
          <w:rFonts w:ascii="Book Antiqua" w:hAnsi="Book Antiqua"/>
        </w:rPr>
        <w:t>a linear</w:t>
      </w:r>
      <w:proofErr w:type="gramEnd"/>
      <w:r>
        <w:rPr>
          <w:rFonts w:ascii="Book Antiqua" w:hAnsi="Book Antiqua"/>
        </w:rPr>
        <w:t xml:space="preserve"> programming software, the optimal solution was found to be:</w:t>
      </w:r>
    </w:p>
    <w:p w:rsidR="00BA4537" w:rsidRDefault="00BA4537" w:rsidP="00F761B1">
      <w:pPr>
        <w:jc w:val="both"/>
        <w:rPr>
          <w:rFonts w:ascii="Book Antiqua" w:hAnsi="Book Antiqua"/>
        </w:rPr>
      </w:pPr>
      <w:r>
        <w:rPr>
          <w:rFonts w:ascii="Book Antiqua" w:hAnsi="Book Antiqua"/>
        </w:rPr>
        <w:t>X1 = 8; X2 = 3; X3 = 0; X4 = 5; X5 = 3; X6 = 3; X7 = 0</w:t>
      </w:r>
    </w:p>
    <w:p w:rsidR="00BA4537" w:rsidRDefault="00BA4537" w:rsidP="00F761B1">
      <w:pPr>
        <w:jc w:val="both"/>
        <w:rPr>
          <w:rFonts w:ascii="Book Antiqua" w:hAnsi="Book Antiqua"/>
        </w:rPr>
      </w:pPr>
    </w:p>
    <w:p w:rsidR="00BA4537" w:rsidRDefault="00BA4537" w:rsidP="00F761B1">
      <w:pPr>
        <w:jc w:val="both"/>
        <w:rPr>
          <w:rFonts w:ascii="Book Antiqua" w:hAnsi="Book Antiqua"/>
        </w:rPr>
      </w:pPr>
      <w:r>
        <w:rPr>
          <w:rFonts w:ascii="Book Antiqua" w:hAnsi="Book Antiqua"/>
        </w:rPr>
        <w:t>Answer the following questions based on the above information.</w:t>
      </w:r>
    </w:p>
    <w:p w:rsidR="00BA4537" w:rsidRPr="00BA4537" w:rsidRDefault="00BA4537" w:rsidP="00F761B1">
      <w:pPr>
        <w:pStyle w:val="ListParagraph"/>
        <w:numPr>
          <w:ilvl w:val="0"/>
          <w:numId w:val="8"/>
        </w:numPr>
        <w:spacing w:line="240" w:lineRule="auto"/>
        <w:ind w:left="360"/>
        <w:jc w:val="both"/>
        <w:rPr>
          <w:rFonts w:ascii="Book Antiqua" w:hAnsi="Book Antiqua"/>
          <w:sz w:val="24"/>
          <w:szCs w:val="24"/>
        </w:rPr>
      </w:pPr>
      <w:r>
        <w:rPr>
          <w:rFonts w:ascii="Book Antiqua" w:hAnsi="Book Antiqua"/>
          <w:sz w:val="24"/>
          <w:szCs w:val="24"/>
        </w:rPr>
        <w:t xml:space="preserve">What is the definition of the decision variables in the linear program used by the company? </w:t>
      </w:r>
    </w:p>
    <w:p w:rsidR="00BA4537" w:rsidRPr="00BA4537" w:rsidRDefault="00BA4537" w:rsidP="00F761B1">
      <w:pPr>
        <w:pStyle w:val="ListParagraph"/>
        <w:numPr>
          <w:ilvl w:val="0"/>
          <w:numId w:val="8"/>
        </w:numPr>
        <w:spacing w:line="240" w:lineRule="auto"/>
        <w:ind w:left="360"/>
        <w:jc w:val="both"/>
        <w:rPr>
          <w:rFonts w:ascii="Book Antiqua" w:hAnsi="Book Antiqua"/>
          <w:sz w:val="24"/>
          <w:szCs w:val="24"/>
        </w:rPr>
      </w:pPr>
      <w:r>
        <w:rPr>
          <w:rFonts w:ascii="Book Antiqua" w:hAnsi="Book Antiqua"/>
          <w:sz w:val="24"/>
          <w:szCs w:val="24"/>
        </w:rPr>
        <w:t xml:space="preserve">Describe the objective function (in words) that the company uses in the linear program </w:t>
      </w:r>
    </w:p>
    <w:p w:rsidR="00BA4537" w:rsidRPr="00BA4537" w:rsidRDefault="00BA4537" w:rsidP="00F761B1">
      <w:pPr>
        <w:pStyle w:val="ListParagraph"/>
        <w:numPr>
          <w:ilvl w:val="0"/>
          <w:numId w:val="8"/>
        </w:numPr>
        <w:spacing w:line="240" w:lineRule="auto"/>
        <w:ind w:left="360"/>
        <w:jc w:val="both"/>
        <w:rPr>
          <w:rFonts w:ascii="Book Antiqua" w:hAnsi="Book Antiqua"/>
          <w:sz w:val="24"/>
          <w:szCs w:val="24"/>
        </w:rPr>
      </w:pPr>
      <w:r>
        <w:rPr>
          <w:rFonts w:ascii="Book Antiqua" w:hAnsi="Book Antiqua"/>
          <w:sz w:val="24"/>
          <w:szCs w:val="24"/>
        </w:rPr>
        <w:t xml:space="preserve">Determine the optimal value of the objective function </w:t>
      </w:r>
    </w:p>
    <w:p w:rsidR="00BA4537" w:rsidRPr="00BA4537" w:rsidRDefault="00BA4537" w:rsidP="00F761B1">
      <w:pPr>
        <w:pStyle w:val="ListParagraph"/>
        <w:numPr>
          <w:ilvl w:val="0"/>
          <w:numId w:val="8"/>
        </w:numPr>
        <w:spacing w:line="240" w:lineRule="auto"/>
        <w:ind w:left="360"/>
        <w:jc w:val="both"/>
        <w:rPr>
          <w:rFonts w:ascii="Book Antiqua" w:hAnsi="Book Antiqua"/>
          <w:sz w:val="24"/>
          <w:szCs w:val="24"/>
        </w:rPr>
      </w:pPr>
      <w:r>
        <w:rPr>
          <w:rFonts w:ascii="Book Antiqua" w:hAnsi="Book Antiqua"/>
          <w:sz w:val="24"/>
          <w:szCs w:val="24"/>
        </w:rPr>
        <w:t>Based on the optimal solution, how many drivers will be scheduled to work on Monday?</w:t>
      </w:r>
    </w:p>
    <w:p w:rsidR="00BA4537" w:rsidRPr="00BA4537" w:rsidRDefault="00BA4537" w:rsidP="00F761B1">
      <w:pPr>
        <w:pStyle w:val="ListParagraph"/>
        <w:numPr>
          <w:ilvl w:val="0"/>
          <w:numId w:val="8"/>
        </w:numPr>
        <w:spacing w:line="240" w:lineRule="auto"/>
        <w:ind w:left="360"/>
        <w:jc w:val="both"/>
        <w:rPr>
          <w:rFonts w:ascii="Book Antiqua" w:hAnsi="Book Antiqua"/>
          <w:sz w:val="24"/>
          <w:szCs w:val="24"/>
        </w:rPr>
      </w:pPr>
      <w:r>
        <w:rPr>
          <w:rFonts w:ascii="Book Antiqua" w:hAnsi="Book Antiqua"/>
          <w:sz w:val="24"/>
          <w:szCs w:val="24"/>
        </w:rPr>
        <w:t xml:space="preserve">Based on the optimal solution, how many drivers will be scheduled to work on Tuesday? </w:t>
      </w:r>
    </w:p>
    <w:p w:rsidR="00BA4537" w:rsidRPr="00B8161F" w:rsidRDefault="00BA4537" w:rsidP="00F761B1">
      <w:pPr>
        <w:pStyle w:val="ListParagraph"/>
        <w:numPr>
          <w:ilvl w:val="0"/>
          <w:numId w:val="8"/>
        </w:numPr>
        <w:spacing w:line="240" w:lineRule="auto"/>
        <w:ind w:left="360"/>
        <w:jc w:val="both"/>
        <w:rPr>
          <w:rFonts w:ascii="Book Antiqua" w:hAnsi="Book Antiqua"/>
          <w:sz w:val="24"/>
          <w:szCs w:val="24"/>
        </w:rPr>
      </w:pPr>
      <w:r>
        <w:rPr>
          <w:rFonts w:ascii="Book Antiqua" w:hAnsi="Book Antiqua"/>
          <w:sz w:val="24"/>
          <w:szCs w:val="24"/>
        </w:rPr>
        <w:t xml:space="preserve">Suppose the drivers were paid $ 50 per weekday and $ 80 for Saturday or Sunday, What is the total money paid to the drivers if the optimal plan determined above was implemented. </w:t>
      </w:r>
    </w:p>
    <w:p w:rsidR="009075B9" w:rsidRDefault="009075B9" w:rsidP="00F761B1">
      <w:pPr>
        <w:jc w:val="both"/>
      </w:pPr>
    </w:p>
    <w:p w:rsidR="00BE4F4F" w:rsidRPr="00BE4F4F" w:rsidRDefault="00BE4F4F" w:rsidP="00F761B1">
      <w:pPr>
        <w:pStyle w:val="Heading1"/>
        <w:numPr>
          <w:ilvl w:val="0"/>
          <w:numId w:val="2"/>
        </w:numPr>
        <w:tabs>
          <w:tab w:val="clear" w:pos="720"/>
          <w:tab w:val="num" w:pos="360"/>
        </w:tabs>
        <w:ind w:left="360"/>
        <w:jc w:val="both"/>
        <w:rPr>
          <w:b w:val="0"/>
          <w:bCs w:val="0"/>
          <w:i w:val="0"/>
        </w:rPr>
      </w:pPr>
      <w:r w:rsidRPr="00BE4F4F">
        <w:rPr>
          <w:b w:val="0"/>
          <w:bCs w:val="0"/>
          <w:i w:val="0"/>
        </w:rPr>
        <w:lastRenderedPageBreak/>
        <w:t xml:space="preserve">Company XYZ is facing network coordination issues and is contemplating to move from multi-sourcing to single sourcing.  Currently, they have five suppliers shipping parts to three of their manufacturing plants.  </w:t>
      </w:r>
    </w:p>
    <w:p w:rsidR="00BE4F4F" w:rsidRDefault="00BE4F4F" w:rsidP="00F761B1">
      <w:pPr>
        <w:jc w:val="both"/>
      </w:pPr>
    </w:p>
    <w:tbl>
      <w:tblPr>
        <w:tblW w:w="4307" w:type="dxa"/>
        <w:tblInd w:w="93" w:type="dxa"/>
        <w:tblLook w:val="04A0" w:firstRow="1" w:lastRow="0" w:firstColumn="1" w:lastColumn="0" w:noHBand="0" w:noVBand="1"/>
      </w:tblPr>
      <w:tblGrid>
        <w:gridCol w:w="1340"/>
        <w:gridCol w:w="205"/>
        <w:gridCol w:w="1135"/>
        <w:gridCol w:w="287"/>
        <w:gridCol w:w="1340"/>
      </w:tblGrid>
      <w:tr w:rsidR="00BE4F4F" w:rsidRPr="00AA2EA4" w:rsidTr="00D25991">
        <w:trPr>
          <w:trHeight w:val="330"/>
        </w:trPr>
        <w:tc>
          <w:tcPr>
            <w:tcW w:w="1545" w:type="dxa"/>
            <w:gridSpan w:val="2"/>
            <w:tcBorders>
              <w:top w:val="nil"/>
              <w:left w:val="nil"/>
              <w:bottom w:val="nil"/>
              <w:right w:val="nil"/>
            </w:tcBorders>
            <w:shd w:val="clear" w:color="auto" w:fill="auto"/>
            <w:noWrap/>
            <w:vAlign w:val="bottom"/>
            <w:hideMark/>
          </w:tcPr>
          <w:p w:rsidR="00BE4F4F" w:rsidRPr="00AA2EA4" w:rsidRDefault="00BE4F4F" w:rsidP="00F761B1">
            <w:pPr>
              <w:tabs>
                <w:tab w:val="left" w:pos="1707"/>
              </w:tabs>
              <w:ind w:right="-583"/>
              <w:jc w:val="both"/>
              <w:rPr>
                <w:rFonts w:ascii="Cambria" w:hAnsi="Cambria"/>
                <w:color w:val="000000"/>
              </w:rPr>
            </w:pPr>
            <w:r>
              <w:rPr>
                <w:rFonts w:ascii="Cambria" w:hAnsi="Cambria"/>
                <w:color w:val="000000"/>
              </w:rPr>
              <w:t>Supplier data</w:t>
            </w:r>
          </w:p>
        </w:tc>
        <w:tc>
          <w:tcPr>
            <w:tcW w:w="1422" w:type="dxa"/>
            <w:gridSpan w:val="2"/>
            <w:tcBorders>
              <w:top w:val="nil"/>
              <w:left w:val="nil"/>
              <w:bottom w:val="nil"/>
              <w:right w:val="nil"/>
            </w:tcBorders>
            <w:shd w:val="clear" w:color="auto" w:fill="auto"/>
            <w:noWrap/>
            <w:vAlign w:val="bottom"/>
            <w:hideMark/>
          </w:tcPr>
          <w:p w:rsidR="00BE4F4F" w:rsidRPr="00AA2EA4" w:rsidRDefault="00BE4F4F" w:rsidP="00F761B1">
            <w:pPr>
              <w:jc w:val="both"/>
              <w:rPr>
                <w:rFonts w:ascii="Calibri" w:hAnsi="Calibri"/>
                <w:color w:val="000000"/>
                <w:sz w:val="22"/>
                <w:szCs w:val="22"/>
              </w:rPr>
            </w:pPr>
          </w:p>
        </w:tc>
        <w:tc>
          <w:tcPr>
            <w:tcW w:w="1340" w:type="dxa"/>
            <w:tcBorders>
              <w:top w:val="nil"/>
              <w:left w:val="nil"/>
              <w:bottom w:val="nil"/>
              <w:right w:val="nil"/>
            </w:tcBorders>
            <w:shd w:val="clear" w:color="auto" w:fill="auto"/>
            <w:noWrap/>
            <w:vAlign w:val="bottom"/>
            <w:hideMark/>
          </w:tcPr>
          <w:p w:rsidR="00BE4F4F" w:rsidRPr="00AA2EA4" w:rsidRDefault="00BE4F4F" w:rsidP="00F761B1">
            <w:pPr>
              <w:jc w:val="both"/>
              <w:rPr>
                <w:rFonts w:ascii="Calibri" w:hAnsi="Calibri"/>
                <w:color w:val="000000"/>
                <w:sz w:val="22"/>
                <w:szCs w:val="22"/>
              </w:rPr>
            </w:pPr>
          </w:p>
        </w:tc>
      </w:tr>
      <w:tr w:rsidR="00BE4F4F" w:rsidRPr="00AA2EA4" w:rsidTr="00D25991">
        <w:trPr>
          <w:trHeight w:val="1260"/>
        </w:trPr>
        <w:tc>
          <w:tcPr>
            <w:tcW w:w="1545" w:type="dxa"/>
            <w:gridSpan w:val="2"/>
            <w:tcBorders>
              <w:top w:val="single" w:sz="8" w:space="0" w:color="auto"/>
              <w:left w:val="single" w:sz="8" w:space="0" w:color="auto"/>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Supplier</w:t>
            </w:r>
          </w:p>
        </w:tc>
        <w:tc>
          <w:tcPr>
            <w:tcW w:w="1422" w:type="dxa"/>
            <w:gridSpan w:val="2"/>
            <w:tcBorders>
              <w:top w:val="single" w:sz="8" w:space="0" w:color="auto"/>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Annual Fixed Cost in Coordinating with Supplier ($)</w:t>
            </w:r>
          </w:p>
        </w:tc>
        <w:tc>
          <w:tcPr>
            <w:tcW w:w="1340" w:type="dxa"/>
            <w:tcBorders>
              <w:top w:val="single" w:sz="8" w:space="0" w:color="auto"/>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Annual Capacity of Supplier (units)</w:t>
            </w:r>
          </w:p>
        </w:tc>
      </w:tr>
      <w:tr w:rsidR="00BE4F4F" w:rsidRPr="00AA2EA4" w:rsidTr="00D25991">
        <w:trPr>
          <w:trHeight w:val="315"/>
        </w:trPr>
        <w:tc>
          <w:tcPr>
            <w:tcW w:w="1545" w:type="dxa"/>
            <w:gridSpan w:val="2"/>
            <w:tcBorders>
              <w:top w:val="nil"/>
              <w:left w:val="single" w:sz="8" w:space="0" w:color="auto"/>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color w:val="000000"/>
                <w:sz w:val="20"/>
                <w:szCs w:val="20"/>
              </w:rPr>
            </w:pPr>
            <w:r w:rsidRPr="00AA2EA4">
              <w:rPr>
                <w:rFonts w:ascii="Cambria" w:hAnsi="Cambria"/>
                <w:color w:val="000000"/>
                <w:sz w:val="20"/>
                <w:szCs w:val="20"/>
              </w:rPr>
              <w:t>A</w:t>
            </w:r>
          </w:p>
        </w:tc>
        <w:tc>
          <w:tcPr>
            <w:tcW w:w="1422" w:type="dxa"/>
            <w:gridSpan w:val="2"/>
            <w:tcBorders>
              <w:top w:val="nil"/>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20,000</w:t>
            </w:r>
          </w:p>
        </w:tc>
        <w:tc>
          <w:tcPr>
            <w:tcW w:w="1340" w:type="dxa"/>
            <w:tcBorders>
              <w:top w:val="nil"/>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5000</w:t>
            </w:r>
          </w:p>
        </w:tc>
      </w:tr>
      <w:tr w:rsidR="00BE4F4F" w:rsidRPr="00AA2EA4" w:rsidTr="00D25991">
        <w:trPr>
          <w:trHeight w:val="315"/>
        </w:trPr>
        <w:tc>
          <w:tcPr>
            <w:tcW w:w="1545" w:type="dxa"/>
            <w:gridSpan w:val="2"/>
            <w:tcBorders>
              <w:top w:val="nil"/>
              <w:left w:val="single" w:sz="8" w:space="0" w:color="auto"/>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color w:val="000000"/>
                <w:sz w:val="20"/>
                <w:szCs w:val="20"/>
              </w:rPr>
            </w:pPr>
            <w:r w:rsidRPr="00AA2EA4">
              <w:rPr>
                <w:rFonts w:ascii="Cambria" w:hAnsi="Cambria"/>
                <w:color w:val="000000"/>
                <w:sz w:val="20"/>
                <w:szCs w:val="20"/>
              </w:rPr>
              <w:t>B</w:t>
            </w:r>
          </w:p>
        </w:tc>
        <w:tc>
          <w:tcPr>
            <w:tcW w:w="1422" w:type="dxa"/>
            <w:gridSpan w:val="2"/>
            <w:tcBorders>
              <w:top w:val="nil"/>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25,000</w:t>
            </w:r>
          </w:p>
        </w:tc>
        <w:tc>
          <w:tcPr>
            <w:tcW w:w="1340" w:type="dxa"/>
            <w:tcBorders>
              <w:top w:val="nil"/>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3000</w:t>
            </w:r>
          </w:p>
        </w:tc>
      </w:tr>
      <w:tr w:rsidR="00BE4F4F" w:rsidRPr="00AA2EA4" w:rsidTr="00D25991">
        <w:trPr>
          <w:trHeight w:val="315"/>
        </w:trPr>
        <w:tc>
          <w:tcPr>
            <w:tcW w:w="1545" w:type="dxa"/>
            <w:gridSpan w:val="2"/>
            <w:tcBorders>
              <w:top w:val="nil"/>
              <w:left w:val="single" w:sz="8" w:space="0" w:color="auto"/>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color w:val="000000"/>
                <w:sz w:val="20"/>
                <w:szCs w:val="20"/>
              </w:rPr>
            </w:pPr>
            <w:r w:rsidRPr="00AA2EA4">
              <w:rPr>
                <w:rFonts w:ascii="Cambria" w:hAnsi="Cambria"/>
                <w:color w:val="000000"/>
                <w:sz w:val="20"/>
                <w:szCs w:val="20"/>
              </w:rPr>
              <w:t>C</w:t>
            </w:r>
          </w:p>
        </w:tc>
        <w:tc>
          <w:tcPr>
            <w:tcW w:w="1422" w:type="dxa"/>
            <w:gridSpan w:val="2"/>
            <w:tcBorders>
              <w:top w:val="nil"/>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20,000</w:t>
            </w:r>
          </w:p>
        </w:tc>
        <w:tc>
          <w:tcPr>
            <w:tcW w:w="1340" w:type="dxa"/>
            <w:tcBorders>
              <w:top w:val="nil"/>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7000</w:t>
            </w:r>
          </w:p>
        </w:tc>
      </w:tr>
      <w:tr w:rsidR="00BE4F4F" w:rsidRPr="00AA2EA4" w:rsidTr="00D25991">
        <w:trPr>
          <w:trHeight w:val="315"/>
        </w:trPr>
        <w:tc>
          <w:tcPr>
            <w:tcW w:w="1545" w:type="dxa"/>
            <w:gridSpan w:val="2"/>
            <w:tcBorders>
              <w:top w:val="nil"/>
              <w:left w:val="single" w:sz="8" w:space="0" w:color="auto"/>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color w:val="000000"/>
                <w:sz w:val="20"/>
                <w:szCs w:val="20"/>
              </w:rPr>
            </w:pPr>
            <w:r w:rsidRPr="00AA2EA4">
              <w:rPr>
                <w:rFonts w:ascii="Cambria" w:hAnsi="Cambria"/>
                <w:color w:val="000000"/>
                <w:sz w:val="20"/>
                <w:szCs w:val="20"/>
              </w:rPr>
              <w:t>D</w:t>
            </w:r>
          </w:p>
        </w:tc>
        <w:tc>
          <w:tcPr>
            <w:tcW w:w="1422" w:type="dxa"/>
            <w:gridSpan w:val="2"/>
            <w:tcBorders>
              <w:top w:val="nil"/>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18,000</w:t>
            </w:r>
          </w:p>
        </w:tc>
        <w:tc>
          <w:tcPr>
            <w:tcW w:w="1340" w:type="dxa"/>
            <w:tcBorders>
              <w:top w:val="nil"/>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5000</w:t>
            </w:r>
          </w:p>
        </w:tc>
      </w:tr>
      <w:tr w:rsidR="00BE4F4F" w:rsidRPr="00AA2EA4" w:rsidTr="00D25991">
        <w:trPr>
          <w:trHeight w:val="315"/>
        </w:trPr>
        <w:tc>
          <w:tcPr>
            <w:tcW w:w="1545" w:type="dxa"/>
            <w:gridSpan w:val="2"/>
            <w:tcBorders>
              <w:top w:val="nil"/>
              <w:left w:val="single" w:sz="8" w:space="0" w:color="auto"/>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color w:val="000000"/>
                <w:sz w:val="20"/>
                <w:szCs w:val="20"/>
              </w:rPr>
            </w:pPr>
            <w:r w:rsidRPr="00AA2EA4">
              <w:rPr>
                <w:rFonts w:ascii="Cambria" w:hAnsi="Cambria"/>
                <w:color w:val="000000"/>
                <w:sz w:val="20"/>
                <w:szCs w:val="20"/>
              </w:rPr>
              <w:t>E</w:t>
            </w:r>
          </w:p>
        </w:tc>
        <w:tc>
          <w:tcPr>
            <w:tcW w:w="1422" w:type="dxa"/>
            <w:gridSpan w:val="2"/>
            <w:tcBorders>
              <w:top w:val="nil"/>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27,000</w:t>
            </w:r>
          </w:p>
        </w:tc>
        <w:tc>
          <w:tcPr>
            <w:tcW w:w="1340" w:type="dxa"/>
            <w:tcBorders>
              <w:top w:val="nil"/>
              <w:left w:val="nil"/>
              <w:bottom w:val="single" w:sz="8" w:space="0" w:color="auto"/>
              <w:right w:val="single" w:sz="8" w:space="0" w:color="auto"/>
            </w:tcBorders>
            <w:shd w:val="clear" w:color="auto" w:fill="auto"/>
            <w:hideMark/>
          </w:tcPr>
          <w:p w:rsidR="00BE4F4F" w:rsidRPr="00AA2EA4" w:rsidRDefault="00BE4F4F" w:rsidP="00F761B1">
            <w:pPr>
              <w:jc w:val="both"/>
              <w:rPr>
                <w:rFonts w:ascii="Cambria" w:hAnsi="Cambria"/>
                <w:b/>
                <w:bCs/>
                <w:color w:val="000000"/>
                <w:sz w:val="20"/>
                <w:szCs w:val="20"/>
              </w:rPr>
            </w:pPr>
            <w:r w:rsidRPr="00AA2EA4">
              <w:rPr>
                <w:rFonts w:ascii="Cambria" w:hAnsi="Cambria"/>
                <w:b/>
                <w:bCs/>
                <w:color w:val="000000"/>
                <w:sz w:val="20"/>
                <w:szCs w:val="20"/>
              </w:rPr>
              <w:t>6000</w:t>
            </w:r>
          </w:p>
        </w:tc>
      </w:tr>
      <w:tr w:rsidR="00BE4F4F" w:rsidRPr="00AA2EA4" w:rsidTr="00D25991">
        <w:trPr>
          <w:trHeight w:val="315"/>
        </w:trPr>
        <w:tc>
          <w:tcPr>
            <w:tcW w:w="1545" w:type="dxa"/>
            <w:gridSpan w:val="2"/>
            <w:tcBorders>
              <w:top w:val="nil"/>
              <w:left w:val="nil"/>
              <w:bottom w:val="nil"/>
              <w:right w:val="nil"/>
            </w:tcBorders>
            <w:shd w:val="clear" w:color="auto" w:fill="auto"/>
            <w:noWrap/>
            <w:vAlign w:val="bottom"/>
            <w:hideMark/>
          </w:tcPr>
          <w:p w:rsidR="00BE4F4F" w:rsidRDefault="00BE4F4F" w:rsidP="00F761B1">
            <w:pPr>
              <w:jc w:val="both"/>
              <w:rPr>
                <w:color w:val="000000"/>
              </w:rPr>
            </w:pPr>
          </w:p>
          <w:p w:rsidR="00BE4F4F" w:rsidRPr="00AA2EA4" w:rsidRDefault="00BE4F4F" w:rsidP="00F761B1">
            <w:pPr>
              <w:jc w:val="both"/>
              <w:rPr>
                <w:color w:val="000000"/>
              </w:rPr>
            </w:pPr>
            <w:r>
              <w:rPr>
                <w:color w:val="000000"/>
              </w:rPr>
              <w:t>Plant data</w:t>
            </w:r>
          </w:p>
        </w:tc>
        <w:tc>
          <w:tcPr>
            <w:tcW w:w="1422" w:type="dxa"/>
            <w:gridSpan w:val="2"/>
            <w:tcBorders>
              <w:top w:val="nil"/>
              <w:left w:val="nil"/>
              <w:bottom w:val="nil"/>
              <w:right w:val="nil"/>
            </w:tcBorders>
            <w:shd w:val="clear" w:color="auto" w:fill="auto"/>
            <w:noWrap/>
            <w:vAlign w:val="bottom"/>
            <w:hideMark/>
          </w:tcPr>
          <w:p w:rsidR="00BE4F4F" w:rsidRPr="00AA2EA4" w:rsidRDefault="00BE4F4F" w:rsidP="00F761B1">
            <w:pPr>
              <w:jc w:val="both"/>
              <w:rPr>
                <w:rFonts w:ascii="Calibri" w:hAnsi="Calibri"/>
                <w:color w:val="000000"/>
                <w:sz w:val="22"/>
                <w:szCs w:val="22"/>
              </w:rPr>
            </w:pPr>
          </w:p>
        </w:tc>
        <w:tc>
          <w:tcPr>
            <w:tcW w:w="1340" w:type="dxa"/>
            <w:tcBorders>
              <w:top w:val="nil"/>
              <w:left w:val="nil"/>
              <w:bottom w:val="nil"/>
              <w:right w:val="nil"/>
            </w:tcBorders>
            <w:shd w:val="clear" w:color="auto" w:fill="auto"/>
            <w:noWrap/>
            <w:vAlign w:val="bottom"/>
            <w:hideMark/>
          </w:tcPr>
          <w:p w:rsidR="00BE4F4F" w:rsidRPr="00AA2EA4" w:rsidRDefault="00BE4F4F" w:rsidP="00F761B1">
            <w:pPr>
              <w:jc w:val="both"/>
              <w:rPr>
                <w:rFonts w:ascii="Calibri" w:hAnsi="Calibri"/>
                <w:color w:val="000000"/>
                <w:sz w:val="22"/>
                <w:szCs w:val="22"/>
              </w:rPr>
            </w:pPr>
          </w:p>
        </w:tc>
      </w:tr>
      <w:tr w:rsidR="00BE4F4F" w:rsidRPr="00A27ED5" w:rsidTr="00D25991">
        <w:trPr>
          <w:gridAfter w:val="2"/>
          <w:wAfter w:w="1627" w:type="dxa"/>
          <w:trHeight w:val="330"/>
        </w:trPr>
        <w:tc>
          <w:tcPr>
            <w:tcW w:w="1340" w:type="dxa"/>
            <w:tcBorders>
              <w:top w:val="nil"/>
              <w:left w:val="nil"/>
              <w:bottom w:val="nil"/>
              <w:right w:val="nil"/>
            </w:tcBorders>
            <w:shd w:val="clear" w:color="auto" w:fill="auto"/>
            <w:noWrap/>
            <w:vAlign w:val="bottom"/>
            <w:hideMark/>
          </w:tcPr>
          <w:p w:rsidR="00BE4F4F" w:rsidRPr="00A27ED5" w:rsidRDefault="00BE4F4F" w:rsidP="00F761B1">
            <w:pPr>
              <w:jc w:val="both"/>
              <w:rPr>
                <w:rFonts w:ascii="Cambria" w:hAnsi="Cambria"/>
                <w:b/>
                <w:bCs/>
                <w:color w:val="000000"/>
              </w:rPr>
            </w:pPr>
          </w:p>
        </w:tc>
        <w:tc>
          <w:tcPr>
            <w:tcW w:w="1340" w:type="dxa"/>
            <w:gridSpan w:val="2"/>
            <w:tcBorders>
              <w:top w:val="nil"/>
              <w:left w:val="nil"/>
              <w:bottom w:val="nil"/>
              <w:right w:val="nil"/>
            </w:tcBorders>
            <w:shd w:val="clear" w:color="auto" w:fill="auto"/>
            <w:noWrap/>
            <w:vAlign w:val="bottom"/>
            <w:hideMark/>
          </w:tcPr>
          <w:p w:rsidR="00BE4F4F" w:rsidRPr="00A27ED5" w:rsidRDefault="00BE4F4F" w:rsidP="00F761B1">
            <w:pPr>
              <w:jc w:val="both"/>
              <w:rPr>
                <w:rFonts w:ascii="Calibri" w:hAnsi="Calibri"/>
                <w:color w:val="000000"/>
              </w:rPr>
            </w:pPr>
          </w:p>
        </w:tc>
      </w:tr>
      <w:tr w:rsidR="00BE4F4F" w:rsidRPr="00A27ED5" w:rsidTr="00D25991">
        <w:trPr>
          <w:gridAfter w:val="2"/>
          <w:wAfter w:w="1627" w:type="dxa"/>
          <w:trHeight w:val="960"/>
        </w:trPr>
        <w:tc>
          <w:tcPr>
            <w:tcW w:w="1340" w:type="dxa"/>
            <w:tcBorders>
              <w:top w:val="single" w:sz="8" w:space="0" w:color="000000"/>
              <w:left w:val="single" w:sz="8" w:space="0" w:color="000000"/>
              <w:bottom w:val="single" w:sz="8" w:space="0" w:color="000000"/>
              <w:right w:val="single" w:sz="8" w:space="0" w:color="000000"/>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color w:val="000000"/>
              </w:rPr>
              <w:t>Plant</w:t>
            </w:r>
          </w:p>
        </w:tc>
        <w:tc>
          <w:tcPr>
            <w:tcW w:w="1340" w:type="dxa"/>
            <w:gridSpan w:val="2"/>
            <w:tcBorders>
              <w:top w:val="single" w:sz="8" w:space="0" w:color="000000"/>
              <w:left w:val="nil"/>
              <w:bottom w:val="single" w:sz="8" w:space="0" w:color="000000"/>
              <w:right w:val="single" w:sz="8" w:space="0" w:color="000000"/>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color w:val="000000"/>
              </w:rPr>
              <w:t>Annual Demand at Plant</w:t>
            </w:r>
          </w:p>
        </w:tc>
      </w:tr>
      <w:tr w:rsidR="00BE4F4F" w:rsidRPr="00A27ED5" w:rsidTr="00D25991">
        <w:trPr>
          <w:gridAfter w:val="2"/>
          <w:wAfter w:w="1627" w:type="dxa"/>
          <w:trHeight w:val="330"/>
        </w:trPr>
        <w:tc>
          <w:tcPr>
            <w:tcW w:w="1340" w:type="dxa"/>
            <w:tcBorders>
              <w:top w:val="nil"/>
              <w:left w:val="single" w:sz="8" w:space="0" w:color="000000"/>
              <w:bottom w:val="single" w:sz="8" w:space="0" w:color="000000"/>
              <w:right w:val="single" w:sz="8" w:space="0" w:color="000000"/>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bCs/>
                <w:color w:val="000000"/>
              </w:rPr>
              <w:t>X</w:t>
            </w:r>
          </w:p>
        </w:tc>
        <w:tc>
          <w:tcPr>
            <w:tcW w:w="1340" w:type="dxa"/>
            <w:gridSpan w:val="2"/>
            <w:tcBorders>
              <w:top w:val="nil"/>
              <w:left w:val="nil"/>
              <w:bottom w:val="single" w:sz="8" w:space="0" w:color="000000"/>
              <w:right w:val="single" w:sz="8" w:space="0" w:color="000000"/>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color w:val="000000"/>
              </w:rPr>
              <w:t>5000</w:t>
            </w:r>
          </w:p>
        </w:tc>
      </w:tr>
      <w:tr w:rsidR="00BE4F4F" w:rsidRPr="00A27ED5" w:rsidTr="00D25991">
        <w:trPr>
          <w:gridAfter w:val="2"/>
          <w:wAfter w:w="1627" w:type="dxa"/>
          <w:trHeight w:val="330"/>
        </w:trPr>
        <w:tc>
          <w:tcPr>
            <w:tcW w:w="1340" w:type="dxa"/>
            <w:tcBorders>
              <w:top w:val="nil"/>
              <w:left w:val="single" w:sz="8" w:space="0" w:color="000000"/>
              <w:bottom w:val="single" w:sz="8" w:space="0" w:color="000000"/>
              <w:right w:val="single" w:sz="8" w:space="0" w:color="000000"/>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bCs/>
                <w:color w:val="000000"/>
              </w:rPr>
              <w:t>Y</w:t>
            </w:r>
          </w:p>
        </w:tc>
        <w:tc>
          <w:tcPr>
            <w:tcW w:w="1340" w:type="dxa"/>
            <w:gridSpan w:val="2"/>
            <w:tcBorders>
              <w:top w:val="nil"/>
              <w:left w:val="nil"/>
              <w:bottom w:val="single" w:sz="8" w:space="0" w:color="000000"/>
              <w:right w:val="single" w:sz="8" w:space="0" w:color="000000"/>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color w:val="000000"/>
              </w:rPr>
              <w:t>3000</w:t>
            </w:r>
          </w:p>
        </w:tc>
      </w:tr>
      <w:tr w:rsidR="00BE4F4F" w:rsidRPr="00A27ED5" w:rsidTr="00D25991">
        <w:trPr>
          <w:gridAfter w:val="2"/>
          <w:wAfter w:w="1627" w:type="dxa"/>
          <w:trHeight w:val="330"/>
        </w:trPr>
        <w:tc>
          <w:tcPr>
            <w:tcW w:w="1340" w:type="dxa"/>
            <w:tcBorders>
              <w:top w:val="nil"/>
              <w:left w:val="single" w:sz="8" w:space="0" w:color="000000"/>
              <w:bottom w:val="single" w:sz="8" w:space="0" w:color="000000"/>
              <w:right w:val="single" w:sz="8" w:space="0" w:color="000000"/>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bCs/>
                <w:color w:val="000000"/>
              </w:rPr>
              <w:t>Z</w:t>
            </w:r>
          </w:p>
        </w:tc>
        <w:tc>
          <w:tcPr>
            <w:tcW w:w="1340" w:type="dxa"/>
            <w:gridSpan w:val="2"/>
            <w:tcBorders>
              <w:top w:val="nil"/>
              <w:left w:val="nil"/>
              <w:bottom w:val="single" w:sz="8" w:space="0" w:color="000000"/>
              <w:right w:val="single" w:sz="8" w:space="0" w:color="000000"/>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color w:val="000000"/>
              </w:rPr>
              <w:t>2000</w:t>
            </w:r>
          </w:p>
        </w:tc>
      </w:tr>
    </w:tbl>
    <w:p w:rsidR="00BE4F4F" w:rsidRDefault="00BE4F4F" w:rsidP="00F761B1">
      <w:pPr>
        <w:pStyle w:val="Heading1"/>
        <w:jc w:val="both"/>
      </w:pPr>
    </w:p>
    <w:p w:rsidR="00BE4F4F" w:rsidRDefault="00BE4F4F" w:rsidP="00F761B1">
      <w:pPr>
        <w:jc w:val="both"/>
        <w:rPr>
          <w:u w:val="single"/>
        </w:rPr>
      </w:pPr>
      <w:r>
        <w:rPr>
          <w:u w:val="single"/>
        </w:rPr>
        <w:t xml:space="preserve">Production and Transportation Cost Data: </w:t>
      </w:r>
    </w:p>
    <w:tbl>
      <w:tblPr>
        <w:tblW w:w="4720" w:type="dxa"/>
        <w:tblInd w:w="93" w:type="dxa"/>
        <w:tblLook w:val="04A0" w:firstRow="1" w:lastRow="0" w:firstColumn="1" w:lastColumn="0" w:noHBand="0" w:noVBand="1"/>
      </w:tblPr>
      <w:tblGrid>
        <w:gridCol w:w="1340"/>
        <w:gridCol w:w="1340"/>
        <w:gridCol w:w="1340"/>
        <w:gridCol w:w="700"/>
      </w:tblGrid>
      <w:tr w:rsidR="00BE4F4F" w:rsidRPr="00A27ED5" w:rsidTr="00D25991">
        <w:trPr>
          <w:trHeight w:val="330"/>
        </w:trPr>
        <w:tc>
          <w:tcPr>
            <w:tcW w:w="1340" w:type="dxa"/>
            <w:tcBorders>
              <w:top w:val="nil"/>
              <w:left w:val="nil"/>
              <w:bottom w:val="nil"/>
              <w:right w:val="nil"/>
            </w:tcBorders>
            <w:shd w:val="clear" w:color="auto" w:fill="auto"/>
            <w:noWrap/>
            <w:vAlign w:val="bottom"/>
            <w:hideMark/>
          </w:tcPr>
          <w:p w:rsidR="00BE4F4F" w:rsidRPr="00A27ED5" w:rsidRDefault="00BE4F4F" w:rsidP="00F761B1">
            <w:pPr>
              <w:jc w:val="both"/>
              <w:rPr>
                <w:rFonts w:ascii="Cambria" w:hAnsi="Cambria"/>
                <w:b/>
                <w:bCs/>
                <w:color w:val="000000"/>
              </w:rPr>
            </w:pPr>
          </w:p>
        </w:tc>
        <w:tc>
          <w:tcPr>
            <w:tcW w:w="1340" w:type="dxa"/>
            <w:tcBorders>
              <w:top w:val="nil"/>
              <w:left w:val="nil"/>
              <w:bottom w:val="nil"/>
              <w:right w:val="nil"/>
            </w:tcBorders>
            <w:shd w:val="clear" w:color="auto" w:fill="auto"/>
            <w:noWrap/>
            <w:vAlign w:val="bottom"/>
            <w:hideMark/>
          </w:tcPr>
          <w:p w:rsidR="00BE4F4F" w:rsidRPr="00A27ED5" w:rsidRDefault="00BE4F4F" w:rsidP="00F761B1">
            <w:pPr>
              <w:jc w:val="both"/>
              <w:rPr>
                <w:rFonts w:ascii="Calibri" w:hAnsi="Calibri"/>
                <w:color w:val="000000"/>
              </w:rPr>
            </w:pPr>
          </w:p>
        </w:tc>
        <w:tc>
          <w:tcPr>
            <w:tcW w:w="1340" w:type="dxa"/>
            <w:tcBorders>
              <w:top w:val="nil"/>
              <w:left w:val="nil"/>
              <w:bottom w:val="nil"/>
              <w:right w:val="nil"/>
            </w:tcBorders>
            <w:shd w:val="clear" w:color="auto" w:fill="auto"/>
            <w:noWrap/>
            <w:vAlign w:val="bottom"/>
            <w:hideMark/>
          </w:tcPr>
          <w:p w:rsidR="00BE4F4F" w:rsidRPr="00A27ED5" w:rsidRDefault="00BE4F4F" w:rsidP="00F761B1">
            <w:pPr>
              <w:jc w:val="both"/>
              <w:rPr>
                <w:rFonts w:ascii="Calibri" w:hAnsi="Calibri"/>
                <w:color w:val="000000"/>
              </w:rPr>
            </w:pPr>
          </w:p>
        </w:tc>
        <w:tc>
          <w:tcPr>
            <w:tcW w:w="700" w:type="dxa"/>
            <w:tcBorders>
              <w:top w:val="nil"/>
              <w:left w:val="nil"/>
              <w:bottom w:val="nil"/>
              <w:right w:val="nil"/>
            </w:tcBorders>
            <w:shd w:val="clear" w:color="auto" w:fill="auto"/>
            <w:noWrap/>
            <w:vAlign w:val="bottom"/>
            <w:hideMark/>
          </w:tcPr>
          <w:p w:rsidR="00BE4F4F" w:rsidRPr="00A27ED5" w:rsidRDefault="00BE4F4F" w:rsidP="00F761B1">
            <w:pPr>
              <w:jc w:val="both"/>
              <w:rPr>
                <w:rFonts w:ascii="Calibri" w:hAnsi="Calibri"/>
                <w:color w:val="000000"/>
              </w:rPr>
            </w:pPr>
          </w:p>
        </w:tc>
      </w:tr>
      <w:tr w:rsidR="00BE4F4F" w:rsidRPr="00A27ED5" w:rsidTr="00D25991">
        <w:trPr>
          <w:trHeight w:val="645"/>
        </w:trPr>
        <w:tc>
          <w:tcPr>
            <w:tcW w:w="1340" w:type="dxa"/>
            <w:tcBorders>
              <w:top w:val="single" w:sz="8" w:space="0" w:color="auto"/>
              <w:left w:val="single" w:sz="8" w:space="0" w:color="auto"/>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Supplier/    Plant</w:t>
            </w:r>
          </w:p>
        </w:tc>
        <w:tc>
          <w:tcPr>
            <w:tcW w:w="1340" w:type="dxa"/>
            <w:tcBorders>
              <w:top w:val="single" w:sz="8" w:space="0" w:color="auto"/>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color w:val="000000"/>
              </w:rPr>
              <w:t>X</w:t>
            </w:r>
          </w:p>
        </w:tc>
        <w:tc>
          <w:tcPr>
            <w:tcW w:w="1340" w:type="dxa"/>
            <w:tcBorders>
              <w:top w:val="single" w:sz="8" w:space="0" w:color="auto"/>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color w:val="000000"/>
              </w:rPr>
              <w:t>Y</w:t>
            </w:r>
          </w:p>
        </w:tc>
        <w:tc>
          <w:tcPr>
            <w:tcW w:w="700" w:type="dxa"/>
            <w:tcBorders>
              <w:top w:val="single" w:sz="8" w:space="0" w:color="auto"/>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color w:val="000000"/>
              </w:rPr>
              <w:t>Z</w:t>
            </w:r>
          </w:p>
        </w:tc>
      </w:tr>
      <w:tr w:rsidR="00BE4F4F" w:rsidRPr="00A27ED5" w:rsidTr="00D25991">
        <w:trPr>
          <w:trHeight w:val="330"/>
        </w:trPr>
        <w:tc>
          <w:tcPr>
            <w:tcW w:w="1340" w:type="dxa"/>
            <w:tcBorders>
              <w:top w:val="nil"/>
              <w:left w:val="single" w:sz="8" w:space="0" w:color="auto"/>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color w:val="000000"/>
              </w:rPr>
              <w:t>A</w:t>
            </w:r>
          </w:p>
        </w:tc>
        <w:tc>
          <w:tcPr>
            <w:tcW w:w="134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 xml:space="preserve">$5 </w:t>
            </w:r>
          </w:p>
        </w:tc>
        <w:tc>
          <w:tcPr>
            <w:tcW w:w="134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4</w:t>
            </w:r>
          </w:p>
        </w:tc>
        <w:tc>
          <w:tcPr>
            <w:tcW w:w="70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5</w:t>
            </w:r>
          </w:p>
        </w:tc>
      </w:tr>
      <w:tr w:rsidR="00BE4F4F" w:rsidRPr="00A27ED5" w:rsidTr="00D25991">
        <w:trPr>
          <w:trHeight w:val="330"/>
        </w:trPr>
        <w:tc>
          <w:tcPr>
            <w:tcW w:w="1340" w:type="dxa"/>
            <w:tcBorders>
              <w:top w:val="nil"/>
              <w:left w:val="single" w:sz="8" w:space="0" w:color="auto"/>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color w:val="000000"/>
              </w:rPr>
              <w:t>B</w:t>
            </w:r>
          </w:p>
        </w:tc>
        <w:tc>
          <w:tcPr>
            <w:tcW w:w="134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4</w:t>
            </w:r>
          </w:p>
        </w:tc>
        <w:tc>
          <w:tcPr>
            <w:tcW w:w="134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6</w:t>
            </w:r>
          </w:p>
        </w:tc>
        <w:tc>
          <w:tcPr>
            <w:tcW w:w="70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5</w:t>
            </w:r>
          </w:p>
        </w:tc>
      </w:tr>
      <w:tr w:rsidR="00BE4F4F" w:rsidRPr="00A27ED5" w:rsidTr="00D25991">
        <w:trPr>
          <w:trHeight w:val="330"/>
        </w:trPr>
        <w:tc>
          <w:tcPr>
            <w:tcW w:w="1340" w:type="dxa"/>
            <w:tcBorders>
              <w:top w:val="nil"/>
              <w:left w:val="single" w:sz="8" w:space="0" w:color="auto"/>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color w:val="000000"/>
              </w:rPr>
              <w:t>C</w:t>
            </w:r>
          </w:p>
        </w:tc>
        <w:tc>
          <w:tcPr>
            <w:tcW w:w="134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5</w:t>
            </w:r>
          </w:p>
        </w:tc>
        <w:tc>
          <w:tcPr>
            <w:tcW w:w="134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4</w:t>
            </w:r>
          </w:p>
        </w:tc>
        <w:tc>
          <w:tcPr>
            <w:tcW w:w="70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12</w:t>
            </w:r>
          </w:p>
        </w:tc>
      </w:tr>
      <w:tr w:rsidR="00BE4F4F" w:rsidRPr="00A27ED5" w:rsidTr="00D25991">
        <w:trPr>
          <w:trHeight w:val="330"/>
        </w:trPr>
        <w:tc>
          <w:tcPr>
            <w:tcW w:w="1340" w:type="dxa"/>
            <w:tcBorders>
              <w:top w:val="nil"/>
              <w:left w:val="single" w:sz="8" w:space="0" w:color="auto"/>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color w:val="000000"/>
              </w:rPr>
              <w:t>D</w:t>
            </w:r>
          </w:p>
        </w:tc>
        <w:tc>
          <w:tcPr>
            <w:tcW w:w="134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8</w:t>
            </w:r>
          </w:p>
        </w:tc>
        <w:tc>
          <w:tcPr>
            <w:tcW w:w="134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7</w:t>
            </w:r>
          </w:p>
        </w:tc>
        <w:tc>
          <w:tcPr>
            <w:tcW w:w="70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3</w:t>
            </w:r>
          </w:p>
        </w:tc>
      </w:tr>
      <w:tr w:rsidR="00BE4F4F" w:rsidRPr="00A27ED5" w:rsidTr="00D25991">
        <w:trPr>
          <w:trHeight w:val="330"/>
        </w:trPr>
        <w:tc>
          <w:tcPr>
            <w:tcW w:w="1340" w:type="dxa"/>
            <w:tcBorders>
              <w:top w:val="nil"/>
              <w:left w:val="single" w:sz="8" w:space="0" w:color="auto"/>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color w:val="000000"/>
              </w:rPr>
            </w:pPr>
            <w:r w:rsidRPr="00A27ED5">
              <w:rPr>
                <w:rFonts w:ascii="Cambria" w:hAnsi="Cambria"/>
                <w:color w:val="000000"/>
              </w:rPr>
              <w:t>E</w:t>
            </w:r>
          </w:p>
        </w:tc>
        <w:tc>
          <w:tcPr>
            <w:tcW w:w="134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10</w:t>
            </w:r>
          </w:p>
        </w:tc>
        <w:tc>
          <w:tcPr>
            <w:tcW w:w="134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7</w:t>
            </w:r>
          </w:p>
        </w:tc>
        <w:tc>
          <w:tcPr>
            <w:tcW w:w="700" w:type="dxa"/>
            <w:tcBorders>
              <w:top w:val="nil"/>
              <w:left w:val="nil"/>
              <w:bottom w:val="single" w:sz="8" w:space="0" w:color="auto"/>
              <w:right w:val="single" w:sz="8" w:space="0" w:color="auto"/>
            </w:tcBorders>
            <w:shd w:val="clear" w:color="auto" w:fill="auto"/>
            <w:hideMark/>
          </w:tcPr>
          <w:p w:rsidR="00BE4F4F" w:rsidRPr="00A27ED5" w:rsidRDefault="00BE4F4F" w:rsidP="00F761B1">
            <w:pPr>
              <w:jc w:val="both"/>
              <w:rPr>
                <w:rFonts w:ascii="Cambria" w:hAnsi="Cambria"/>
                <w:b/>
                <w:bCs/>
                <w:color w:val="000000"/>
              </w:rPr>
            </w:pPr>
            <w:r w:rsidRPr="00A27ED5">
              <w:rPr>
                <w:rFonts w:ascii="Cambria" w:hAnsi="Cambria"/>
                <w:b/>
                <w:bCs/>
                <w:color w:val="000000"/>
              </w:rPr>
              <w:t>3</w:t>
            </w:r>
          </w:p>
        </w:tc>
      </w:tr>
      <w:tr w:rsidR="00BE4F4F" w:rsidRPr="00A27ED5" w:rsidTr="00D25991">
        <w:trPr>
          <w:trHeight w:val="300"/>
        </w:trPr>
        <w:tc>
          <w:tcPr>
            <w:tcW w:w="1340" w:type="dxa"/>
            <w:tcBorders>
              <w:top w:val="nil"/>
              <w:left w:val="nil"/>
              <w:bottom w:val="nil"/>
              <w:right w:val="nil"/>
            </w:tcBorders>
            <w:shd w:val="clear" w:color="auto" w:fill="auto"/>
            <w:noWrap/>
            <w:vAlign w:val="bottom"/>
            <w:hideMark/>
          </w:tcPr>
          <w:p w:rsidR="00BE4F4F" w:rsidRPr="00A27ED5" w:rsidRDefault="00BE4F4F" w:rsidP="00F761B1">
            <w:pPr>
              <w:jc w:val="both"/>
              <w:rPr>
                <w:color w:val="000000"/>
                <w:sz w:val="22"/>
                <w:szCs w:val="22"/>
              </w:rPr>
            </w:pPr>
          </w:p>
        </w:tc>
        <w:tc>
          <w:tcPr>
            <w:tcW w:w="1340" w:type="dxa"/>
            <w:tcBorders>
              <w:top w:val="nil"/>
              <w:left w:val="nil"/>
              <w:bottom w:val="nil"/>
              <w:right w:val="nil"/>
            </w:tcBorders>
            <w:shd w:val="clear" w:color="auto" w:fill="auto"/>
            <w:noWrap/>
            <w:vAlign w:val="bottom"/>
            <w:hideMark/>
          </w:tcPr>
          <w:p w:rsidR="00BE4F4F" w:rsidRPr="00A27ED5" w:rsidRDefault="00BE4F4F" w:rsidP="00F761B1">
            <w:pPr>
              <w:jc w:val="both"/>
              <w:rPr>
                <w:rFonts w:ascii="Calibri" w:hAnsi="Calibri"/>
                <w:color w:val="000000"/>
                <w:sz w:val="22"/>
                <w:szCs w:val="22"/>
              </w:rPr>
            </w:pPr>
          </w:p>
        </w:tc>
        <w:tc>
          <w:tcPr>
            <w:tcW w:w="1340" w:type="dxa"/>
            <w:tcBorders>
              <w:top w:val="nil"/>
              <w:left w:val="nil"/>
              <w:bottom w:val="nil"/>
              <w:right w:val="nil"/>
            </w:tcBorders>
            <w:shd w:val="clear" w:color="auto" w:fill="auto"/>
            <w:noWrap/>
            <w:vAlign w:val="bottom"/>
            <w:hideMark/>
          </w:tcPr>
          <w:p w:rsidR="00BE4F4F" w:rsidRPr="00A27ED5" w:rsidRDefault="00BE4F4F" w:rsidP="00F761B1">
            <w:pPr>
              <w:jc w:val="both"/>
              <w:rPr>
                <w:rFonts w:ascii="Calibri" w:hAnsi="Calibri"/>
                <w:color w:val="000000"/>
                <w:sz w:val="22"/>
                <w:szCs w:val="22"/>
              </w:rPr>
            </w:pPr>
          </w:p>
        </w:tc>
        <w:tc>
          <w:tcPr>
            <w:tcW w:w="700" w:type="dxa"/>
            <w:tcBorders>
              <w:top w:val="nil"/>
              <w:left w:val="nil"/>
              <w:bottom w:val="nil"/>
              <w:right w:val="nil"/>
            </w:tcBorders>
            <w:shd w:val="clear" w:color="auto" w:fill="auto"/>
            <w:noWrap/>
            <w:vAlign w:val="bottom"/>
            <w:hideMark/>
          </w:tcPr>
          <w:p w:rsidR="00BE4F4F" w:rsidRPr="00A27ED5" w:rsidRDefault="00BE4F4F" w:rsidP="00F761B1">
            <w:pPr>
              <w:jc w:val="both"/>
              <w:rPr>
                <w:rFonts w:ascii="Calibri" w:hAnsi="Calibri"/>
                <w:color w:val="000000"/>
                <w:sz w:val="22"/>
                <w:szCs w:val="22"/>
              </w:rPr>
            </w:pPr>
          </w:p>
        </w:tc>
      </w:tr>
    </w:tbl>
    <w:p w:rsidR="00BE4F4F" w:rsidRPr="00BE4F4F" w:rsidRDefault="00BE4F4F" w:rsidP="00F761B1">
      <w:pPr>
        <w:jc w:val="both"/>
      </w:pPr>
    </w:p>
    <w:p w:rsidR="00BE4F4F" w:rsidRPr="00BE4F4F" w:rsidRDefault="007D1D7D" w:rsidP="00F761B1">
      <w:pPr>
        <w:jc w:val="both"/>
      </w:pPr>
      <w:r>
        <w:rPr>
          <w:bCs/>
        </w:rPr>
        <w:t>5a.</w:t>
      </w:r>
      <w:bookmarkStart w:id="0" w:name="_GoBack"/>
      <w:bookmarkEnd w:id="0"/>
      <w:r w:rsidR="00BE4F4F" w:rsidRPr="00BE4F4F">
        <w:rPr>
          <w:bCs/>
        </w:rPr>
        <w:t xml:space="preserve">The company wants to reduce their supply base for better coordination by single sourcing, i.e., a single supplier sources each plant.  Develop a model that would identify an optimal solution for the company. </w:t>
      </w:r>
    </w:p>
    <w:p w:rsidR="00BE4F4F" w:rsidRDefault="00BE4F4F" w:rsidP="00F761B1">
      <w:pPr>
        <w:jc w:val="both"/>
      </w:pPr>
    </w:p>
    <w:p w:rsidR="00BE4F4F" w:rsidRDefault="007D1D7D" w:rsidP="00F761B1">
      <w:pPr>
        <w:jc w:val="both"/>
      </w:pPr>
      <w:r>
        <w:t>5</w:t>
      </w:r>
      <w:r w:rsidR="00BE4F4F">
        <w:t>b. Formulate problem 3a as a multiple supplier sourcing model, i.e., you are removing the restriction that a plant can only be sourced from a single supplier.</w:t>
      </w:r>
    </w:p>
    <w:p w:rsidR="00BE4F4F" w:rsidRDefault="00BE4F4F" w:rsidP="00F761B1">
      <w:pPr>
        <w:jc w:val="both"/>
      </w:pPr>
    </w:p>
    <w:p w:rsidR="00BE4F4F" w:rsidRDefault="00BE4F4F" w:rsidP="00F761B1">
      <w:pPr>
        <w:jc w:val="both"/>
      </w:pPr>
    </w:p>
    <w:sectPr w:rsidR="00BE4F4F" w:rsidSect="007D1D7D">
      <w:headerReference w:type="default" r:id="rId8"/>
      <w:pgSz w:w="12240" w:h="15840"/>
      <w:pgMar w:top="980" w:right="1340" w:bottom="280" w:left="134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B87" w:rsidRDefault="00413B87" w:rsidP="005A3B75">
      <w:r>
        <w:separator/>
      </w:r>
    </w:p>
  </w:endnote>
  <w:endnote w:type="continuationSeparator" w:id="0">
    <w:p w:rsidR="00413B87" w:rsidRDefault="00413B87" w:rsidP="005A3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B87" w:rsidRDefault="00413B87" w:rsidP="005A3B75">
      <w:r>
        <w:separator/>
      </w:r>
    </w:p>
  </w:footnote>
  <w:footnote w:type="continuationSeparator" w:id="0">
    <w:p w:rsidR="00413B87" w:rsidRDefault="00413B87" w:rsidP="005A3B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B75" w:rsidRDefault="005A3B75">
    <w:pPr>
      <w:pStyle w:val="Header"/>
      <w:jc w:val="right"/>
    </w:pPr>
    <w:r>
      <w:fldChar w:fldCharType="begin"/>
    </w:r>
    <w:r>
      <w:instrText xml:space="preserve"> PAGE   \* MERGEFORMAT </w:instrText>
    </w:r>
    <w:r>
      <w:fldChar w:fldCharType="separate"/>
    </w:r>
    <w:r w:rsidR="007D1D7D">
      <w:rPr>
        <w:noProof/>
      </w:rPr>
      <w:t>3</w:t>
    </w:r>
    <w:r>
      <w:rPr>
        <w:noProof/>
      </w:rPr>
      <w:fldChar w:fldCharType="end"/>
    </w:r>
  </w:p>
  <w:p w:rsidR="005A3B75" w:rsidRDefault="005A3B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5D8"/>
    <w:multiLevelType w:val="hybridMultilevel"/>
    <w:tmpl w:val="C6AEA8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D5EF4"/>
    <w:multiLevelType w:val="hybridMultilevel"/>
    <w:tmpl w:val="C85604D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E4003E"/>
    <w:multiLevelType w:val="hybridMultilevel"/>
    <w:tmpl w:val="1ED66D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C1195F"/>
    <w:multiLevelType w:val="hybridMultilevel"/>
    <w:tmpl w:val="13DAE9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C7B5412"/>
    <w:multiLevelType w:val="hybridMultilevel"/>
    <w:tmpl w:val="CECABAA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5B6765"/>
    <w:multiLevelType w:val="hybridMultilevel"/>
    <w:tmpl w:val="917A8C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3ED0DAA"/>
    <w:multiLevelType w:val="hybridMultilevel"/>
    <w:tmpl w:val="CBF6293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6A6C86"/>
    <w:multiLevelType w:val="hybridMultilevel"/>
    <w:tmpl w:val="F24628D0"/>
    <w:lvl w:ilvl="0" w:tplc="7EAAB284">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nsid w:val="7E4A3668"/>
    <w:multiLevelType w:val="hybridMultilevel"/>
    <w:tmpl w:val="F574ED9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3"/>
  </w:num>
  <w:num w:numId="5">
    <w:abstractNumId w:val="5"/>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31C"/>
    <w:rsid w:val="0000185B"/>
    <w:rsid w:val="000A1697"/>
    <w:rsid w:val="0017472A"/>
    <w:rsid w:val="001D2AE2"/>
    <w:rsid w:val="00280310"/>
    <w:rsid w:val="002F231C"/>
    <w:rsid w:val="003863CC"/>
    <w:rsid w:val="00413B87"/>
    <w:rsid w:val="00436EEF"/>
    <w:rsid w:val="004D1F72"/>
    <w:rsid w:val="005A3B75"/>
    <w:rsid w:val="00705697"/>
    <w:rsid w:val="00726D35"/>
    <w:rsid w:val="007326DC"/>
    <w:rsid w:val="007D1D7D"/>
    <w:rsid w:val="00824AE8"/>
    <w:rsid w:val="00893A4F"/>
    <w:rsid w:val="009075B9"/>
    <w:rsid w:val="00BA4537"/>
    <w:rsid w:val="00BE4F4F"/>
    <w:rsid w:val="00C63E79"/>
    <w:rsid w:val="00C76EBA"/>
    <w:rsid w:val="00D25991"/>
    <w:rsid w:val="00E25D80"/>
    <w:rsid w:val="00F35765"/>
    <w:rsid w:val="00F761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bCs/>
      <w:i/>
      <w:iCs/>
    </w:rPr>
  </w:style>
  <w:style w:type="paragraph" w:styleId="Heading2">
    <w:name w:val="heading 2"/>
    <w:basedOn w:val="Normal"/>
    <w:next w:val="Normal"/>
    <w:qFormat/>
    <w:pPr>
      <w:keepNext/>
      <w:jc w:val="center"/>
      <w:outlineLvl w:val="1"/>
    </w:pPr>
    <w:rPr>
      <w:b/>
      <w:bCs/>
      <w:sz w:val="28"/>
    </w:rPr>
  </w:style>
  <w:style w:type="paragraph" w:styleId="Heading3">
    <w:name w:val="heading 3"/>
    <w:basedOn w:val="Normal"/>
    <w:next w:val="Normal"/>
    <w:link w:val="Heading3Char"/>
    <w:uiPriority w:val="9"/>
    <w:semiHidden/>
    <w:unhideWhenUsed/>
    <w:qFormat/>
    <w:rsid w:val="00436EE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436EEF"/>
    <w:rPr>
      <w:rFonts w:ascii="Cambria" w:eastAsia="Times New Roman" w:hAnsi="Cambria" w:cs="Times New Roman"/>
      <w:b/>
      <w:bCs/>
      <w:sz w:val="26"/>
      <w:szCs w:val="26"/>
    </w:rPr>
  </w:style>
  <w:style w:type="paragraph" w:styleId="Header">
    <w:name w:val="header"/>
    <w:basedOn w:val="Normal"/>
    <w:link w:val="HeaderChar"/>
    <w:uiPriority w:val="99"/>
    <w:unhideWhenUsed/>
    <w:rsid w:val="005A3B75"/>
    <w:pPr>
      <w:tabs>
        <w:tab w:val="center" w:pos="4680"/>
        <w:tab w:val="right" w:pos="9360"/>
      </w:tabs>
    </w:pPr>
  </w:style>
  <w:style w:type="character" w:customStyle="1" w:styleId="HeaderChar">
    <w:name w:val="Header Char"/>
    <w:link w:val="Header"/>
    <w:uiPriority w:val="99"/>
    <w:rsid w:val="005A3B75"/>
    <w:rPr>
      <w:sz w:val="24"/>
      <w:szCs w:val="24"/>
    </w:rPr>
  </w:style>
  <w:style w:type="paragraph" w:styleId="Footer">
    <w:name w:val="footer"/>
    <w:basedOn w:val="Normal"/>
    <w:link w:val="FooterChar"/>
    <w:uiPriority w:val="99"/>
    <w:unhideWhenUsed/>
    <w:rsid w:val="005A3B75"/>
    <w:pPr>
      <w:tabs>
        <w:tab w:val="center" w:pos="4680"/>
        <w:tab w:val="right" w:pos="9360"/>
      </w:tabs>
    </w:pPr>
  </w:style>
  <w:style w:type="character" w:customStyle="1" w:styleId="FooterChar">
    <w:name w:val="Footer Char"/>
    <w:link w:val="Footer"/>
    <w:uiPriority w:val="99"/>
    <w:rsid w:val="005A3B75"/>
    <w:rPr>
      <w:sz w:val="24"/>
      <w:szCs w:val="24"/>
    </w:rPr>
  </w:style>
  <w:style w:type="paragraph" w:styleId="PlainText">
    <w:name w:val="Plain Text"/>
    <w:basedOn w:val="Normal"/>
    <w:link w:val="PlainTextChar"/>
    <w:rsid w:val="00893A4F"/>
    <w:rPr>
      <w:rFonts w:ascii="Courier New" w:hAnsi="Courier New" w:cs="Courier New"/>
      <w:sz w:val="20"/>
      <w:szCs w:val="20"/>
    </w:rPr>
  </w:style>
  <w:style w:type="character" w:customStyle="1" w:styleId="PlainTextChar">
    <w:name w:val="Plain Text Char"/>
    <w:link w:val="PlainText"/>
    <w:rsid w:val="00893A4F"/>
    <w:rPr>
      <w:rFonts w:ascii="Courier New" w:hAnsi="Courier New" w:cs="Courier New"/>
    </w:rPr>
  </w:style>
  <w:style w:type="paragraph" w:styleId="ListParagraph">
    <w:name w:val="List Paragraph"/>
    <w:basedOn w:val="Normal"/>
    <w:uiPriority w:val="34"/>
    <w:qFormat/>
    <w:rsid w:val="00BA4537"/>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bCs/>
      <w:i/>
      <w:iCs/>
    </w:rPr>
  </w:style>
  <w:style w:type="paragraph" w:styleId="Heading2">
    <w:name w:val="heading 2"/>
    <w:basedOn w:val="Normal"/>
    <w:next w:val="Normal"/>
    <w:qFormat/>
    <w:pPr>
      <w:keepNext/>
      <w:jc w:val="center"/>
      <w:outlineLvl w:val="1"/>
    </w:pPr>
    <w:rPr>
      <w:b/>
      <w:bCs/>
      <w:sz w:val="28"/>
    </w:rPr>
  </w:style>
  <w:style w:type="paragraph" w:styleId="Heading3">
    <w:name w:val="heading 3"/>
    <w:basedOn w:val="Normal"/>
    <w:next w:val="Normal"/>
    <w:link w:val="Heading3Char"/>
    <w:uiPriority w:val="9"/>
    <w:semiHidden/>
    <w:unhideWhenUsed/>
    <w:qFormat/>
    <w:rsid w:val="00436EE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436EEF"/>
    <w:rPr>
      <w:rFonts w:ascii="Cambria" w:eastAsia="Times New Roman" w:hAnsi="Cambria" w:cs="Times New Roman"/>
      <w:b/>
      <w:bCs/>
      <w:sz w:val="26"/>
      <w:szCs w:val="26"/>
    </w:rPr>
  </w:style>
  <w:style w:type="paragraph" w:styleId="Header">
    <w:name w:val="header"/>
    <w:basedOn w:val="Normal"/>
    <w:link w:val="HeaderChar"/>
    <w:uiPriority w:val="99"/>
    <w:unhideWhenUsed/>
    <w:rsid w:val="005A3B75"/>
    <w:pPr>
      <w:tabs>
        <w:tab w:val="center" w:pos="4680"/>
        <w:tab w:val="right" w:pos="9360"/>
      </w:tabs>
    </w:pPr>
  </w:style>
  <w:style w:type="character" w:customStyle="1" w:styleId="HeaderChar">
    <w:name w:val="Header Char"/>
    <w:link w:val="Header"/>
    <w:uiPriority w:val="99"/>
    <w:rsid w:val="005A3B75"/>
    <w:rPr>
      <w:sz w:val="24"/>
      <w:szCs w:val="24"/>
    </w:rPr>
  </w:style>
  <w:style w:type="paragraph" w:styleId="Footer">
    <w:name w:val="footer"/>
    <w:basedOn w:val="Normal"/>
    <w:link w:val="FooterChar"/>
    <w:uiPriority w:val="99"/>
    <w:unhideWhenUsed/>
    <w:rsid w:val="005A3B75"/>
    <w:pPr>
      <w:tabs>
        <w:tab w:val="center" w:pos="4680"/>
        <w:tab w:val="right" w:pos="9360"/>
      </w:tabs>
    </w:pPr>
  </w:style>
  <w:style w:type="character" w:customStyle="1" w:styleId="FooterChar">
    <w:name w:val="Footer Char"/>
    <w:link w:val="Footer"/>
    <w:uiPriority w:val="99"/>
    <w:rsid w:val="005A3B75"/>
    <w:rPr>
      <w:sz w:val="24"/>
      <w:szCs w:val="24"/>
    </w:rPr>
  </w:style>
  <w:style w:type="paragraph" w:styleId="PlainText">
    <w:name w:val="Plain Text"/>
    <w:basedOn w:val="Normal"/>
    <w:link w:val="PlainTextChar"/>
    <w:rsid w:val="00893A4F"/>
    <w:rPr>
      <w:rFonts w:ascii="Courier New" w:hAnsi="Courier New" w:cs="Courier New"/>
      <w:sz w:val="20"/>
      <w:szCs w:val="20"/>
    </w:rPr>
  </w:style>
  <w:style w:type="character" w:customStyle="1" w:styleId="PlainTextChar">
    <w:name w:val="Plain Text Char"/>
    <w:link w:val="PlainText"/>
    <w:rsid w:val="00893A4F"/>
    <w:rPr>
      <w:rFonts w:ascii="Courier New" w:hAnsi="Courier New" w:cs="Courier New"/>
    </w:rPr>
  </w:style>
  <w:style w:type="paragraph" w:styleId="ListParagraph">
    <w:name w:val="List Paragraph"/>
    <w:basedOn w:val="Normal"/>
    <w:uiPriority w:val="34"/>
    <w:qFormat/>
    <w:rsid w:val="00BA4537"/>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QUIZ 1</vt:lpstr>
    </vt:vector>
  </TitlesOfParts>
  <Company>University of Miami</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creator>vjayara</dc:creator>
  <cp:lastModifiedBy>VigneshRK</cp:lastModifiedBy>
  <cp:revision>5</cp:revision>
  <dcterms:created xsi:type="dcterms:W3CDTF">2015-06-23T07:24:00Z</dcterms:created>
  <dcterms:modified xsi:type="dcterms:W3CDTF">2016-04-10T15:36:00Z</dcterms:modified>
</cp:coreProperties>
</file>