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ED73D">
      <w:pPr>
        <w:jc w:val="center"/>
      </w:pPr>
      <w:r>
        <w:rPr>
          <w:b/>
        </w:rPr>
        <w:t>AI StudyBuddy – AI-Powered Study Material Assistant</w:t>
      </w:r>
    </w:p>
    <w:p w14:paraId="19A86487">
      <w:pPr>
        <w:jc w:val="center"/>
      </w:pPr>
      <w:r>
        <w:rPr>
          <w:b w:val="0"/>
        </w:rPr>
        <w:t>Project Design Phase-II</w:t>
      </w:r>
    </w:p>
    <w:p w14:paraId="3759FB73">
      <w:pPr>
        <w:jc w:val="center"/>
        <w:rPr>
          <w:b w:val="0"/>
        </w:rPr>
      </w:pPr>
      <w:r>
        <w:rPr>
          <w:b w:val="0"/>
        </w:rPr>
        <w:t>Technology Stack</w:t>
      </w:r>
    </w:p>
    <w:p w14:paraId="39C5F4E8">
      <w:pPr>
        <w:jc w:val="center"/>
      </w:pPr>
      <w:r>
        <w:t>Team ID: SWTID-2026-7434</w:t>
      </w:r>
      <w:bookmarkStart w:id="0" w:name="_GoBack"/>
      <w:bookmarkEnd w:id="0"/>
    </w:p>
    <w:p w14:paraId="0D9F70D7">
      <w:pPr>
        <w:jc w:val="center"/>
      </w:pPr>
      <w:r>
        <w:rPr>
          <w:b w:val="0"/>
        </w:rPr>
        <w:t>Team Leader: SANTHOSH M   |   Team Members: JEEVANANDHAM P, MOHANRAJ S, NANDHAKUMAR P, [TEAM MEMBER 4]</w:t>
      </w:r>
    </w:p>
    <w:p w14:paraId="170639A2">
      <w:r>
        <w:rPr>
          <w:b/>
        </w:rPr>
        <w:t>Technology Stack</w:t>
      </w:r>
    </w:p>
    <w:p w14:paraId="47991626">
      <w:r>
        <w:rPr>
          <w:b w:val="0"/>
        </w:rPr>
        <w:t>The selected stack supports a modular backend with authentication, database persistence, file uploads and generative AI.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20754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A2D4A31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  <w:tc>
          <w:tcPr>
            <w:tcW w:w="3360" w:type="dxa"/>
          </w:tcPr>
          <w:p w14:paraId="2C6910A8">
            <w:pPr>
              <w:spacing w:after="0" w:line="240" w:lineRule="auto"/>
            </w:pPr>
            <w:r>
              <w:rPr>
                <w:b/>
              </w:rPr>
              <w:t>Purpose</w:t>
            </w:r>
          </w:p>
        </w:tc>
        <w:tc>
          <w:tcPr>
            <w:tcW w:w="3360" w:type="dxa"/>
          </w:tcPr>
          <w:p w14:paraId="0BBCEF47">
            <w:pPr>
              <w:spacing w:after="0" w:line="240" w:lineRule="auto"/>
            </w:pPr>
            <w:r>
              <w:rPr>
                <w:b/>
              </w:rPr>
              <w:t>Usage</w:t>
            </w:r>
          </w:p>
        </w:tc>
      </w:tr>
      <w:tr w14:paraId="6E1BD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F407F23">
            <w:pPr>
              <w:spacing w:after="0" w:line="240" w:lineRule="auto"/>
            </w:pPr>
            <w:r>
              <w:t>Node.js</w:t>
            </w:r>
          </w:p>
        </w:tc>
        <w:tc>
          <w:tcPr>
            <w:tcW w:w="3360" w:type="dxa"/>
          </w:tcPr>
          <w:p w14:paraId="411B0F53">
            <w:pPr>
              <w:spacing w:after="0" w:line="240" w:lineRule="auto"/>
            </w:pPr>
            <w:r>
              <w:t>Runtime</w:t>
            </w:r>
          </w:p>
        </w:tc>
        <w:tc>
          <w:tcPr>
            <w:tcW w:w="3360" w:type="dxa"/>
          </w:tcPr>
          <w:p w14:paraId="009C4F48">
            <w:pPr>
              <w:spacing w:after="0" w:line="240" w:lineRule="auto"/>
            </w:pPr>
            <w:r>
              <w:t>Runs backend</w:t>
            </w:r>
          </w:p>
        </w:tc>
      </w:tr>
      <w:tr w14:paraId="3E34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6E4A4DAA">
            <w:pPr>
              <w:spacing w:after="0" w:line="240" w:lineRule="auto"/>
            </w:pPr>
            <w:r>
              <w:t>Express.js</w:t>
            </w:r>
          </w:p>
        </w:tc>
        <w:tc>
          <w:tcPr>
            <w:tcW w:w="3360" w:type="dxa"/>
          </w:tcPr>
          <w:p w14:paraId="49C853F0">
            <w:pPr>
              <w:spacing w:after="0" w:line="240" w:lineRule="auto"/>
            </w:pPr>
            <w:r>
              <w:t>API framework</w:t>
            </w:r>
          </w:p>
        </w:tc>
        <w:tc>
          <w:tcPr>
            <w:tcW w:w="3360" w:type="dxa"/>
          </w:tcPr>
          <w:p w14:paraId="1DF87DC4">
            <w:pPr>
              <w:spacing w:after="0" w:line="240" w:lineRule="auto"/>
            </w:pPr>
            <w:r>
              <w:t>REST routes/middleware</w:t>
            </w:r>
          </w:p>
        </w:tc>
      </w:tr>
      <w:tr w14:paraId="4040C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25DE69C">
            <w:pPr>
              <w:spacing w:after="0" w:line="240" w:lineRule="auto"/>
            </w:pPr>
            <w:r>
              <w:t>MongoDB</w:t>
            </w:r>
          </w:p>
        </w:tc>
        <w:tc>
          <w:tcPr>
            <w:tcW w:w="3360" w:type="dxa"/>
          </w:tcPr>
          <w:p w14:paraId="343C3984">
            <w:pPr>
              <w:spacing w:after="0" w:line="240" w:lineRule="auto"/>
            </w:pPr>
            <w:r>
              <w:t>NoSQL database</w:t>
            </w:r>
          </w:p>
        </w:tc>
        <w:tc>
          <w:tcPr>
            <w:tcW w:w="3360" w:type="dxa"/>
          </w:tcPr>
          <w:p w14:paraId="19AC2AB4">
            <w:pPr>
              <w:spacing w:after="0" w:line="240" w:lineRule="auto"/>
            </w:pPr>
            <w:r>
              <w:t>Users/materials</w:t>
            </w:r>
          </w:p>
        </w:tc>
      </w:tr>
      <w:tr w14:paraId="7669E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8A68078">
            <w:pPr>
              <w:spacing w:after="0" w:line="240" w:lineRule="auto"/>
            </w:pPr>
            <w:r>
              <w:t>Mongoose</w:t>
            </w:r>
          </w:p>
        </w:tc>
        <w:tc>
          <w:tcPr>
            <w:tcW w:w="3360" w:type="dxa"/>
          </w:tcPr>
          <w:p w14:paraId="595D4131">
            <w:pPr>
              <w:spacing w:after="0" w:line="240" w:lineRule="auto"/>
            </w:pPr>
            <w:r>
              <w:t>ODM</w:t>
            </w:r>
          </w:p>
        </w:tc>
        <w:tc>
          <w:tcPr>
            <w:tcW w:w="3360" w:type="dxa"/>
          </w:tcPr>
          <w:p w14:paraId="6C5405F1">
            <w:pPr>
              <w:spacing w:after="0" w:line="240" w:lineRule="auto"/>
            </w:pPr>
            <w:r>
              <w:t>Schemas/queries</w:t>
            </w:r>
          </w:p>
        </w:tc>
      </w:tr>
      <w:tr w14:paraId="5E9F5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082598C">
            <w:pPr>
              <w:spacing w:after="0" w:line="240" w:lineRule="auto"/>
            </w:pPr>
            <w:r>
              <w:t>JWT</w:t>
            </w:r>
          </w:p>
        </w:tc>
        <w:tc>
          <w:tcPr>
            <w:tcW w:w="3360" w:type="dxa"/>
          </w:tcPr>
          <w:p w14:paraId="6030190A">
            <w:pPr>
              <w:spacing w:after="0" w:line="240" w:lineRule="auto"/>
            </w:pPr>
            <w:r>
              <w:t>Authentication</w:t>
            </w:r>
          </w:p>
        </w:tc>
        <w:tc>
          <w:tcPr>
            <w:tcW w:w="3360" w:type="dxa"/>
          </w:tcPr>
          <w:p w14:paraId="51550650">
            <w:pPr>
              <w:spacing w:after="0" w:line="240" w:lineRule="auto"/>
            </w:pPr>
            <w:r>
              <w:t>Access/refresh tokens</w:t>
            </w:r>
          </w:p>
        </w:tc>
      </w:tr>
      <w:tr w14:paraId="65AF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333765F7">
            <w:pPr>
              <w:spacing w:after="0" w:line="240" w:lineRule="auto"/>
            </w:pPr>
            <w:r>
              <w:t>bcryptjs</w:t>
            </w:r>
          </w:p>
        </w:tc>
        <w:tc>
          <w:tcPr>
            <w:tcW w:w="3360" w:type="dxa"/>
          </w:tcPr>
          <w:p w14:paraId="65627FC2">
            <w:pPr>
              <w:spacing w:after="0" w:line="240" w:lineRule="auto"/>
            </w:pPr>
            <w:r>
              <w:t>Security</w:t>
            </w:r>
          </w:p>
        </w:tc>
        <w:tc>
          <w:tcPr>
            <w:tcW w:w="3360" w:type="dxa"/>
          </w:tcPr>
          <w:p w14:paraId="4191F3BF">
            <w:pPr>
              <w:spacing w:after="0" w:line="240" w:lineRule="auto"/>
            </w:pPr>
            <w:r>
              <w:t>Password hashing</w:t>
            </w:r>
          </w:p>
        </w:tc>
      </w:tr>
      <w:tr w14:paraId="73215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5C7454CC">
            <w:pPr>
              <w:spacing w:after="0" w:line="240" w:lineRule="auto"/>
            </w:pPr>
            <w:r>
              <w:t>Multer</w:t>
            </w:r>
          </w:p>
        </w:tc>
        <w:tc>
          <w:tcPr>
            <w:tcW w:w="3360" w:type="dxa"/>
          </w:tcPr>
          <w:p w14:paraId="1B255950">
            <w:pPr>
              <w:spacing w:after="0" w:line="240" w:lineRule="auto"/>
            </w:pPr>
            <w:r>
              <w:t>Uploads</w:t>
            </w:r>
          </w:p>
        </w:tc>
        <w:tc>
          <w:tcPr>
            <w:tcW w:w="3360" w:type="dxa"/>
          </w:tcPr>
          <w:p w14:paraId="2B853DC0">
            <w:pPr>
              <w:spacing w:after="0" w:line="240" w:lineRule="auto"/>
            </w:pPr>
            <w:r>
              <w:t>.txt/.md/.pdf, 5 MB limit</w:t>
            </w:r>
          </w:p>
        </w:tc>
      </w:tr>
      <w:tr w14:paraId="724E9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0246C90E">
            <w:pPr>
              <w:spacing w:after="0" w:line="240" w:lineRule="auto"/>
            </w:pPr>
            <w:r>
              <w:t>Google Gemini 2.5 Flash</w:t>
            </w:r>
          </w:p>
        </w:tc>
        <w:tc>
          <w:tcPr>
            <w:tcW w:w="3360" w:type="dxa"/>
          </w:tcPr>
          <w:p w14:paraId="7A872DEE">
            <w:pPr>
              <w:spacing w:after="0" w:line="240" w:lineRule="auto"/>
            </w:pPr>
            <w:r>
              <w:t>AI</w:t>
            </w:r>
          </w:p>
        </w:tc>
        <w:tc>
          <w:tcPr>
            <w:tcW w:w="3360" w:type="dxa"/>
          </w:tcPr>
          <w:p w14:paraId="317595C0">
            <w:pPr>
              <w:spacing w:after="0" w:line="240" w:lineRule="auto"/>
            </w:pPr>
            <w:r>
              <w:t>Summary/flashcards/quiz/study plan</w:t>
            </w:r>
          </w:p>
        </w:tc>
      </w:tr>
      <w:tr w14:paraId="4F56B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105AA849">
            <w:pPr>
              <w:spacing w:after="0" w:line="240" w:lineRule="auto"/>
            </w:pPr>
            <w:r>
              <w:t>dotenv</w:t>
            </w:r>
          </w:p>
        </w:tc>
        <w:tc>
          <w:tcPr>
            <w:tcW w:w="3360" w:type="dxa"/>
          </w:tcPr>
          <w:p w14:paraId="0455745C">
            <w:pPr>
              <w:spacing w:after="0" w:line="240" w:lineRule="auto"/>
            </w:pPr>
            <w:r>
              <w:t>Configuration</w:t>
            </w:r>
          </w:p>
        </w:tc>
        <w:tc>
          <w:tcPr>
            <w:tcW w:w="3360" w:type="dxa"/>
          </w:tcPr>
          <w:p w14:paraId="6EE820AD">
            <w:pPr>
              <w:spacing w:after="0" w:line="240" w:lineRule="auto"/>
            </w:pPr>
            <w:r>
              <w:t>Environment variables</w:t>
            </w:r>
          </w:p>
        </w:tc>
      </w:tr>
      <w:tr w14:paraId="3C15C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59F0915">
            <w:pPr>
              <w:spacing w:after="0" w:line="240" w:lineRule="auto"/>
            </w:pPr>
            <w:r>
              <w:t>CORS</w:t>
            </w:r>
          </w:p>
        </w:tc>
        <w:tc>
          <w:tcPr>
            <w:tcW w:w="3360" w:type="dxa"/>
          </w:tcPr>
          <w:p w14:paraId="6CF6423E">
            <w:pPr>
              <w:spacing w:after="0" w:line="240" w:lineRule="auto"/>
            </w:pPr>
            <w:r>
              <w:t>Cross-origin support</w:t>
            </w:r>
          </w:p>
        </w:tc>
        <w:tc>
          <w:tcPr>
            <w:tcW w:w="3360" w:type="dxa"/>
          </w:tcPr>
          <w:p w14:paraId="73F05459">
            <w:pPr>
              <w:spacing w:after="0" w:line="240" w:lineRule="auto"/>
            </w:pPr>
            <w:r>
              <w:t>Configured client origin</w:t>
            </w:r>
          </w:p>
        </w:tc>
      </w:tr>
      <w:tr w14:paraId="113BE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3221D6A5">
            <w:pPr>
              <w:spacing w:after="0" w:line="240" w:lineRule="auto"/>
            </w:pPr>
            <w:r>
              <w:t>Nodemon</w:t>
            </w:r>
          </w:p>
        </w:tc>
        <w:tc>
          <w:tcPr>
            <w:tcW w:w="3360" w:type="dxa"/>
          </w:tcPr>
          <w:p w14:paraId="644BEA0B">
            <w:pPr>
              <w:spacing w:after="0" w:line="240" w:lineRule="auto"/>
            </w:pPr>
            <w:r>
              <w:t>Development</w:t>
            </w:r>
          </w:p>
        </w:tc>
        <w:tc>
          <w:tcPr>
            <w:tcW w:w="3360" w:type="dxa"/>
          </w:tcPr>
          <w:p w14:paraId="517B1E21">
            <w:pPr>
              <w:spacing w:after="0" w:line="240" w:lineRule="auto"/>
            </w:pPr>
            <w:r>
              <w:t>Auto restart</w:t>
            </w:r>
          </w:p>
        </w:tc>
      </w:tr>
      <w:tr w14:paraId="6906F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3209B86">
            <w:pPr>
              <w:spacing w:after="0" w:line="240" w:lineRule="auto"/>
            </w:pPr>
            <w:r>
              <w:t>Thunder Client/Postman</w:t>
            </w:r>
          </w:p>
        </w:tc>
        <w:tc>
          <w:tcPr>
            <w:tcW w:w="3360" w:type="dxa"/>
          </w:tcPr>
          <w:p w14:paraId="34333F76">
            <w:pPr>
              <w:spacing w:after="0" w:line="240" w:lineRule="auto"/>
            </w:pPr>
            <w:r>
              <w:t>Testing</w:t>
            </w:r>
          </w:p>
        </w:tc>
        <w:tc>
          <w:tcPr>
            <w:tcW w:w="3360" w:type="dxa"/>
          </w:tcPr>
          <w:p w14:paraId="64C43BE3">
            <w:pPr>
              <w:spacing w:after="0" w:line="240" w:lineRule="auto"/>
            </w:pPr>
            <w:r>
              <w:t>API verification</w:t>
            </w:r>
          </w:p>
        </w:tc>
      </w:tr>
    </w:tbl>
    <w:p w14:paraId="2DA30A0B">
      <w:r>
        <w:rPr>
          <w:b/>
        </w:rPr>
        <w:t>Environment Variables</w:t>
      </w:r>
    </w:p>
    <w:p w14:paraId="0191D1AF">
      <w:r>
        <w:rPr>
          <w:b w:val="0"/>
        </w:rPr>
        <w:t>PORT=5000</w:t>
      </w:r>
    </w:p>
    <w:p w14:paraId="7ECF4951">
      <w:r>
        <w:rPr>
          <w:b w:val="0"/>
        </w:rPr>
        <w:t>MONGO_URI=...</w:t>
      </w:r>
    </w:p>
    <w:p w14:paraId="1B0D1E06">
      <w:r>
        <w:rPr>
          <w:b w:val="0"/>
        </w:rPr>
        <w:t>JWT_ACCESS_SECRET=...</w:t>
      </w:r>
    </w:p>
    <w:p w14:paraId="08164FA2">
      <w:r>
        <w:rPr>
          <w:b w:val="0"/>
        </w:rPr>
        <w:t>JWT_REFRESH_SECRET=...</w:t>
      </w:r>
    </w:p>
    <w:p w14:paraId="163996BC">
      <w:r>
        <w:rPr>
          <w:b w:val="0"/>
        </w:rPr>
        <w:t>GEMINI_API_KEY=...</w:t>
      </w:r>
    </w:p>
    <w:p w14:paraId="3620FC97">
      <w:r>
        <w:rPr>
          <w:b w:val="0"/>
        </w:rPr>
        <w:t>NODE_ENV=development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5F1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18FAC7F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040" w:type="dxa"/>
          </w:tcPr>
          <w:p w14:paraId="3A73C7A1">
            <w:pPr>
              <w:spacing w:after="0" w:line="240" w:lineRule="auto"/>
            </w:pPr>
            <w:r>
              <w:rPr>
                <w:b/>
              </w:rPr>
              <w:t>25/09/2026</w:t>
            </w:r>
          </w:p>
        </w:tc>
      </w:tr>
      <w:tr w14:paraId="32DC4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DBA847F">
            <w:pPr>
              <w:spacing w:after="0" w:line="240" w:lineRule="auto"/>
            </w:pPr>
            <w:r>
              <w:t>Team ID</w:t>
            </w:r>
          </w:p>
        </w:tc>
        <w:tc>
          <w:tcPr>
            <w:tcW w:w="5040" w:type="dxa"/>
          </w:tcPr>
          <w:p w14:paraId="0B7344DD">
            <w:pPr>
              <w:spacing w:after="0" w:line="240" w:lineRule="auto"/>
            </w:pPr>
            <w:r>
              <w:t>SWTID-2026-7434</w:t>
            </w:r>
          </w:p>
        </w:tc>
      </w:tr>
      <w:tr w14:paraId="4CAA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525B6B8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040" w:type="dxa"/>
          </w:tcPr>
          <w:p w14:paraId="35170BB5">
            <w:pPr>
              <w:spacing w:after="0" w:line="240" w:lineRule="auto"/>
            </w:pPr>
            <w:r>
              <w:t>AI StudyBuddy</w:t>
            </w:r>
          </w:p>
        </w:tc>
      </w:tr>
    </w:tbl>
    <w:p w14:paraId="1A0F488A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B5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</Words>
  <Characters>930</Characters>
  <Lines>0</Lines>
  <Paragraphs>0</Paragraphs>
  <TotalTime>0</TotalTime>
  <ScaleCrop>false</ScaleCrop>
  <LinksUpToDate>false</LinksUpToDate>
  <CharactersWithSpaces>998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Santhosh</cp:lastModifiedBy>
  <dcterms:modified xsi:type="dcterms:W3CDTF">2026-09-25T13:13:23Z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AA60439F228044BA88F208FF6065860B_12</vt:lpwstr>
  </property>
</Properties>
</file>