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0" w:type="dxa"/>
        <w:tblInd w:w="93" w:type="dxa"/>
        <w:tblLook w:val="04A0"/>
      </w:tblPr>
      <w:tblGrid>
        <w:gridCol w:w="4800"/>
        <w:gridCol w:w="5920"/>
      </w:tblGrid>
      <w:tr w:rsidR="00DB6ECA" w:rsidRPr="00DB6ECA" w:rsidTr="00DB6ECA">
        <w:trPr>
          <w:trHeight w:val="660"/>
        </w:trPr>
        <w:tc>
          <w:tcPr>
            <w:tcW w:w="10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jc w:val="center"/>
              <w:rPr>
                <w:rFonts w:ascii="Rockwell Condensed" w:eastAsia="Times New Roman" w:hAnsi="Rockwell Condensed" w:cs="Calibri"/>
                <w:b/>
                <w:bCs/>
                <w:color w:val="343541"/>
                <w:sz w:val="52"/>
                <w:szCs w:val="52"/>
              </w:rPr>
            </w:pPr>
            <w:r w:rsidRPr="00DB6ECA">
              <w:rPr>
                <w:rFonts w:ascii="Rockwell Condensed" w:eastAsia="Times New Roman" w:hAnsi="Rockwell Condensed" w:cs="Calibri"/>
                <w:b/>
                <w:bCs/>
                <w:color w:val="343541"/>
                <w:sz w:val="52"/>
                <w:szCs w:val="52"/>
              </w:rPr>
              <w:t>difference between document and window objects</w:t>
            </w:r>
          </w:p>
        </w:tc>
      </w:tr>
      <w:tr w:rsidR="00DB6ECA" w:rsidRPr="00DB6ECA" w:rsidTr="00DB6ECA">
        <w:trPr>
          <w:trHeight w:val="735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Microsoft YaHei UI" w:eastAsia="Microsoft YaHei UI" w:hAnsi="Microsoft YaHei UI" w:cs="Calibri"/>
                <w:b/>
                <w:bCs/>
                <w:color w:val="374151"/>
                <w:sz w:val="52"/>
                <w:szCs w:val="52"/>
              </w:rPr>
            </w:pPr>
            <w:r>
              <w:rPr>
                <w:rFonts w:ascii="Microsoft YaHei UI" w:eastAsia="Microsoft YaHei UI" w:hAnsi="Microsoft YaHei UI" w:cs="Calibri"/>
                <w:b/>
                <w:bCs/>
                <w:color w:val="374151"/>
                <w:sz w:val="52"/>
                <w:szCs w:val="52"/>
              </w:rPr>
              <w:t xml:space="preserve">        </w:t>
            </w:r>
            <w:r w:rsidRPr="00DB6ECA">
              <w:rPr>
                <w:rFonts w:ascii="Microsoft YaHei UI" w:eastAsia="Microsoft YaHei UI" w:hAnsi="Microsoft YaHei UI" w:cs="Calibri" w:hint="eastAsia"/>
                <w:b/>
                <w:bCs/>
                <w:color w:val="374151"/>
                <w:sz w:val="52"/>
                <w:szCs w:val="52"/>
              </w:rPr>
              <w:t xml:space="preserve">Document </w:t>
            </w:r>
            <w:r>
              <w:rPr>
                <w:rFonts w:ascii="Microsoft YaHei UI" w:eastAsia="Microsoft YaHei UI" w:hAnsi="Microsoft YaHei UI" w:cs="Calibri"/>
                <w:b/>
                <w:bCs/>
                <w:color w:val="374151"/>
                <w:sz w:val="52"/>
                <w:szCs w:val="52"/>
              </w:rPr>
              <w:t xml:space="preserve">                                        </w:t>
            </w:r>
            <w:r w:rsidRPr="00DB6ECA">
              <w:rPr>
                <w:rFonts w:ascii="Microsoft YaHei UI" w:eastAsia="Microsoft YaHei UI" w:hAnsi="Microsoft YaHei UI" w:cs="Calibri" w:hint="eastAsia"/>
                <w:b/>
                <w:bCs/>
                <w:color w:val="374151"/>
                <w:sz w:val="52"/>
                <w:szCs w:val="52"/>
              </w:rPr>
              <w:t>Object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ECA" w:rsidRDefault="00DB6ECA" w:rsidP="00DB6ECA">
            <w:pPr>
              <w:spacing w:after="0" w:line="240" w:lineRule="auto"/>
              <w:rPr>
                <w:rFonts w:ascii="Microsoft YaHei UI" w:eastAsia="Microsoft YaHei UI" w:hAnsi="Microsoft YaHei UI" w:cs="Calibri"/>
                <w:b/>
                <w:bCs/>
                <w:color w:val="374151"/>
                <w:sz w:val="52"/>
                <w:szCs w:val="52"/>
              </w:rPr>
            </w:pPr>
            <w:r>
              <w:rPr>
                <w:rFonts w:ascii="Microsoft YaHei UI" w:eastAsia="Microsoft YaHei UI" w:hAnsi="Microsoft YaHei UI" w:cs="Calibri"/>
                <w:b/>
                <w:bCs/>
                <w:color w:val="374151"/>
                <w:sz w:val="52"/>
                <w:szCs w:val="52"/>
              </w:rPr>
              <w:t xml:space="preserve">         </w:t>
            </w:r>
            <w:r w:rsidRPr="00DB6ECA">
              <w:rPr>
                <w:rFonts w:ascii="Microsoft YaHei UI" w:eastAsia="Microsoft YaHei UI" w:hAnsi="Microsoft YaHei UI" w:cs="Calibri" w:hint="eastAsia"/>
                <w:b/>
                <w:bCs/>
                <w:color w:val="374151"/>
                <w:sz w:val="52"/>
                <w:szCs w:val="52"/>
              </w:rPr>
              <w:t xml:space="preserve">Window </w:t>
            </w:r>
          </w:p>
          <w:p w:rsidR="00DB6ECA" w:rsidRPr="00DB6ECA" w:rsidRDefault="00DB6ECA" w:rsidP="00DB6ECA">
            <w:pPr>
              <w:spacing w:after="0" w:line="240" w:lineRule="auto"/>
              <w:rPr>
                <w:rFonts w:ascii="Microsoft YaHei UI" w:eastAsia="Microsoft YaHei UI" w:hAnsi="Microsoft YaHei UI" w:cs="Calibri"/>
                <w:b/>
                <w:bCs/>
                <w:color w:val="374151"/>
                <w:sz w:val="52"/>
                <w:szCs w:val="52"/>
              </w:rPr>
            </w:pPr>
            <w:r>
              <w:rPr>
                <w:rFonts w:ascii="Microsoft YaHei UI" w:eastAsia="Microsoft YaHei UI" w:hAnsi="Microsoft YaHei UI" w:cs="Calibri"/>
                <w:b/>
                <w:bCs/>
                <w:color w:val="374151"/>
                <w:sz w:val="52"/>
                <w:szCs w:val="52"/>
              </w:rPr>
              <w:t xml:space="preserve"> </w:t>
            </w:r>
            <w:r w:rsidRPr="00DB6ECA">
              <w:rPr>
                <w:rFonts w:ascii="Microsoft YaHei UI" w:eastAsia="Microsoft YaHei UI" w:hAnsi="Microsoft YaHei UI" w:cs="Calibri" w:hint="eastAsia"/>
                <w:b/>
                <w:bCs/>
                <w:color w:val="374151"/>
                <w:sz w:val="52"/>
                <w:szCs w:val="52"/>
              </w:rPr>
              <w:t>Object</w:t>
            </w:r>
          </w:p>
        </w:tc>
      </w:tr>
      <w:tr w:rsidR="00DB6ECA" w:rsidRPr="00DB6ECA" w:rsidTr="00DB6ECA">
        <w:trPr>
          <w:trHeight w:val="243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proofErr w:type="gram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1.The</w:t>
            </w:r>
            <w:proofErr w:type="gram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Document object represents the web page's content, structure, and elements, including HTML elements like headings, paragraphs, images, forms, and links.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The Window object represents the browser window or tab itself and provides access to browser-related features and functionality.</w:t>
            </w:r>
          </w:p>
        </w:tc>
      </w:tr>
      <w:tr w:rsidR="00DB6ECA" w:rsidRPr="00DB6ECA" w:rsidTr="00DB6ECA">
        <w:trPr>
          <w:trHeight w:val="162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2. It is part of the DOM and is nested within the Window object.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It is the top-level object in the DOM hierarchy, encapsulating the entire browser window, including multiple frames or tabs if present.</w:t>
            </w:r>
          </w:p>
        </w:tc>
      </w:tr>
      <w:tr w:rsidR="00DB6ECA" w:rsidRPr="00DB6ECA" w:rsidTr="00DB6ECA">
        <w:trPr>
          <w:trHeight w:val="1215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proofErr w:type="gram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3.You</w:t>
            </w:r>
            <w:proofErr w:type="gram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can access the Document object using document in JavaScript.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You can access the Window object using window in JavaScript.</w:t>
            </w:r>
          </w:p>
        </w:tc>
      </w:tr>
      <w:tr w:rsidR="00DB6ECA" w:rsidRPr="00DB6ECA" w:rsidTr="00DB6ECA">
        <w:trPr>
          <w:trHeight w:val="2025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proofErr w:type="gram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4.The</w:t>
            </w:r>
            <w:proofErr w:type="gram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Document object is limited to the content of a single web page and represents the current HTML document being displayed in the browser.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The Window object encompasses the entire browser environment and is not limited to a specific web page or document.</w:t>
            </w:r>
          </w:p>
        </w:tc>
      </w:tr>
      <w:tr w:rsidR="00DB6ECA" w:rsidRPr="00DB6ECA" w:rsidTr="00DB6ECA">
        <w:trPr>
          <w:trHeight w:val="243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proofErr w:type="gram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5.It</w:t>
            </w:r>
            <w:proofErr w:type="gram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provides methods for manipulating the document's structure, content, and styles, such as 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getElementById</w:t>
            </w:r>
            <w:proofErr w:type="spell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(), 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querySelector</w:t>
            </w:r>
            <w:proofErr w:type="spell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(), and 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createElement</w:t>
            </w:r>
            <w:proofErr w:type="spell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().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It offers methods for controlling the browser window, such as </w:t>
            </w:r>
            <w:proofErr w:type="gram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open(</w:t>
            </w:r>
            <w:proofErr w:type="gram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), close(), and 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resizeTo</w:t>
            </w:r>
            <w:proofErr w:type="spell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(), as well as for managing timers with 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setTimeout</w:t>
            </w:r>
            <w:proofErr w:type="spell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() and 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setInterval</w:t>
            </w:r>
            <w:proofErr w:type="spell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().</w:t>
            </w:r>
          </w:p>
        </w:tc>
      </w:tr>
      <w:tr w:rsidR="00DB6ECA" w:rsidRPr="00DB6ECA" w:rsidTr="00DB6ECA">
        <w:trPr>
          <w:trHeight w:val="162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proofErr w:type="gram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>6.You</w:t>
            </w:r>
            <w:proofErr w:type="gram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can attach events to elements within the Document object, such as click events or form submission events.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You can attach events to the Window object for handling browser-related events, like resizing, navigating, or closing the window.</w:t>
            </w:r>
          </w:p>
        </w:tc>
      </w:tr>
      <w:tr w:rsidR="00DB6ECA" w:rsidRPr="00DB6ECA" w:rsidTr="00DB6ECA">
        <w:trPr>
          <w:trHeight w:val="2025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proofErr w:type="gram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lastRenderedPageBreak/>
              <w:t>7.It</w:t>
            </w:r>
            <w:proofErr w:type="gram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has properties that allow you to access and modify elements, attributes, and content within the document, like title, body, and URL.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374151"/>
                <w:sz w:val="28"/>
                <w:szCs w:val="28"/>
              </w:rPr>
              <w:t xml:space="preserve"> It has properties that provide information about the browser environment, such as location, history, and navigator.</w:t>
            </w:r>
          </w:p>
        </w:tc>
      </w:tr>
      <w:tr w:rsidR="00DB6ECA" w:rsidRPr="00DB6ECA" w:rsidTr="00DB6ECA">
        <w:trPr>
          <w:trHeight w:val="81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 xml:space="preserve">8.Example: </w:t>
            </w:r>
            <w:r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“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document.title</w:t>
            </w:r>
            <w:proofErr w:type="spellEnd"/>
            <w:r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”</w:t>
            </w: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 xml:space="preserve"> will return the title of the document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Example:</w:t>
            </w:r>
            <w:r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”</w:t>
            </w: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 xml:space="preserve"> </w:t>
            </w:r>
            <w:proofErr w:type="spellStart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window.document.title</w:t>
            </w:r>
            <w:proofErr w:type="spellEnd"/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 xml:space="preserve"> </w:t>
            </w:r>
            <w:r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“</w:t>
            </w: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will return the title of the document.</w:t>
            </w:r>
          </w:p>
        </w:tc>
      </w:tr>
      <w:tr w:rsidR="00DB6ECA" w:rsidRPr="00DB6ECA" w:rsidTr="00DB6ECA">
        <w:trPr>
          <w:trHeight w:val="45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9.logically:</w:t>
            </w:r>
            <w:r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 xml:space="preserve"> </w:t>
            </w: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document:{ properties}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logically:</w:t>
            </w:r>
            <w:r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 xml:space="preserve">  </w:t>
            </w: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window:{  document:{properties} }</w:t>
            </w:r>
          </w:p>
        </w:tc>
      </w:tr>
      <w:tr w:rsidR="00DB6ECA" w:rsidRPr="00DB6ECA" w:rsidTr="00DB6ECA">
        <w:trPr>
          <w:trHeight w:val="405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It is an object of window.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6ECA" w:rsidRPr="00DB6ECA" w:rsidRDefault="00DB6ECA" w:rsidP="00DB6ECA">
            <w:pPr>
              <w:spacing w:after="0" w:line="240" w:lineRule="auto"/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</w:pPr>
            <w:r w:rsidRPr="00DB6ECA">
              <w:rPr>
                <w:rFonts w:ascii="Nirmala UI Semilight" w:eastAsia="Times New Roman" w:hAnsi="Nirmala UI Semilight" w:cs="Nirmala UI Semilight"/>
                <w:b/>
                <w:bCs/>
                <w:color w:val="273239"/>
                <w:sz w:val="28"/>
                <w:szCs w:val="28"/>
              </w:rPr>
              <w:t>It is an object of the browser.</w:t>
            </w:r>
          </w:p>
        </w:tc>
      </w:tr>
    </w:tbl>
    <w:p w:rsidR="003075AB" w:rsidRPr="00EE4E6B" w:rsidRDefault="003075AB" w:rsidP="00EE4E6B"/>
    <w:sectPr w:rsidR="003075AB" w:rsidRPr="00EE4E6B" w:rsidSect="00DB6ECA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75AB"/>
    <w:rsid w:val="003075AB"/>
    <w:rsid w:val="00AB4D71"/>
    <w:rsid w:val="00DB6ECA"/>
    <w:rsid w:val="00EE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7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75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2265B-DC38-4DB3-A209-25A32053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1</cp:revision>
  <dcterms:created xsi:type="dcterms:W3CDTF">2023-09-21T06:08:00Z</dcterms:created>
  <dcterms:modified xsi:type="dcterms:W3CDTF">2023-09-21T06:47:00Z</dcterms:modified>
</cp:coreProperties>
</file>