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SANTHOSH PRATHIK KASAM</w:t>
      </w:r>
    </w:p>
    <w:p>
      <w:pPr/>
      <w:r>
        <w:rPr>
          <w:rFonts w:ascii="Helvetica Light" w:hAnsi="Helvetica Light" w:cs="Helvetica Light"/>
          <w:sz w:val="24"/>
          <w:sz-cs w:val="24"/>
        </w:rPr>
        <w:t xml:space="preserve">Analytics Engineer · Data Engineer · ML &amp; AI Engineer</w:t>
      </w:r>
    </w:p>
    <w:p>
      <w:pPr/>
      <w:r>
        <w:rPr>
          <w:rFonts w:ascii="Helvetica Light" w:hAnsi="Helvetica Light" w:cs="Helvetica Light"/>
          <w:sz w:val="24"/>
          <w:sz-cs w:val="24"/>
        </w:rPr>
        <w:t xml:space="preserve">skasa@uic.edu  ·  (331) 230-5217  ·  Chicago, IL</w:t>
      </w:r>
    </w:p>
    <w:p>
      <w:pPr/>
      <w:r>
        <w:rPr>
          <w:rFonts w:ascii="Helvetica Light" w:hAnsi="Helvetica Light" w:cs="Helvetica Light"/>
          <w:sz w:val="24"/>
          <w:sz-cs w:val="24"/>
        </w:rPr>
        <w:t xml:space="preserve">Project Knowledge Base — Interview Preparation Document</w:t>
      </w:r>
    </w:p>
    <w:p>
      <w:pPr/>
      <w:r>
        <w:rPr>
          <w:rFonts w:ascii="Helvetica Light" w:hAnsi="Helvetica Light" w:cs="Helvetica Light"/>
          <w:sz w:val="24"/>
          <w:sz-cs w:val="24"/>
        </w:rPr>
        <w:t xml:space="preserve">About This Document</w:t>
      </w:r>
    </w:p>
    <w:p>
      <w:pPr/>
      <w:r>
        <w:rPr>
          <w:rFonts w:ascii="Helvetica Light" w:hAnsi="Helvetica Light" w:cs="Helvetica Light"/>
          <w:sz w:val="24"/>
          <w:sz-cs w:val="24"/>
        </w:rPr>
        <w:t xml:space="preserve">This document contains detailed descriptions of all professional projects completed by Santhosh Prathik Kasam across two roles: Analytics Engineer at Groww (a leading Indian fintech platform for stocks and mutual funds investing) and Analytics Engineer &amp; BI Developer at the University of Illinois at Chicago (UIC) Office of the Vice Chancellor for Research. It is designed to serve as a structured knowledge base for AI-assisted interview preparation — covering project context, technical implementation, challenges solved, tools used, outcomes, and potential interview talking points for each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document is organized into the following sections:</w:t>
      </w:r>
    </w:p>
    <w:p>
      <w:pPr/>
      <w:r>
        <w:rPr>
          <w:rFonts w:ascii="Helvetica Light" w:hAnsi="Helvetica Light" w:cs="Helvetica Light"/>
          <w:sz w:val="24"/>
          <w:sz-cs w:val="24"/>
        </w:rPr>
        <w:t xml:space="preserve"/>
        <w:tab/>
        <w:t xml:space="preserve">•</w:t>
        <w:tab/>
        <w:t xml:space="preserve">Section 1: Professional Background &amp; Context</w:t>
      </w:r>
    </w:p>
    <w:p>
      <w:pPr/>
      <w:r>
        <w:rPr>
          <w:rFonts w:ascii="Helvetica Light" w:hAnsi="Helvetica Light" w:cs="Helvetica Light"/>
          <w:sz w:val="24"/>
          <w:sz-cs w:val="24"/>
        </w:rPr>
        <w:t xml:space="preserve"/>
        <w:tab/>
        <w:t xml:space="preserve">•</w:t>
        <w:tab/>
        <w:t xml:space="preserve">Section 2: Dashboards &amp; BI Projects</w:t>
      </w:r>
    </w:p>
    <w:p>
      <w:pPr/>
      <w:r>
        <w:rPr>
          <w:rFonts w:ascii="Helvetica Light" w:hAnsi="Helvetica Light" w:cs="Helvetica Light"/>
          <w:sz w:val="24"/>
          <w:sz-cs w:val="24"/>
        </w:rPr>
        <w:t xml:space="preserve"/>
        <w:tab/>
        <w:t xml:space="preserve">•</w:t>
        <w:tab/>
        <w:t xml:space="preserve">Section 3: Internal Web Applications &amp; Tooling</w:t>
      </w:r>
    </w:p>
    <w:p>
      <w:pPr/>
      <w:r>
        <w:rPr>
          <w:rFonts w:ascii="Helvetica Light" w:hAnsi="Helvetica Light" w:cs="Helvetica Light"/>
          <w:sz w:val="24"/>
          <w:sz-cs w:val="24"/>
        </w:rPr>
        <w:t xml:space="preserve"/>
        <w:tab/>
        <w:t xml:space="preserve">•</w:t>
        <w:tab/>
        <w:t xml:space="preserve">Section 4: Data Infrastructure &amp; Engineering Projects</w:t>
      </w:r>
    </w:p>
    <w:p>
      <w:pPr/>
      <w:r>
        <w:rPr>
          <w:rFonts w:ascii="Helvetica Light" w:hAnsi="Helvetica Light" w:cs="Helvetica Light"/>
          <w:sz w:val="24"/>
          <w:sz-cs w:val="24"/>
        </w:rPr>
        <w:t xml:space="preserve"/>
        <w:tab/>
        <w:t xml:space="preserve">•</w:t>
        <w:tab/>
        <w:t xml:space="preserve">Section 5: Product Analytics Projects (GrowNRI)</w:t>
      </w:r>
    </w:p>
    <w:p>
      <w:pPr/>
      <w:r>
        <w:rPr>
          <w:rFonts w:ascii="Helvetica Light" w:hAnsi="Helvetica Light" w:cs="Helvetica Light"/>
          <w:sz w:val="24"/>
          <w:sz-cs w:val="24"/>
        </w:rPr>
        <w:t xml:space="preserve"/>
        <w:tab/>
        <w:t xml:space="preserve">•</w:t>
        <w:tab/>
        <w:t xml:space="preserve">Section 6: AI &amp; Generative AI Projects (UIC)</w:t>
      </w:r>
    </w:p>
    <w:p>
      <w:pPr/>
      <w:r>
        <w:rPr>
          <w:rFonts w:ascii="Helvetica Light" w:hAnsi="Helvetica Light" w:cs="Helvetica Light"/>
          <w:sz w:val="24"/>
          <w:sz-cs w:val="24"/>
        </w:rPr>
        <w:t xml:space="preserve"/>
        <w:tab/>
        <w:t xml:space="preserve">•</w:t>
        <w:tab/>
        <w:t xml:space="preserve">Section 7: Personal &amp; Independent Projects</w:t>
      </w:r>
    </w:p>
    <w:p>
      <w:pPr/>
      <w:r>
        <w:rPr>
          <w:rFonts w:ascii="Helvetica Light" w:hAnsi="Helvetica Light" w:cs="Helvetica Light"/>
          <w:sz w:val="24"/>
          <w:sz-cs w:val="24"/>
        </w:rPr>
        <w:t xml:space="preserve"/>
        <w:tab/>
        <w:t xml:space="preserve">•</w:t>
        <w:tab/>
        <w:t xml:space="preserve">Section 8: Skills &amp; Technology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1: Professional Background &amp; Context</w:t>
      </w:r>
    </w:p>
    <w:p>
      <w:pPr/>
      <w:r>
        <w:rPr>
          <w:rFonts w:ascii="Helvetica Light" w:hAnsi="Helvetica Light" w:cs="Helvetica Light"/>
          <w:sz w:val="24"/>
          <w:sz-cs w:val="24"/>
        </w:rPr>
        <w:t xml:space="preserve">1.1 Who I Am</w:t>
      </w:r>
    </w:p>
    <w:p>
      <w:pPr/>
      <w:r>
        <w:rPr>
          <w:rFonts w:ascii="Helvetica Light" w:hAnsi="Helvetica Light" w:cs="Helvetica Light"/>
          <w:sz w:val="24"/>
          <w:sz-cs w:val="24"/>
        </w:rPr>
        <w:t xml:space="preserve">Analytics Engineer with 3+ years of production experience across the full data stack — from metric design and BI dashboards to ETL pipelines, ML systems, and LLM-powered applications. I have worked in two distinct settings: a high-growth Indian fintech startup (Groww) where I was part of the central analytics team, and an academic research office (UIC) where I built analytics infrastructure for sponsored research administration.</w:t>
      </w:r>
    </w:p>
    <w:p>
      <w:pPr/>
      <w:r>
        <w:rPr>
          <w:rFonts w:ascii="Helvetica Light" w:hAnsi="Helvetica Light" w:cs="Helvetica Light"/>
          <w:sz w:val="24"/>
          <w:sz-cs w:val="24"/>
        </w:rPr>
        <w:t xml:space="preserve">1.2 Groww — Company &amp; Team Context</w:t>
      </w:r>
    </w:p>
    <w:p>
      <w:pPr/>
      <w:r>
        <w:rPr>
          <w:rFonts w:ascii="Helvetica Light" w:hAnsi="Helvetica Light" w:cs="Helvetica Light"/>
          <w:sz w:val="24"/>
          <w:sz-cs w:val="24"/>
        </w:rPr>
        <w:t xml:space="preserve">Groww is one of India's largest retail investment platforms, offering products across Mutual Funds, Stocks, Futures &amp; Options (F&amp;O), and Credit. I worked in the Central Analytics Team, which acted as a cross-functional analytics bridge across all product verticals. Unlike pod-specific analytics teams (each product had its own), the central team handled organization-level metrics, analytics infrastructure, internal tooling, and cross-pod initiatives.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responsibilities of the Central Analytics Team:</w:t>
      </w:r>
    </w:p>
    <w:p>
      <w:pPr/>
      <w:r>
        <w:rPr>
          <w:rFonts w:ascii="Helvetica Light" w:hAnsi="Helvetica Light" w:cs="Helvetica Light"/>
          <w:sz w:val="24"/>
          <w:sz-cs w:val="24"/>
        </w:rPr>
        <w:t xml:space="preserve"/>
        <w:tab/>
        <w:t xml:space="preserve">•</w:t>
        <w:tab/>
        <w:t xml:space="preserve">Owning organization-wide KPI tracking and investor-facing reporting</w:t>
      </w:r>
    </w:p>
    <w:p>
      <w:pPr/>
      <w:r>
        <w:rPr>
          <w:rFonts w:ascii="Helvetica Light" w:hAnsi="Helvetica Light" w:cs="Helvetica Light"/>
          <w:sz w:val="24"/>
          <w:sz-cs w:val="24"/>
        </w:rPr>
        <w:t xml:space="preserve"/>
        <w:tab/>
        <w:t xml:space="preserve">•</w:t>
        <w:tab/>
        <w:t xml:space="preserve">Building and maintaining analytics infrastructure used by 60+ analysts</w:t>
      </w:r>
    </w:p>
    <w:p>
      <w:pPr/>
      <w:r>
        <w:rPr>
          <w:rFonts w:ascii="Helvetica Light" w:hAnsi="Helvetica Light" w:cs="Helvetica Light"/>
          <w:sz w:val="24"/>
          <w:sz-cs w:val="24"/>
        </w:rPr>
        <w:t xml:space="preserve"/>
        <w:tab/>
        <w:t xml:space="preserve">•</w:t>
        <w:tab/>
        <w:t xml:space="preserve">Leading data migration and query optimization initiatives</w:t>
      </w:r>
    </w:p>
    <w:p>
      <w:pPr/>
      <w:r>
        <w:rPr>
          <w:rFonts w:ascii="Helvetica Light" w:hAnsi="Helvetica Light" w:cs="Helvetica Light"/>
          <w:sz w:val="24"/>
          <w:sz-cs w:val="24"/>
        </w:rPr>
        <w:t xml:space="preserve"/>
        <w:tab/>
        <w:t xml:space="preserve">•</w:t>
        <w:tab/>
        <w:t xml:space="preserve">Developing internal self-serve tools that reduced manual analytics workloads</w:t>
      </w:r>
    </w:p>
    <w:p>
      <w:pPr/>
      <w:r>
        <w:rPr>
          <w:rFonts w:ascii="Helvetica Light" w:hAnsi="Helvetica Light" w:cs="Helvetica Light"/>
          <w:sz w:val="24"/>
          <w:sz-cs w:val="24"/>
        </w:rPr>
        <w:t xml:space="preserve"/>
        <w:tab/>
        <w:t xml:space="preserve">•</w:t>
        <w:tab/>
        <w:t xml:space="preserve">Supporting new product analytics from scratch (e.g., GrowNRI)</w:t>
      </w:r>
    </w:p>
    <w:p>
      <w:pPr/>
      <w:r>
        <w:rPr>
          <w:rFonts w:ascii="Helvetica Light" w:hAnsi="Helvetica Light" w:cs="Helvetica Light"/>
          <w:sz w:val="24"/>
          <w:sz-cs w:val="24"/>
        </w:rPr>
        <w:t xml:space="preserve">1.3 UIC — Office of the Vice Chancellor for Research</w:t>
      </w:r>
    </w:p>
    <w:p>
      <w:pPr/>
      <w:r>
        <w:rPr>
          <w:rFonts w:ascii="Helvetica Light" w:hAnsi="Helvetica Light" w:cs="Helvetica Light"/>
          <w:sz w:val="24"/>
          <w:sz-cs w:val="24"/>
        </w:rPr>
        <w:t xml:space="preserve">The Office of the Vice Chancellor for Research (OVCR) at the University of Illinois at Chicago acts as the institutional bridge between external research sponsors (federal agencies like NIH, NSF, DoD, and private foundations) and university researchers (PIs, faculty, PhD candidates). The office manages proposal submissions, award negotiations, compliance, and expenditure reporting for 5,000–10,000+ active research projects annually across 40+ colleges and 450+ departments. I work in the Research Analytics team within this office, handling data infrastructure, dashboards, and AI-powered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2: Dashboards &amp; Business Intelligence Projects</w:t>
      </w:r>
    </w:p>
    <w:p>
      <w:pPr/>
      <w:r>
        <w:rPr>
          <w:rFonts w:ascii="Helvetica Light" w:hAnsi="Helvetica Light" w:cs="Helvetica Light"/>
          <w:sz w:val="24"/>
          <w:sz-cs w:val="24"/>
        </w:rPr>
        <w:t xml:space="preserve">2.1 MIS Dashboard — Management Information System</w:t>
      </w:r>
    </w:p>
    <w:p>
      <w:pPr/>
      <w:r>
        <w:rPr>
          <w:rFonts w:ascii="Helvetica Light" w:hAnsi="Helvetica Light" w:cs="Helvetica Light"/>
          <w:sz w:val="24"/>
          <w:sz-cs w:val="24"/>
        </w:rPr>
        <w:t xml:space="preserve">Company: Groww · Central Analytics Team</w:t>
      </w:r>
    </w:p>
    <w:p>
      <w:pPr/>
      <w:r>
        <w:rPr>
          <w:rFonts w:ascii="Helvetica Light" w:hAnsi="Helvetica Light" w:cs="Helvetica Light"/>
          <w:sz w:val="24"/>
          <w:sz-cs w:val="24"/>
        </w:rPr>
        <w:t xml:space="preserve">Role: Primary Owner — Data Analytics &amp; Engineering</w:t>
      </w:r>
    </w:p>
    <w:p>
      <w:pPr/>
      <w:r>
        <w:rPr>
          <w:rFonts w:ascii="Helvetica Light" w:hAnsi="Helvetica Light" w:cs="Helvetica Light"/>
          <w:sz w:val="24"/>
          <w:sz-cs w:val="24"/>
        </w:rPr>
        <w:t xml:space="preserve">Tech Stack: Tableau, BigQuery, SQL, Python, scikit-learn (Isolation Forest)</w:t>
      </w:r>
    </w:p>
    <w:p>
      <w:pPr/>
      <w:r>
        <w:rPr>
          <w:rFonts w:ascii="Helvetica Light" w:hAnsi="Helvetica Light" w:cs="Helvetica Light"/>
          <w:sz w:val="24"/>
          <w:sz-cs w:val="24"/>
        </w:rPr>
        <w:t xml:space="preserve">Audience: Founders, Central Finance Team, Business Leadership, External Investors</w:t>
      </w:r>
    </w:p>
    <w:p>
      <w:pPr/>
      <w:r>
        <w:rPr>
          <w:rFonts w:ascii="Helvetica Light" w:hAnsi="Helvetica Light" w:cs="Helvetica Light"/>
          <w:sz w:val="24"/>
          <w:sz-cs w:val="24"/>
        </w:rPr>
        <w:t xml:space="preserve">Cadence: Monthly — first week of each month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The MIS (Management Information System) Dashboard was the single most critical reporting artifact at Groww — a comprehensive organization-wide dashboard tracking 200+ business metrics across 7–8 product verticals. It served as the primary source of truth for executive decision-making and was shared directly with external investors during investor reviews. This was not a standard analytics dashboard; the accuracy requirements were extremely high because any error would be surfaced to founders and investors.</w:t>
      </w:r>
    </w:p>
    <w:p>
      <w:pPr/>
      <w:r>
        <w:rPr>
          <w:rFonts w:ascii="Helvetica Light" w:hAnsi="Helvetica Light" w:cs="Helvetica Light"/>
          <w:sz w:val="24"/>
          <w:sz-cs w:val="24"/>
        </w:rPr>
        <w:t xml:space="preserve">WHAT IT TRACKED</w:t>
      </w:r>
    </w:p>
    <w:p>
      <w:pPr/>
      <w:r>
        <w:rPr>
          <w:rFonts w:ascii="Helvetica Light" w:hAnsi="Helvetica Light" w:cs="Helvetica Light"/>
          <w:sz w:val="24"/>
          <w:sz-cs w:val="24"/>
        </w:rPr>
        <w:t xml:space="preserve"/>
        <w:tab/>
        <w:t xml:space="preserve">•</w:t>
        <w:tab/>
        <w:t xml:space="preserve">Transactions: month-on-month transaction counts across Mutual Funds, F&amp;O, credit, and cross-product; new vs. repeat transactions; repeat rate</w:t>
      </w:r>
    </w:p>
    <w:p>
      <w:pPr/>
      <w:r>
        <w:rPr>
          <w:rFonts w:ascii="Helvetica Light" w:hAnsi="Helvetica Light" w:cs="Helvetica Light"/>
          <w:sz w:val="24"/>
          <w:sz-cs w:val="24"/>
        </w:rPr>
        <w:t xml:space="preserve"/>
        <w:tab/>
        <w:t xml:space="preserve">•</w:t>
        <w:tab/>
        <w:t xml:space="preserve">User Activity: DAU (Daily Active Users), MAU (Monthly Active Users), logins, logouts, inactive user counts</w:t>
      </w:r>
    </w:p>
    <w:p>
      <w:pPr/>
      <w:r>
        <w:rPr>
          <w:rFonts w:ascii="Helvetica Light" w:hAnsi="Helvetica Light" w:cs="Helvetica Light"/>
          <w:sz w:val="24"/>
          <w:sz-cs w:val="24"/>
        </w:rPr>
        <w:t xml:space="preserve"/>
        <w:tab/>
        <w:t xml:space="preserve">•</w:t>
        <w:tab/>
        <w:t xml:space="preserve">Revenue Metrics: total revenue, revenue per user, revenue per transaction, product-level revenue breakdown</w:t>
      </w:r>
    </w:p>
    <w:p>
      <w:pPr/>
      <w:r>
        <w:rPr>
          <w:rFonts w:ascii="Helvetica Light" w:hAnsi="Helvetica Light" w:cs="Helvetica Light"/>
          <w:sz w:val="24"/>
          <w:sz-cs w:val="24"/>
        </w:rPr>
        <w:t xml:space="preserve"/>
        <w:tab/>
        <w:t xml:space="preserve">•</w:t>
        <w:tab/>
        <w:t xml:space="preserve">User Retention: month-on-month retention cohorts, transaction retention, activity retention</w:t>
      </w:r>
    </w:p>
    <w:p>
      <w:pPr/>
      <w:r>
        <w:rPr>
          <w:rFonts w:ascii="Helvetica Light" w:hAnsi="Helvetica Light" w:cs="Helvetica Light"/>
          <w:sz w:val="24"/>
          <w:sz-cs w:val="24"/>
        </w:rPr>
        <w:t xml:space="preserve"/>
        <w:tab/>
        <w:t xml:space="preserve">•</w:t>
        <w:tab/>
        <w:t xml:space="preserve">New vs. Returning Users: new user acquisition, returning user trends, user quality segmentation</w:t>
      </w:r>
    </w:p>
    <w:p>
      <w:pPr/>
      <w:r>
        <w:rPr>
          <w:rFonts w:ascii="Helvetica Light" w:hAnsi="Helvetica Light" w:cs="Helvetica Light"/>
          <w:sz w:val="24"/>
          <w:sz-cs w:val="24"/>
        </w:rPr>
        <w:t xml:space="preserve"/>
        <w:tab/>
        <w:t xml:space="preserve">•</w:t>
        <w:tab/>
        <w:t xml:space="preserve">All metrics tracked at multiple cut levels: org-wide, by product vertical, by sub-product</w:t>
      </w:r>
    </w:p>
    <w:p>
      <w:pPr/>
      <w:r>
        <w:rPr>
          <w:rFonts w:ascii="Helvetica Light" w:hAnsi="Helvetica Light" w:cs="Helvetica Light"/>
          <w:sz w:val="24"/>
          <w:sz-cs w:val="24"/>
        </w:rPr>
        <w:t xml:space="preserve">TECHNICAL IMPLEMENTATION</w:t>
      </w:r>
    </w:p>
    <w:p>
      <w:pPr/>
      <w:r>
        <w:rPr>
          <w:rFonts w:ascii="Helvetica Light" w:hAnsi="Helvetica Light" w:cs="Helvetica Light"/>
          <w:sz w:val="24"/>
          <w:sz-cs w:val="24"/>
        </w:rPr>
        <w:t xml:space="preserve"/>
        <w:tab/>
        <w:t xml:space="preserve">•</w:t>
        <w:tab/>
        <w:t xml:space="preserve">Data sourced from BigQuery — separate tables per product vertical, maintained by individual analytics and data engineering teams</w:t>
      </w:r>
    </w:p>
    <w:p>
      <w:pPr/>
      <w:r>
        <w:rPr>
          <w:rFonts w:ascii="Helvetica Light" w:hAnsi="Helvetica Light" w:cs="Helvetica Light"/>
          <w:sz w:val="24"/>
          <w:sz-cs w:val="24"/>
        </w:rPr>
        <w:t xml:space="preserve"/>
        <w:tab/>
        <w:t xml:space="preserve">•</w:t>
        <w:tab/>
        <w:t xml:space="preserve">SQL scripts written to extract, join, and aggregate data from 7+ product tables into a unified metric layer</w:t>
      </w:r>
    </w:p>
    <w:p>
      <w:pPr/>
      <w:r>
        <w:rPr>
          <w:rFonts w:ascii="Helvetica Light" w:hAnsi="Helvetica Light" w:cs="Helvetica Light"/>
          <w:sz w:val="24"/>
          <w:sz-cs w:val="24"/>
        </w:rPr>
        <w:t xml:space="preserve"/>
        <w:tab/>
        <w:t xml:space="preserve">•</w:t>
        <w:tab/>
        <w:t xml:space="preserve">All 200+ metrics computed monthly and loaded into Tableau for visualization</w:t>
      </w:r>
    </w:p>
    <w:p>
      <w:pPr/>
      <w:r>
        <w:rPr>
          <w:rFonts w:ascii="Helvetica Light" w:hAnsi="Helvetica Light" w:cs="Helvetica Light"/>
          <w:sz w:val="24"/>
          <w:sz-cs w:val="24"/>
        </w:rPr>
        <w:t xml:space="preserve"/>
        <w:tab/>
        <w:t xml:space="preserve">•</w:t>
        <w:tab/>
        <w:t xml:space="preserve">Cohort analyses built directly in Tableau using BigQuery data — MoM retention, transaction cohorts, activity cohorts</w:t>
      </w:r>
    </w:p>
    <w:p>
      <w:pPr/>
      <w:r>
        <w:rPr>
          <w:rFonts w:ascii="Helvetica Light" w:hAnsi="Helvetica Light" w:cs="Helvetica Light"/>
          <w:sz w:val="24"/>
          <w:sz-cs w:val="24"/>
        </w:rPr>
        <w:t xml:space="preserve">KEY CONTRIBUTION: AUTOMATED QA PIPELINE</w:t>
      </w:r>
    </w:p>
    <w:p>
      <w:pPr/>
      <w:r>
        <w:rPr>
          <w:rFonts w:ascii="Helvetica Light" w:hAnsi="Helvetica Light" w:cs="Helvetica Light"/>
          <w:sz w:val="24"/>
          <w:sz-cs w:val="24"/>
        </w:rPr>
        <w:t xml:space="preserve">The original MIS process required 1–2 weeks of purely manual quality checking every month before the dashboard could be published. The risk: any incorrect metric surfaced to investors or founders would damage credibility. I redesigned the QA process into an automated pipeline:</w:t>
      </w:r>
    </w:p>
    <w:p>
      <w:pPr/>
      <w:r>
        <w:rPr>
          <w:rFonts w:ascii="Helvetica Light" w:hAnsi="Helvetica Light" w:cs="Helvetica Light"/>
          <w:sz w:val="24"/>
          <w:sz-cs w:val="24"/>
        </w:rPr>
        <w:t xml:space="preserve"/>
        <w:tab/>
        <w:t xml:space="preserve">•</w:t>
        <w:tab/>
        <w:t xml:space="preserve">Data Lineage Validator: Automatically checks whether all upstream tables (mutual funds transactions, F&amp;O transactions, user tables, revenue tables, etc.) are fully updated to the required month-end date before any metric computation begins. If any table is not ready, the pipeline pauses and sends an alert.</w:t>
      </w:r>
    </w:p>
    <w:p>
      <w:pPr/>
      <w:r>
        <w:rPr>
          <w:rFonts w:ascii="Helvetica Light" w:hAnsi="Helvetica Light" w:cs="Helvetica Light"/>
          <w:sz w:val="24"/>
          <w:sz-cs w:val="24"/>
        </w:rPr>
        <w:t xml:space="preserve"/>
        <w:tab/>
        <w:t xml:space="preserve">•</w:t>
        <w:tab/>
        <w:t xml:space="preserve">Production DB Cross-Validation: Compares aggregated totals in the analytics BigQuery database against the production database (source of truth). Any mismatch triggers a priority escalation to the data engineering team.</w:t>
      </w:r>
    </w:p>
    <w:p>
      <w:pPr/>
      <w:r>
        <w:rPr>
          <w:rFonts w:ascii="Helvetica Light" w:hAnsi="Helvetica Light" w:cs="Helvetica Light"/>
          <w:sz w:val="24"/>
          <w:sz-cs w:val="24"/>
        </w:rPr>
        <w:t xml:space="preserve"/>
        <w:tab/>
        <w:t xml:space="preserve">•</w:t>
        <w:tab/>
        <w:t xml:space="preserve">ML Anomaly Detection: Integrated an Isolation Forest model (scikit-learn) to automatically scan all 200+ metrics for unusual spikes, drops, or deviations from expected month-on-month patterns. Replaced entirely manual pattern-spotting across hundreds of cells.</w:t>
      </w:r>
    </w:p>
    <w:p>
      <w:pPr/>
      <w:r>
        <w:rPr>
          <w:rFonts w:ascii="Helvetica Light" w:hAnsi="Helvetica Light" w:cs="Helvetica Light"/>
          <w:sz w:val="24"/>
          <w:sz-cs w:val="24"/>
        </w:rPr>
        <w:t xml:space="preserve">CHALLENGES</w:t>
      </w:r>
    </w:p>
    <w:p>
      <w:pPr/>
      <w:r>
        <w:rPr>
          <w:rFonts w:ascii="Helvetica Light" w:hAnsi="Helvetica Light" w:cs="Helvetica Light"/>
          <w:sz w:val="24"/>
          <w:sz-cs w:val="24"/>
        </w:rPr>
        <w:t xml:space="preserve"/>
        <w:tab/>
        <w:t xml:space="preserve">•</w:t>
        <w:tab/>
        <w:t xml:space="preserve">Scale: Manually QA-ing 200+ metrics across 7+ products every month was unsustainable as the team grew</w:t>
      </w:r>
    </w:p>
    <w:p>
      <w:pPr/>
      <w:r>
        <w:rPr>
          <w:rFonts w:ascii="Helvetica Light" w:hAnsi="Helvetica Light" w:cs="Helvetica Light"/>
          <w:sz w:val="24"/>
          <w:sz-cs w:val="24"/>
        </w:rPr>
        <w:t xml:space="preserve"/>
        <w:tab/>
        <w:t xml:space="preserve">•</w:t>
        <w:tab/>
        <w:t xml:space="preserve">Table dependencies: Some analytics tables depended on other analytics tables, which depended on production tables — the lineage was complex and undocumented</w:t>
      </w:r>
    </w:p>
    <w:p>
      <w:pPr/>
      <w:r>
        <w:rPr>
          <w:rFonts w:ascii="Helvetica Light" w:hAnsi="Helvetica Light" w:cs="Helvetica Light"/>
          <w:sz w:val="24"/>
          <w:sz-cs w:val="24"/>
        </w:rPr>
        <w:t xml:space="preserve"/>
        <w:tab/>
        <w:t xml:space="preserve">•</w:t>
        <w:tab/>
        <w:t xml:space="preserve">Zero tolerance for errors: Metrics were consumed by founders and investors — any mistake had organizational consequences</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Reduced the monthly MIS QA cycle from ~10 days to a largely automated process</w:t>
      </w:r>
    </w:p>
    <w:p>
      <w:pPr/>
      <w:r>
        <w:rPr>
          <w:rFonts w:ascii="Helvetica Light" w:hAnsi="Helvetica Light" w:cs="Helvetica Light"/>
          <w:sz w:val="24"/>
          <w:sz-cs w:val="24"/>
        </w:rPr>
        <w:t xml:space="preserve"/>
        <w:tab/>
        <w:t xml:space="preserve">•</w:t>
        <w:tab/>
        <w:t xml:space="preserve">Eliminated investor-facing metric errors by introducing systematic cross-validation</w:t>
      </w:r>
    </w:p>
    <w:p>
      <w:pPr/>
      <w:r>
        <w:rPr>
          <w:rFonts w:ascii="Helvetica Light" w:hAnsi="Helvetica Light" w:cs="Helvetica Light"/>
          <w:sz w:val="24"/>
          <w:sz-cs w:val="24"/>
        </w:rPr>
        <w:t xml:space="preserve"/>
        <w:tab/>
        <w:t xml:space="preserve">•</w:t>
        <w:tab/>
        <w:t xml:space="preserve">Enabled the team to spend remaining monthly time on dashboard enhancements rather than manual checking</w:t>
      </w:r>
    </w:p>
    <w:p>
      <w:pPr/>
      <w:r>
        <w:rPr>
          <w:rFonts w:ascii="Helvetica Light" w:hAnsi="Helvetica Light" w:cs="Helvetica Light"/>
          <w:sz w:val="24"/>
          <w:sz-cs w:val="24"/>
        </w:rPr>
        <w:t xml:space="preserve">FUTURE GOALS / ENHANCEMENTS</w:t>
      </w:r>
    </w:p>
    <w:p>
      <w:pPr/>
      <w:r>
        <w:rPr>
          <w:rFonts w:ascii="Helvetica Light" w:hAnsi="Helvetica Light" w:cs="Helvetica Light"/>
          <w:sz w:val="24"/>
          <w:sz-cs w:val="24"/>
        </w:rPr>
        <w:t xml:space="preserve"/>
        <w:tab/>
        <w:t xml:space="preserve">•</w:t>
        <w:tab/>
        <w:t xml:space="preserve">Move toward a fully automated scheduled pipeline where MIS data is refreshed and validated without manual trigger</w:t>
      </w:r>
    </w:p>
    <w:p>
      <w:pPr/>
      <w:r>
        <w:rPr>
          <w:rFonts w:ascii="Helvetica Light" w:hAnsi="Helvetica Light" w:cs="Helvetica Light"/>
          <w:sz w:val="24"/>
          <w:sz-cs w:val="24"/>
        </w:rPr>
        <w:t xml:space="preserve"/>
        <w:tab/>
        <w:t xml:space="preserve">•</w:t>
        <w:tab/>
        <w:t xml:space="preserve">Build a self-serve metric explorer so business teams can slice MIS data without needing to request custom queries</w:t>
      </w:r>
    </w:p>
    <w:p>
      <w:pPr/>
      <w:r>
        <w:rPr>
          <w:rFonts w:ascii="Helvetica Light" w:hAnsi="Helvetica Light" w:cs="Helvetica Light"/>
          <w:sz w:val="24"/>
          <w:sz-cs w:val="24"/>
        </w:rPr>
        <w:t xml:space="preserve"/>
        <w:tab/>
        <w:t xml:space="preserve">•</w:t>
        <w:tab/>
        <w:t xml:space="preserve">Expand anomaly detection to also flag root cause hypotheses, not just flag the anomaly</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Handling high-stakes, investor-facing data — how I ensured accuracy under pressure</w:t>
      </w:r>
    </w:p>
    <w:p>
      <w:pPr/>
      <w:r>
        <w:rPr>
          <w:rFonts w:ascii="Helvetica Light" w:hAnsi="Helvetica Light" w:cs="Helvetica Light"/>
          <w:sz w:val="24"/>
          <w:sz-cs w:val="24"/>
        </w:rPr>
        <w:t xml:space="preserve"/>
        <w:tab/>
        <w:t xml:space="preserve">•</w:t>
        <w:tab/>
        <w:t xml:space="preserve">Building an automated QA system from scratch when no documentation existed</w:t>
      </w:r>
    </w:p>
    <w:p>
      <w:pPr/>
      <w:r>
        <w:rPr>
          <w:rFonts w:ascii="Helvetica Light" w:hAnsi="Helvetica Light" w:cs="Helvetica Light"/>
          <w:sz w:val="24"/>
          <w:sz-cs w:val="24"/>
        </w:rPr>
        <w:t xml:space="preserve"/>
        <w:tab/>
        <w:t xml:space="preserve">•</w:t>
        <w:tab/>
        <w:t xml:space="preserve">Applying ML (anomaly detection) to a real production analytics problem, not just a toy dataset</w:t>
      </w:r>
    </w:p>
    <w:p>
      <w:pPr/>
      <w:r>
        <w:rPr>
          <w:rFonts w:ascii="Helvetica Light" w:hAnsi="Helvetica Light" w:cs="Helvetica Light"/>
          <w:sz w:val="24"/>
          <w:sz-cs w:val="24"/>
        </w:rPr>
        <w:t xml:space="preserve"/>
        <w:tab/>
        <w:t xml:space="preserve">•</w:t>
        <w:tab/>
        <w:t xml:space="preserve">Balancing speed (monthly deadline) with accuracy (investor-grade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QA Analytics Dashboard</w:t>
      </w:r>
    </w:p>
    <w:p>
      <w:pPr/>
      <w:r>
        <w:rPr>
          <w:rFonts w:ascii="Helvetica Light" w:hAnsi="Helvetica Light" w:cs="Helvetica Light"/>
          <w:sz w:val="24"/>
          <w:sz-cs w:val="24"/>
        </w:rPr>
        <w:t xml:space="preserve">Company: Groww · Central Analytics Team</w:t>
      </w:r>
    </w:p>
    <w:p>
      <w:pPr/>
      <w:r>
        <w:rPr>
          <w:rFonts w:ascii="Helvetica Light" w:hAnsi="Helvetica Light" w:cs="Helvetica Light"/>
          <w:sz w:val="24"/>
          <w:sz-cs w:val="24"/>
        </w:rPr>
        <w:t xml:space="preserve">Role: Analytics Engineer — Pipeline &amp; Dashboard</w:t>
      </w:r>
    </w:p>
    <w:p>
      <w:pPr/>
      <w:r>
        <w:rPr>
          <w:rFonts w:ascii="Helvetica Light" w:hAnsi="Helvetica Light" w:cs="Helvetica Light"/>
          <w:sz w:val="24"/>
          <w:sz-cs w:val="24"/>
        </w:rPr>
        <w:t xml:space="preserve">Tech Stack: Tableau, BigQuery, Python, PySpark, Jira API</w:t>
      </w:r>
    </w:p>
    <w:p>
      <w:pPr/>
      <w:r>
        <w:rPr>
          <w:rFonts w:ascii="Helvetica Light" w:hAnsi="Helvetica Light" w:cs="Helvetica Light"/>
          <w:sz w:val="24"/>
          <w:sz-cs w:val="24"/>
        </w:rPr>
        <w:t xml:space="preserve">Audience: QA Directors, Organization Heads, Pod Leads</w:t>
      </w:r>
    </w:p>
    <w:p>
      <w:pPr/>
      <w:r>
        <w:rPr>
          <w:rFonts w:ascii="Helvetica Light" w:hAnsi="Helvetica Light" w:cs="Helvetica Light"/>
          <w:sz w:val="24"/>
          <w:sz-cs w:val="24"/>
        </w:rPr>
        <w:t xml:space="preserve">Refresh Rate: Near real-time — 15-minute pipeline refresh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Each product pod at Groww had its own QA (Quality Assurance) team that tracked bugs, issues, and test cases in Jira. While Jira provided pod-level views, there was no mechanism to aggregate data across all pods into a single organizational view. QA directors and organization heads had no way to see the full picture without manually checking each pod's Jira project. The central analytics team was approached to solve this gap.</w:t>
      </w:r>
    </w:p>
    <w:p>
      <w:pPr/>
      <w:r>
        <w:rPr>
          <w:rFonts w:ascii="Helvetica Light" w:hAnsi="Helvetica Light" w:cs="Helvetica Light"/>
          <w:sz w:val="24"/>
          <w:sz-cs w:val="24"/>
        </w:rPr>
        <w:t xml:space="preserve">WHAT I BUILT</w:t>
      </w:r>
    </w:p>
    <w:p>
      <w:pPr/>
      <w:r>
        <w:rPr>
          <w:rFonts w:ascii="Helvetica Light" w:hAnsi="Helvetica Light" w:cs="Helvetica Light"/>
          <w:sz w:val="24"/>
          <w:sz-cs w:val="24"/>
        </w:rPr>
        <w:t xml:space="preserve"/>
        <w:tab/>
        <w:t xml:space="preserve">•</w:t>
        <w:tab/>
        <w:t xml:space="preserve">A near-real-time data pipeline that pulls ticket data from all Jira projects across the organization every 15 minutes using Python and PySpark</w:t>
      </w:r>
    </w:p>
    <w:p>
      <w:pPr/>
      <w:r>
        <w:rPr>
          <w:rFonts w:ascii="Helvetica Light" w:hAnsi="Helvetica Light" w:cs="Helvetica Light"/>
          <w:sz w:val="24"/>
          <w:sz-cs w:val="24"/>
        </w:rPr>
        <w:t xml:space="preserve"/>
        <w:tab/>
        <w:t xml:space="preserve">•</w:t>
        <w:tab/>
        <w:t xml:space="preserve">Data cleaning and transformation layer in BigQuery to normalize cross-pod ticket data into a unified schema</w:t>
      </w:r>
    </w:p>
    <w:p>
      <w:pPr/>
      <w:r>
        <w:rPr>
          <w:rFonts w:ascii="Helvetica Light" w:hAnsi="Helvetica Light" w:cs="Helvetica Light"/>
          <w:sz w:val="24"/>
          <w:sz-cs w:val="24"/>
        </w:rPr>
        <w:t xml:space="preserve"/>
        <w:tab/>
        <w:t xml:space="preserve">•</w:t>
        <w:tab/>
        <w:t xml:space="preserve">A multi-layer Tableau dashboard for QA leadership with three distinct drill-down levels</w:t>
      </w:r>
    </w:p>
    <w:p>
      <w:pPr/>
      <w:r>
        <w:rPr>
          <w:rFonts w:ascii="Helvetica Light" w:hAnsi="Helvetica Light" w:cs="Helvetica Light"/>
          <w:sz w:val="24"/>
          <w:sz-cs w:val="24"/>
        </w:rPr>
        <w:t xml:space="preserve">DASHBOARD LAYERS</w:t>
      </w:r>
    </w:p>
    <w:p>
      <w:pPr/>
      <w:r>
        <w:rPr>
          <w:rFonts w:ascii="Helvetica Light" w:hAnsi="Helvetica Light" w:cs="Helvetica Light"/>
          <w:sz w:val="24"/>
          <w:sz-cs w:val="24"/>
        </w:rPr>
        <w:t xml:space="preserve"/>
        <w:tab/>
        <w:t xml:space="preserve">•</w:t>
        <w:tab/>
        <w:t xml:space="preserve">Organization Level: Total issues across all pods, breakdown by status (open, in-progress, closed, rejected), production vs. pre-production bug split, cross-pod trend analysis</w:t>
      </w:r>
    </w:p>
    <w:p>
      <w:pPr/>
      <w:r>
        <w:rPr>
          <w:rFonts w:ascii="Helvetica Light" w:hAnsi="Helvetica Light" w:cs="Helvetica Light"/>
          <w:sz w:val="24"/>
          <w:sz-cs w:val="24"/>
        </w:rPr>
        <w:t xml:space="preserve"/>
        <w:tab/>
        <w:t xml:space="preserve">•</w:t>
        <w:tab/>
        <w:t xml:space="preserve">Project/Team Level: Per-pod bug closure rate, TAT (turnaround time) for issue resolution, unmapped issue count, TAT Bridge alerts (flag issues that have exceeded the SLA threshold without resolution — threshold customized per bug type and pod), created vs. closed trend charts</w:t>
      </w:r>
    </w:p>
    <w:p>
      <w:pPr/>
      <w:r>
        <w:rPr>
          <w:rFonts w:ascii="Helvetica Light" w:hAnsi="Helvetica Light" w:cs="Helvetica Light"/>
          <w:sz w:val="24"/>
          <w:sz-cs w:val="24"/>
        </w:rPr>
        <w:t xml:space="preserve"/>
        <w:tab/>
        <w:t xml:space="preserve">•</w:t>
        <w:tab/>
        <w:t xml:space="preserve">Assignee Level: Per-person open ticket count, closure rate, individual TAT, workload distribution across the QA team</w:t>
      </w:r>
    </w:p>
    <w:p>
      <w:pPr/>
      <w:r>
        <w:rPr>
          <w:rFonts w:ascii="Helvetica Light" w:hAnsi="Helvetica Light" w:cs="Helvetica Light"/>
          <w:sz w:val="24"/>
          <w:sz-cs w:val="24"/>
        </w:rPr>
        <w:t xml:space="preserve">KEY INNOVATION: TAT BRIDGE</w:t>
      </w:r>
    </w:p>
    <w:p>
      <w:pPr/>
      <w:r>
        <w:rPr>
          <w:rFonts w:ascii="Helvetica Light" w:hAnsi="Helvetica Light" w:cs="Helvetica Light"/>
          <w:sz w:val="24"/>
          <w:sz-cs w:val="24"/>
        </w:rPr>
        <w:t xml:space="preserve">One of the most valuable features was the TAT Bridge system — a threshold-based alert that flagged any issue that had been open beyond a defined SLA window (e.g., production bugs unresolved for more than 3 days, pre-production bugs for 5 days). This gave directors an immediate view of at-risk issues without needing to manually scan through hundreds of tickets.</w:t>
      </w:r>
    </w:p>
    <w:p>
      <w:pPr/>
      <w:r>
        <w:rPr>
          <w:rFonts w:ascii="Helvetica Light" w:hAnsi="Helvetica Light" w:cs="Helvetica Light"/>
          <w:sz w:val="24"/>
          <w:sz-cs w:val="24"/>
        </w:rPr>
        <w:t xml:space="preserve">WHY NOT JUST USE JIRA?</w:t>
      </w:r>
    </w:p>
    <w:p>
      <w:pPr/>
      <w:r>
        <w:rPr>
          <w:rFonts w:ascii="Helvetica Light" w:hAnsi="Helvetica Light" w:cs="Helvetica Light"/>
          <w:sz w:val="24"/>
          <w:sz-cs w:val="24"/>
        </w:rPr>
        <w:t xml:space="preserve">Jira's native analytics are limited to individual project boundaries. There is no built-in mechanism to aggregate metrics across multiple projects into a single unified view. Additionally, Jira dashboards are drag-and-drop and lack the flexibility for custom analytics, trend visualizations, and multi-level drill-downs that Tableau provided.</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Gave QA leadership a single source of truth for org-wide QA health — previously impossible in Jira</w:t>
      </w:r>
    </w:p>
    <w:p>
      <w:pPr/>
      <w:r>
        <w:rPr>
          <w:rFonts w:ascii="Helvetica Light" w:hAnsi="Helvetica Light" w:cs="Helvetica Light"/>
          <w:sz w:val="24"/>
          <w:sz-cs w:val="24"/>
        </w:rPr>
        <w:t xml:space="preserve"/>
        <w:tab/>
        <w:t xml:space="preserve">•</w:t>
        <w:tab/>
        <w:t xml:space="preserve">Near-real-time refresh meant directors always had current data without requesting manual reports</w:t>
      </w:r>
    </w:p>
    <w:p>
      <w:pPr/>
      <w:r>
        <w:rPr>
          <w:rFonts w:ascii="Helvetica Light" w:hAnsi="Helvetica Light" w:cs="Helvetica Light"/>
          <w:sz w:val="24"/>
          <w:sz-cs w:val="24"/>
        </w:rPr>
        <w:t xml:space="preserve"/>
        <w:tab/>
        <w:t xml:space="preserve">•</w:t>
        <w:tab/>
        <w:t xml:space="preserve">TAT Bridge alerts proactively surfaced at-risk tickets, enabling faster escalation and resolution</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Building real-time data pipelines (15-min refresh) using PySpark</w:t>
      </w:r>
    </w:p>
    <w:p>
      <w:pPr/>
      <w:r>
        <w:rPr>
          <w:rFonts w:ascii="Helvetica Light" w:hAnsi="Helvetica Light" w:cs="Helvetica Light"/>
          <w:sz w:val="24"/>
          <w:sz-cs w:val="24"/>
        </w:rPr>
        <w:t xml:space="preserve"/>
        <w:tab/>
        <w:t xml:space="preserve">•</w:t>
        <w:tab/>
        <w:t xml:space="preserve">Designing multi-level analytics dashboards for different user personas (executive vs. team-level vs. individual)</w:t>
      </w:r>
    </w:p>
    <w:p>
      <w:pPr/>
      <w:r>
        <w:rPr>
          <w:rFonts w:ascii="Helvetica Light" w:hAnsi="Helvetica Light" w:cs="Helvetica Light"/>
          <w:sz w:val="24"/>
          <w:sz-cs w:val="24"/>
        </w:rPr>
        <w:t xml:space="preserve"/>
        <w:tab/>
        <w:t xml:space="preserve">•</w:t>
        <w:tab/>
        <w:t xml:space="preserve">Creating business logic (TAT Bridge) that translates stakeholder requirements into data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Kubernetes Cost Optimization Dashboard</w:t>
      </w:r>
    </w:p>
    <w:p>
      <w:pPr/>
      <w:r>
        <w:rPr>
          <w:rFonts w:ascii="Helvetica Light" w:hAnsi="Helvetica Light" w:cs="Helvetica Light"/>
          <w:sz w:val="24"/>
          <w:sz-cs w:val="24"/>
        </w:rPr>
        <w:t xml:space="preserve">Company: Groww · Central Analytics Team</w:t>
      </w:r>
    </w:p>
    <w:p>
      <w:pPr/>
      <w:r>
        <w:rPr>
          <w:rFonts w:ascii="Helvetica Light" w:hAnsi="Helvetica Light" w:cs="Helvetica Light"/>
          <w:sz w:val="24"/>
          <w:sz-cs w:val="24"/>
        </w:rPr>
        <w:t xml:space="preserve">Role: Analytics Engineer</w:t>
      </w:r>
    </w:p>
    <w:p>
      <w:pPr/>
      <w:r>
        <w:rPr>
          <w:rFonts w:ascii="Helvetica Light" w:hAnsi="Helvetica Light" w:cs="Helvetica Light"/>
          <w:sz w:val="24"/>
          <w:sz-cs w:val="24"/>
        </w:rPr>
        <w:t xml:space="preserve">Tech Stack: Tableau, BigQuery, SQL, Python, Kubernetes Metrics API</w:t>
      </w:r>
    </w:p>
    <w:p>
      <w:pPr/>
      <w:r>
        <w:rPr>
          <w:rFonts w:ascii="Helvetica Light" w:hAnsi="Helvetica Light" w:cs="Helvetica Light"/>
          <w:sz w:val="24"/>
          <w:sz-cs w:val="24"/>
        </w:rPr>
        <w:t xml:space="preserve">Audience: DevOps Team, Microservice Owners, Engineering Leadership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Groww's infrastructure runs on Kubernetes, where all product teams deploy their microservices. The DevOps team managed the underlying nodes and virtual machines (VMs). A critical gap existed: infrastructure cost was only visible at the VM/node level, but there was no way to attribute CPU usage and cost to individual microservices. Engineering leadership wanted to understand which microservices were driving the highest infrastructure costs and identify optimization opportunities.</w:t>
      </w:r>
    </w:p>
    <w:p>
      <w:pPr/>
      <w:r>
        <w:rPr>
          <w:rFonts w:ascii="Helvetica Light" w:hAnsi="Helvetica Light" w:cs="Helvetica Light"/>
          <w:sz w:val="24"/>
          <w:sz-cs w:val="24"/>
        </w:rPr>
        <w:t xml:space="preserve">THE CORE PROBLEM</w:t>
      </w:r>
    </w:p>
    <w:p>
      <w:pPr/>
      <w:r>
        <w:rPr>
          <w:rFonts w:ascii="Helvetica Light" w:hAnsi="Helvetica Light" w:cs="Helvetica Light"/>
          <w:sz w:val="24"/>
          <w:sz-cs w:val="24"/>
        </w:rPr>
        <w:t xml:space="preserve">Kubernetes distributes microservice workloads across multiple VMs dynamically. A single microservice might draw CPU from 10–20 different VMs at different times, making cost attribution extremely difficult. Additionally, microservices declare minimum and maximum CPU limits at deployment time (e.g., min 10 CPU, max 100 CPU via horizontal scaling), but the actual utilization is often much lower than the declared maximum — leading to over-provisioning.</w:t>
      </w:r>
    </w:p>
    <w:p>
      <w:pPr/>
      <w:r>
        <w:rPr>
          <w:rFonts w:ascii="Helvetica Light" w:hAnsi="Helvetica Light" w:cs="Helvetica Light"/>
          <w:sz w:val="24"/>
          <w:sz-cs w:val="24"/>
        </w:rPr>
        <w:t xml:space="preserve">WHAT I BUILT</w:t>
      </w:r>
    </w:p>
    <w:p>
      <w:pPr/>
      <w:r>
        <w:rPr>
          <w:rFonts w:ascii="Helvetica Light" w:hAnsi="Helvetica Light" w:cs="Helvetica Light"/>
          <w:sz w:val="24"/>
          <w:sz-cs w:val="24"/>
        </w:rPr>
        <w:t xml:space="preserve"/>
        <w:tab/>
        <w:t xml:space="preserve">•</w:t>
        <w:tab/>
        <w:t xml:space="preserve">Ingested Kubernetes node-level metrics (CPU usage per pod, resource requests and limits, container-level utilization) and joined them on timestamps to map workloads back to individual microservices</w:t>
      </w:r>
    </w:p>
    <w:p>
      <w:pPr/>
      <w:r>
        <w:rPr>
          <w:rFonts w:ascii="Helvetica Light" w:hAnsi="Helvetica Light" w:cs="Helvetica Light"/>
          <w:sz w:val="24"/>
          <w:sz-cs w:val="24"/>
        </w:rPr>
        <w:t xml:space="preserve"/>
        <w:tab/>
        <w:t xml:space="preserve">•</w:t>
        <w:tab/>
        <w:t xml:space="preserve">Built a cost attribution model that calculated per-microservice CPU utilization, estimated infrastructure cost, idle time, and over-provisioning ratio (requested CPU vs. actual used CPU)</w:t>
      </w:r>
    </w:p>
    <w:p>
      <w:pPr/>
      <w:r>
        <w:rPr>
          <w:rFonts w:ascii="Helvetica Light" w:hAnsi="Helvetica Light" w:cs="Helvetica Light"/>
          <w:sz w:val="24"/>
          <w:sz-cs w:val="24"/>
        </w:rPr>
        <w:t xml:space="preserve"/>
        <w:tab/>
        <w:t xml:space="preserve">•</w:t>
        <w:tab/>
        <w:t xml:space="preserve">Surfaced all insights in a Tableau dashboard accessible to both DevOps and individual service owners</w:t>
      </w:r>
    </w:p>
    <w:p>
      <w:pPr/>
      <w:r>
        <w:rPr>
          <w:rFonts w:ascii="Helvetica Light" w:hAnsi="Helvetica Light" w:cs="Helvetica Light"/>
          <w:sz w:val="24"/>
          <w:sz-cs w:val="24"/>
        </w:rPr>
        <w:t xml:space="preserve">DASHBOARD INSIGHTS</w:t>
      </w:r>
    </w:p>
    <w:p>
      <w:pPr/>
      <w:r>
        <w:rPr>
          <w:rFonts w:ascii="Helvetica Light" w:hAnsi="Helvetica Light" w:cs="Helvetica Light"/>
          <w:sz w:val="24"/>
          <w:sz-cs w:val="24"/>
        </w:rPr>
        <w:t xml:space="preserve"/>
        <w:tab/>
        <w:t xml:space="preserve">•</w:t>
        <w:tab/>
        <w:t xml:space="preserve">Per-microservice: CPU utilization rate, estimated monthly cost, idle CPU percentage, peak vs. average usage</w:t>
      </w:r>
    </w:p>
    <w:p>
      <w:pPr/>
      <w:r>
        <w:rPr>
          <w:rFonts w:ascii="Helvetica Light" w:hAnsi="Helvetica Light" w:cs="Helvetica Light"/>
          <w:sz w:val="24"/>
          <w:sz-cs w:val="24"/>
        </w:rPr>
        <w:t xml:space="preserve"/>
        <w:tab/>
        <w:t xml:space="preserve">•</w:t>
        <w:tab/>
        <w:t xml:space="preserve">Over-provisioning analysis: which services have the largest gap between declared maximum CPU and actual usage</w:t>
      </w:r>
    </w:p>
    <w:p>
      <w:pPr/>
      <w:r>
        <w:rPr>
          <w:rFonts w:ascii="Helvetica Light" w:hAnsi="Helvetica Light" w:cs="Helvetica Light"/>
          <w:sz w:val="24"/>
          <w:sz-cs w:val="24"/>
        </w:rPr>
        <w:t xml:space="preserve"/>
        <w:tab/>
        <w:t xml:space="preserve">•</w:t>
        <w:tab/>
        <w:t xml:space="preserve">Node efficiency: how well VM capacity is being utilized across the cluster</w:t>
      </w:r>
    </w:p>
    <w:p>
      <w:pPr/>
      <w:r>
        <w:rPr>
          <w:rFonts w:ascii="Helvetica Light" w:hAnsi="Helvetica Light" w:cs="Helvetica Light"/>
          <w:sz w:val="24"/>
          <w:sz-cs w:val="24"/>
        </w:rPr>
        <w:t xml:space="preserve"/>
        <w:tab/>
        <w:t xml:space="preserve">•</w:t>
        <w:tab/>
        <w:t xml:space="preserve">Optimization recommendations: services where CPU limits could be safely reduced without impacting performance</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Enabled the first-ever microservice-level cost attribution at Groww</w:t>
      </w:r>
    </w:p>
    <w:p>
      <w:pPr/>
      <w:r>
        <w:rPr>
          <w:rFonts w:ascii="Helvetica Light" w:hAnsi="Helvetica Light" w:cs="Helvetica Light"/>
          <w:sz w:val="24"/>
          <w:sz-cs w:val="24"/>
        </w:rPr>
        <w:t xml:space="preserve"/>
        <w:tab/>
        <w:t xml:space="preserve">•</w:t>
        <w:tab/>
        <w:t xml:space="preserve">Gave service owners data to right-size their CPU declarations, directly reducing infrastructure spend</w:t>
      </w:r>
    </w:p>
    <w:p>
      <w:pPr/>
      <w:r>
        <w:rPr>
          <w:rFonts w:ascii="Helvetica Light" w:hAnsi="Helvetica Light" w:cs="Helvetica Light"/>
          <w:sz w:val="24"/>
          <w:sz-cs w:val="24"/>
        </w:rPr>
        <w:t xml:space="preserve"/>
        <w:tab/>
        <w:t xml:space="preserve">•</w:t>
        <w:tab/>
        <w:t xml:space="preserve">Empowered DevOps to consolidate underutilized nodes and improve cluster efficiency</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Solving a complex cost attribution problem by joining time-series data across multiple system layers</w:t>
      </w:r>
    </w:p>
    <w:p>
      <w:pPr/>
      <w:r>
        <w:rPr>
          <w:rFonts w:ascii="Helvetica Light" w:hAnsi="Helvetica Light" w:cs="Helvetica Light"/>
          <w:sz w:val="24"/>
          <w:sz-cs w:val="24"/>
        </w:rPr>
        <w:t xml:space="preserve"/>
        <w:tab/>
        <w:t xml:space="preserve">•</w:t>
        <w:tab/>
        <w:t xml:space="preserve">Building analytics on infrastructure data (Kubernetes metrics) — a non-traditional analytics domain</w:t>
      </w:r>
    </w:p>
    <w:p>
      <w:pPr/>
      <w:r>
        <w:rPr>
          <w:rFonts w:ascii="Helvetica Light" w:hAnsi="Helvetica Light" w:cs="Helvetica Light"/>
          <w:sz w:val="24"/>
          <w:sz-cs w:val="24"/>
        </w:rPr>
        <w:t xml:space="preserve"/>
        <w:tab/>
        <w:t xml:space="preserve">•</w:t>
        <w:tab/>
        <w:t xml:space="preserve">Translating a DevOps problem into an analytics solution that benefits both DevOps and developers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Sponsored Research Analytics Platform — UIC</w:t>
      </w:r>
    </w:p>
    <w:p>
      <w:pPr/>
      <w:r>
        <w:rPr>
          <w:rFonts w:ascii="Helvetica Light" w:hAnsi="Helvetica Light" w:cs="Helvetica Light"/>
          <w:sz w:val="24"/>
          <w:sz-cs w:val="24"/>
        </w:rPr>
        <w:t xml:space="preserve">Company: University of Illinois at Chicago · Office of the Vice Chancellor for Research</w:t>
      </w:r>
    </w:p>
    <w:p>
      <w:pPr/>
      <w:r>
        <w:rPr>
          <w:rFonts w:ascii="Helvetica Light" w:hAnsi="Helvetica Light" w:cs="Helvetica Light"/>
          <w:sz w:val="24"/>
          <w:sz-cs w:val="24"/>
        </w:rPr>
        <w:t xml:space="preserve">Role: Analytics Engineer &amp; BI Developer</w:t>
      </w:r>
    </w:p>
    <w:p>
      <w:pPr/>
      <w:r>
        <w:rPr>
          <w:rFonts w:ascii="Helvetica Light" w:hAnsi="Helvetica Light" w:cs="Helvetica Light"/>
          <w:sz w:val="24"/>
          <w:sz-cs w:val="24"/>
        </w:rPr>
        <w:t xml:space="preserve">Tech Stack: Tableau, SQL, HTML/CSS/JavaScript</w:t>
      </w:r>
    </w:p>
    <w:p>
      <w:pPr/>
      <w:r>
        <w:rPr>
          <w:rFonts w:ascii="Helvetica Light" w:hAnsi="Helvetica Light" w:cs="Helvetica Light"/>
          <w:sz w:val="24"/>
          <w:sz-cs w:val="24"/>
        </w:rPr>
        <w:t xml:space="preserve">Audience: Deans, Department Heads, PIs, Research Administrators, Sponsored Programs Staff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The UIC Office of Research lacked a self-serve analytics platform for tracking the university's research funding portfolio. Deans, department heads, and PIs frequently submitted ad hoc requests to the research analytics team for data on their proposals, awards, and expenditures — consuming significant team bandwidth. I built a centralized, multi-level analytics platform published on the official UIC website.</w:t>
      </w:r>
    </w:p>
    <w:p>
      <w:pPr/>
      <w:r>
        <w:rPr>
          <w:rFonts w:ascii="Helvetica Light" w:hAnsi="Helvetica Light" w:cs="Helvetica Light"/>
          <w:sz w:val="24"/>
          <w:sz-cs w:val="24"/>
        </w:rPr>
        <w:t xml:space="preserve">DASHBOARDS BUILT</w:t>
      </w:r>
    </w:p>
    <w:p>
      <w:pPr/>
      <w:r>
        <w:rPr>
          <w:rFonts w:ascii="Helvetica Light" w:hAnsi="Helvetica Light" w:cs="Helvetica Light"/>
          <w:sz w:val="24"/>
          <w:sz-cs w:val="24"/>
        </w:rPr>
        <w:t xml:space="preserve"/>
        <w:tab/>
        <w:t xml:space="preserve">•</w:t>
        <w:tab/>
        <w:t xml:space="preserve">Proposals Dashboard: Total proposals submitted, new proposals per year, proposal success rate, sponsor-level breakdown (federal vs. non-federal, sub-agency breakdown: NIH, NSF, DoD, DoT), college and department distribution, PI-level submission history</w:t>
      </w:r>
    </w:p>
    <w:p>
      <w:pPr/>
      <w:r>
        <w:rPr>
          <w:rFonts w:ascii="Helvetica Light" w:hAnsi="Helvetica Light" w:cs="Helvetica Light"/>
          <w:sz w:val="24"/>
          <w:sz-cs w:val="24"/>
        </w:rPr>
        <w:t xml:space="preserve"/>
        <w:tab/>
        <w:t xml:space="preserve">•</w:t>
        <w:tab/>
        <w:t xml:space="preserve">Awards Dashboard: Total awards received, award amounts, grant counts by sponsor type and sub-type, new awards per year, multi-year award trends, college and department distribution</w:t>
      </w:r>
    </w:p>
    <w:p>
      <w:pPr/>
      <w:r>
        <w:rPr>
          <w:rFonts w:ascii="Helvetica Light" w:hAnsi="Helvetica Light" w:cs="Helvetica Light"/>
          <w:sz w:val="24"/>
          <w:sz-cs w:val="24"/>
        </w:rPr>
        <w:t xml:space="preserve"/>
        <w:tab/>
        <w:t xml:space="preserve">•</w:t>
        <w:tab/>
        <w:t xml:space="preserve">Expenditure Dashboard: Total expenditure by period, expenditure by report type, college-level spend, department-level spend, PI-level expenditure tracking, sponsor-level expenditure breakdown</w:t>
      </w:r>
    </w:p>
    <w:p>
      <w:pPr/>
      <w:r>
        <w:rPr>
          <w:rFonts w:ascii="Helvetica Light" w:hAnsi="Helvetica Light" w:cs="Helvetica Light"/>
          <w:sz w:val="24"/>
          <w:sz-cs w:val="24"/>
        </w:rPr>
        <w:t xml:space="preserve">SPONSOR HIERARCHY DESIGN</w:t>
      </w:r>
    </w:p>
    <w:p>
      <w:pPr/>
      <w:r>
        <w:rPr>
          <w:rFonts w:ascii="Helvetica Light" w:hAnsi="Helvetica Light" w:cs="Helvetica Light"/>
          <w:sz w:val="24"/>
          <w:sz-cs w:val="24"/>
        </w:rPr>
        <w:t xml:space="preserve">One of the key design decisions was modeling the five-level sponsor hierarchy: Level 1 (federal vs. non-federal) → Level 2 (federal agency: NIH, NSF, DoD, DoT, etc.) → Level 3 (sub-agency within NIH, NSF, etc.) → Level 4 (program office) → Level 5 (specific funding mechanism). This hierarchy was critical for meaningful drill-down analysis by research administrators.</w:t>
      </w:r>
    </w:p>
    <w:p>
      <w:pPr/>
      <w:r>
        <w:rPr>
          <w:rFonts w:ascii="Helvetica Light" w:hAnsi="Helvetica Light" w:cs="Helvetica Light"/>
          <w:sz w:val="24"/>
          <w:sz-cs w:val="24"/>
        </w:rPr>
        <w:t xml:space="preserve">WEB PORTAL</w:t>
      </w:r>
    </w:p>
    <w:p>
      <w:pPr/>
      <w:r>
        <w:rPr>
          <w:rFonts w:ascii="Helvetica Light" w:hAnsi="Helvetica Light" w:cs="Helvetica Light"/>
          <w:sz w:val="24"/>
          <w:sz-cs w:val="24"/>
        </w:rPr>
        <w:t xml:space="preserve"/>
        <w:tab/>
        <w:t xml:space="preserve">•</w:t>
        <w:tab/>
        <w:t xml:space="preserve">Designed and built the full web portal hosting all three dashboards</w:t>
      </w:r>
    </w:p>
    <w:p>
      <w:pPr/>
      <w:r>
        <w:rPr>
          <w:rFonts w:ascii="Helvetica Light" w:hAnsi="Helvetica Light" w:cs="Helvetica Light"/>
          <w:sz w:val="24"/>
          <w:sz-cs w:val="24"/>
        </w:rPr>
        <w:t xml:space="preserve"/>
        <w:tab/>
        <w:t xml:space="preserve">•</w:t>
        <w:tab/>
        <w:t xml:space="preserve">Integrated Tableau dashboards via Tableau embed API into the institutional website</w:t>
      </w:r>
    </w:p>
    <w:p>
      <w:pPr/>
      <w:r>
        <w:rPr>
          <w:rFonts w:ascii="Helvetica Light" w:hAnsi="Helvetica Light" w:cs="Helvetica Light"/>
          <w:sz w:val="24"/>
          <w:sz-cs w:val="24"/>
        </w:rPr>
        <w:t xml:space="preserve"/>
        <w:tab/>
        <w:t xml:space="preserve">•</w:t>
        <w:tab/>
        <w:t xml:space="preserve">Published on the official UIC OVCR website, making it accessible to the entire research community</w:t>
      </w:r>
    </w:p>
    <w:p>
      <w:pPr/>
      <w:r>
        <w:rPr>
          <w:rFonts w:ascii="Helvetica Light" w:hAnsi="Helvetica Light" w:cs="Helvetica Light"/>
          <w:sz w:val="24"/>
          <w:sz-cs w:val="24"/>
        </w:rPr>
        <w:t xml:space="preserve"/>
        <w:tab/>
        <w:t xml:space="preserve">•</w:t>
        <w:tab/>
        <w:t xml:space="preserve">Implemented role-appropriate filtering so college-level users see only their college's data by default</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Eliminated a large volume of repetitive ad hoc data requests from deans and PIs</w:t>
      </w:r>
    </w:p>
    <w:p>
      <w:pPr/>
      <w:r>
        <w:rPr>
          <w:rFonts w:ascii="Helvetica Light" w:hAnsi="Helvetica Light" w:cs="Helvetica Light"/>
          <w:sz w:val="24"/>
          <w:sz-cs w:val="24"/>
        </w:rPr>
        <w:t xml:space="preserve"/>
        <w:tab/>
        <w:t xml:space="preserve">•</w:t>
        <w:tab/>
        <w:t xml:space="preserve">Gave UIC leadership a unified view of the full research funding pipeline for the first time</w:t>
      </w:r>
    </w:p>
    <w:p>
      <w:pPr/>
      <w:r>
        <w:rPr>
          <w:rFonts w:ascii="Helvetica Light" w:hAnsi="Helvetica Light" w:cs="Helvetica Light"/>
          <w:sz w:val="24"/>
          <w:sz-cs w:val="24"/>
        </w:rPr>
        <w:t xml:space="preserve"/>
        <w:tab/>
        <w:t xml:space="preserve">•</w:t>
        <w:tab/>
        <w:t xml:space="preserve">Enabled self-serve analytics for 40+ colleges and 450+ departments</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Building analytics for a non-profit/academic setting with different stakeholder dynamics than fintech</w:t>
      </w:r>
    </w:p>
    <w:p>
      <w:pPr/>
      <w:r>
        <w:rPr>
          <w:rFonts w:ascii="Helvetica Light" w:hAnsi="Helvetica Light" w:cs="Helvetica Light"/>
          <w:sz w:val="24"/>
          <w:sz-cs w:val="24"/>
        </w:rPr>
        <w:t xml:space="preserve"/>
        <w:tab/>
        <w:t xml:space="preserve">•</w:t>
        <w:tab/>
        <w:t xml:space="preserve">Designing hierarchical data models (sponsor hierarchy) to support multi-level drill-down</w:t>
      </w:r>
    </w:p>
    <w:p>
      <w:pPr/>
      <w:r>
        <w:rPr>
          <w:rFonts w:ascii="Helvetica Light" w:hAnsi="Helvetica Light" w:cs="Helvetica Light"/>
          <w:sz w:val="24"/>
          <w:sz-cs w:val="24"/>
        </w:rPr>
        <w:t xml:space="preserve"/>
        <w:tab/>
        <w:t xml:space="preserve">•</w:t>
        <w:tab/>
        <w:t xml:space="preserve">End-to-end ownership: data pipeline → dashboard → web portal → publication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3: Internal Web Applications &amp; Tooling</w:t>
      </w:r>
    </w:p>
    <w:p>
      <w:pPr/>
      <w:r>
        <w:rPr>
          <w:rFonts w:ascii="Helvetica Light" w:hAnsi="Helvetica Light" w:cs="Helvetica Light"/>
          <w:sz w:val="24"/>
          <w:sz-cs w:val="24"/>
        </w:rPr>
        <w:t xml:space="preserve">3.1 Bricks — Internal SQL Query Scheduler</w:t>
      </w:r>
    </w:p>
    <w:p>
      <w:pPr/>
      <w:r>
        <w:rPr>
          <w:rFonts w:ascii="Helvetica Light" w:hAnsi="Helvetica Light" w:cs="Helvetica Light"/>
          <w:sz w:val="24"/>
          <w:sz-cs w:val="24"/>
        </w:rPr>
        <w:t xml:space="preserve">Company: Groww · Central Analytics Team</w:t>
      </w:r>
    </w:p>
    <w:p>
      <w:pPr/>
      <w:r>
        <w:rPr>
          <w:rFonts w:ascii="Helvetica Light" w:hAnsi="Helvetica Light" w:cs="Helvetica Light"/>
          <w:sz w:val="24"/>
          <w:sz-cs w:val="24"/>
        </w:rPr>
        <w:t xml:space="preserve">Role: Product Owner &amp; Backend Engineer</w:t>
      </w:r>
    </w:p>
    <w:p>
      <w:pPr/>
      <w:r>
        <w:rPr>
          <w:rFonts w:ascii="Helvetica Light" w:hAnsi="Helvetica Light" w:cs="Helvetica Light"/>
          <w:sz w:val="24"/>
          <w:sz-cs w:val="24"/>
        </w:rPr>
        <w:t xml:space="preserve">Tech Stack: Python, Apache Airflow, BigQuery API, Slack API, Web UI (frontend)</w:t>
      </w:r>
    </w:p>
    <w:p>
      <w:pPr/>
      <w:r>
        <w:rPr>
          <w:rFonts w:ascii="Helvetica Light" w:hAnsi="Helvetica Light" w:cs="Helvetica Light"/>
          <w:sz w:val="24"/>
          <w:sz-cs w:val="24"/>
        </w:rPr>
        <w:t xml:space="preserve">Users: 60+ analysts across all product teams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Bricks was a full-stack internal SQL scheduling platform built to replace BigQuery's native query scheduler, which had several critical limitations that were blocking analyst productivity as the team scaled. The project was named 'Bricks' internally and became a core piece of Groww's analytics infrastructure.</w:t>
      </w:r>
    </w:p>
    <w:p>
      <w:pPr/>
      <w:r>
        <w:rPr>
          <w:rFonts w:ascii="Helvetica Light" w:hAnsi="Helvetica Light" w:cs="Helvetica Light"/>
          <w:sz w:val="24"/>
          <w:sz-cs w:val="24"/>
        </w:rPr>
        <w:t xml:space="preserve">PROBLEMS WITH BIGQUERY NATIVE SCHEDULER</w:t>
      </w:r>
    </w:p>
    <w:p>
      <w:pPr/>
      <w:r>
        <w:rPr>
          <w:rFonts w:ascii="Helvetica Light" w:hAnsi="Helvetica Light" w:cs="Helvetica Light"/>
          <w:sz w:val="24"/>
          <w:sz-cs w:val="24"/>
        </w:rPr>
        <w:t xml:space="preserve"/>
        <w:tab/>
        <w:t xml:space="preserve">•</w:t>
        <w:tab/>
        <w:t xml:space="preserve">Priority slots: BigQuery's scheduler did not support routing scheduled queries to dedicated priority slots. Scheduled queries (critical daily/weekly pipelines) competed with ad hoc queries (exploratory analysis) for the same resources, causing scheduled pipelines to be delayed during peak ad hoc usage periods.</w:t>
      </w:r>
    </w:p>
    <w:p>
      <w:pPr/>
      <w:r>
        <w:rPr>
          <w:rFonts w:ascii="Helvetica Light" w:hAnsi="Helvetica Light" w:cs="Helvetica Light"/>
          <w:sz w:val="24"/>
          <w:sz-cs w:val="24"/>
        </w:rPr>
        <w:t xml:space="preserve"/>
        <w:tab/>
        <w:t xml:space="preserve">•</w:t>
        <w:tab/>
        <w:t xml:space="preserve">Single ownership: Scheduled queries in BigQuery can only have one owner. If that analyst was on leave, their scheduled queries could not be edited by anyone else — the only workaround was to manually duplicate the query, stop the original, and manage the new copy.</w:t>
      </w:r>
    </w:p>
    <w:p>
      <w:pPr/>
      <w:r>
        <w:rPr>
          <w:rFonts w:ascii="Helvetica Light" w:hAnsi="Helvetica Light" w:cs="Helvetica Light"/>
          <w:sz w:val="24"/>
          <w:sz-cs w:val="24"/>
        </w:rPr>
        <w:t xml:space="preserve"/>
        <w:tab/>
        <w:t xml:space="preserve">•</w:t>
        <w:tab/>
        <w:t xml:space="preserve">No cron expressions: BigQuery's scheduler only supports fixed frequency intervals via a drop-down (every 1 hour, every 6 hours, etc.). There was no support for custom schedules like 'run at 6am and 4pm daily' — a common use case.</w:t>
      </w:r>
    </w:p>
    <w:p>
      <w:pPr/>
      <w:r>
        <w:rPr>
          <w:rFonts w:ascii="Helvetica Light" w:hAnsi="Helvetica Light" w:cs="Helvetica Light"/>
          <w:sz w:val="24"/>
          <w:sz-cs w:val="24"/>
        </w:rPr>
        <w:t xml:space="preserve"/>
        <w:tab/>
        <w:t xml:space="preserve">•</w:t>
        <w:tab/>
        <w:t xml:space="preserve">No meaningful failure alerts: Email-only failure notifications were easy to miss. There was no Slack integration.</w:t>
      </w:r>
    </w:p>
    <w:p>
      <w:pPr/>
      <w:r>
        <w:rPr>
          <w:rFonts w:ascii="Helvetica Light" w:hAnsi="Helvetica Light" w:cs="Helvetica Light"/>
          <w:sz w:val="24"/>
          <w:sz-cs w:val="24"/>
        </w:rPr>
        <w:t xml:space="preserve"/>
        <w:tab/>
        <w:t xml:space="preserve">•</w:t>
        <w:tab/>
        <w:t xml:space="preserve">Difficult ownership transfer: Transferring scheduled query ownership required duplicating the query, which created confusion and orphaned queries.</w:t>
      </w:r>
    </w:p>
    <w:p>
      <w:pPr/>
      <w:r>
        <w:rPr>
          <w:rFonts w:ascii="Helvetica Light" w:hAnsi="Helvetica Light" w:cs="Helvetica Light"/>
          <w:sz w:val="24"/>
          <w:sz-cs w:val="24"/>
        </w:rPr>
        <w:t xml:space="preserve">WHAT I BUILT</w:t>
      </w:r>
    </w:p>
    <w:p>
      <w:pPr/>
      <w:r>
        <w:rPr>
          <w:rFonts w:ascii="Helvetica Light" w:hAnsi="Helvetica Light" w:cs="Helvetica Light"/>
          <w:sz w:val="24"/>
          <w:sz-cs w:val="24"/>
        </w:rPr>
        <w:t xml:space="preserve"/>
        <w:tab/>
        <w:t xml:space="preserve">•</w:t>
        <w:tab/>
        <w:t xml:space="preserve">Web UI: Analysts log in, write or paste their SQL, set a schedule using full cron expression syntax, assign a priority level (high/medium/low), and add co-editors and owners</w:t>
      </w:r>
    </w:p>
    <w:p>
      <w:pPr/>
      <w:r>
        <w:rPr>
          <w:rFonts w:ascii="Helvetica Light" w:hAnsi="Helvetica Light" w:cs="Helvetica Light"/>
          <w:sz w:val="24"/>
          <w:sz-cs w:val="24"/>
        </w:rPr>
        <w:t xml:space="preserve"/>
        <w:tab/>
        <w:t xml:space="preserve">•</w:t>
        <w:tab/>
        <w:t xml:space="preserve">Priority Slot Routing: Created three separate BigQuery projects dedicated exclusively to query execution (not data storage): one for high-priority, one for medium, one for low-priority. The Bricks backend routes each job to the appropriate project based on priority — ensuring high-priority pipelines always have dedicated slots.</w:t>
      </w:r>
    </w:p>
    <w:p>
      <w:pPr/>
      <w:r>
        <w:rPr>
          <w:rFonts w:ascii="Helvetica Light" w:hAnsi="Helvetica Light" w:cs="Helvetica Light"/>
          <w:sz w:val="24"/>
          <w:sz-cs w:val="24"/>
        </w:rPr>
        <w:t xml:space="preserve"/>
        <w:tab/>
        <w:t xml:space="preserve">•</w:t>
        <w:tab/>
        <w:t xml:space="preserve">Airflow Backend: All scheduled jobs are managed as Airflow DAGs. When a user creates or edits a schedule in the Bricks UI, the backend dynamically generates or modifies the corresponding Airflow DAG.</w:t>
      </w:r>
    </w:p>
    <w:p>
      <w:pPr/>
      <w:r>
        <w:rPr>
          <w:rFonts w:ascii="Helvetica Light" w:hAnsi="Helvetica Light" w:cs="Helvetica Light"/>
          <w:sz w:val="24"/>
          <w:sz-cs w:val="24"/>
        </w:rPr>
        <w:t xml:space="preserve"/>
        <w:tab/>
        <w:t xml:space="preserve">•</w:t>
        <w:tab/>
        <w:t xml:space="preserve">Multi-Owner Support: Any analyst can be added as a co-editor or co-owner of any scheduled query, eliminating single-owner lock-in.</w:t>
      </w:r>
    </w:p>
    <w:p>
      <w:pPr/>
      <w:r>
        <w:rPr>
          <w:rFonts w:ascii="Helvetica Light" w:hAnsi="Helvetica Light" w:cs="Helvetica Light"/>
          <w:sz w:val="24"/>
          <w:sz-cs w:val="24"/>
        </w:rPr>
        <w:t xml:space="preserve"/>
        <w:tab/>
        <w:t xml:space="preserve">•</w:t>
        <w:tab/>
        <w:t xml:space="preserve">Easy Ownership Transfer: A one-click ownership transfer that handles all backend changes automatically.</w:t>
      </w:r>
    </w:p>
    <w:p>
      <w:pPr/>
      <w:r>
        <w:rPr>
          <w:rFonts w:ascii="Helvetica Light" w:hAnsi="Helvetica Light" w:cs="Helvetica Light"/>
          <w:sz w:val="24"/>
          <w:sz-cs w:val="24"/>
        </w:rPr>
        <w:t xml:space="preserve"/>
        <w:tab/>
        <w:t xml:space="preserve">•</w:t>
        <w:tab/>
        <w:t xml:space="preserve">Slack Alerting: Real-time Slack DM alerts on job failure, including error details and retry status — replacing email-only notifications.</w:t>
      </w:r>
    </w:p>
    <w:p>
      <w:pPr/>
      <w:r>
        <w:rPr>
          <w:rFonts w:ascii="Helvetica Light" w:hAnsi="Helvetica Light" w:cs="Helvetica Light"/>
          <w:sz w:val="24"/>
          <w:sz-cs w:val="24"/>
        </w:rPr>
        <w:t xml:space="preserve"/>
        <w:tab/>
        <w:t xml:space="preserve">•</w:t>
        <w:tab/>
        <w:t xml:space="preserve">Configurable Retry Logic: Per-job retry configuration beyond BigQuery's fixed default.</w:t>
      </w:r>
    </w:p>
    <w:p>
      <w:pPr/>
      <w:r>
        <w:rPr>
          <w:rFonts w:ascii="Helvetica Light" w:hAnsi="Helvetica Light" w:cs="Helvetica Light"/>
          <w:sz w:val="24"/>
          <w:sz-cs w:val="24"/>
        </w:rPr>
        <w:t xml:space="preserve">ARCHITECTURE</w:t>
      </w:r>
    </w:p>
    <w:p>
      <w:pPr/>
      <w:r>
        <w:rPr>
          <w:rFonts w:ascii="Helvetica Light" w:hAnsi="Helvetica Light" w:cs="Helvetica Light"/>
          <w:sz w:val="24"/>
          <w:sz-cs w:val="24"/>
        </w:rPr>
        <w:t xml:space="preserve"/>
        <w:tab/>
        <w:t xml:space="preserve">•</w:t>
        <w:tab/>
        <w:t xml:space="preserve">Frontend: Web application where analysts manage their schedules</w:t>
      </w:r>
    </w:p>
    <w:p>
      <w:pPr/>
      <w:r>
        <w:rPr>
          <w:rFonts w:ascii="Helvetica Light" w:hAnsi="Helvetica Light" w:cs="Helvetica Light"/>
          <w:sz w:val="24"/>
          <w:sz-cs w:val="24"/>
        </w:rPr>
        <w:t xml:space="preserve"/>
        <w:tab/>
        <w:t xml:space="preserve">•</w:t>
        <w:tab/>
        <w:t xml:space="preserve">Backend: Python application that translates UI actions into Airflow DAG operations and BigQuery API calls</w:t>
      </w:r>
    </w:p>
    <w:p>
      <w:pPr/>
      <w:r>
        <w:rPr>
          <w:rFonts w:ascii="Helvetica Light" w:hAnsi="Helvetica Light" w:cs="Helvetica Light"/>
          <w:sz w:val="24"/>
          <w:sz-cs w:val="24"/>
        </w:rPr>
        <w:t xml:space="preserve"/>
        <w:tab/>
        <w:t xml:space="preserve">•</w:t>
        <w:tab/>
        <w:t xml:space="preserve">Execution Layer: Apache Airflow orchestrates all cron-based job execution</w:t>
      </w:r>
    </w:p>
    <w:p>
      <w:pPr/>
      <w:r>
        <w:rPr>
          <w:rFonts w:ascii="Helvetica Light" w:hAnsi="Helvetica Light" w:cs="Helvetica Light"/>
          <w:sz w:val="24"/>
          <w:sz-cs w:val="24"/>
        </w:rPr>
        <w:t xml:space="preserve"/>
        <w:tab/>
        <w:t xml:space="preserve">•</w:t>
        <w:tab/>
        <w:t xml:space="preserve">Query Layer: Three dedicated BigQuery projects for high/medium/low priority query execution, with all data tables residing in separate storage projects</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Resolved the most critical pain points in analytics workflow management for all 60+ analysts</w:t>
      </w:r>
    </w:p>
    <w:p>
      <w:pPr/>
      <w:r>
        <w:rPr>
          <w:rFonts w:ascii="Helvetica Light" w:hAnsi="Helvetica Light" w:cs="Helvetica Light"/>
          <w:sz w:val="24"/>
          <w:sz-cs w:val="24"/>
        </w:rPr>
        <w:t xml:space="preserve"/>
        <w:tab/>
        <w:t xml:space="preserve">•</w:t>
        <w:tab/>
        <w:t xml:space="preserve">Priority slot isolation meant critical data pipelines were never delayed by ad hoc queries again</w:t>
      </w:r>
    </w:p>
    <w:p>
      <w:pPr/>
      <w:r>
        <w:rPr>
          <w:rFonts w:ascii="Helvetica Light" w:hAnsi="Helvetica Light" w:cs="Helvetica Light"/>
          <w:sz w:val="24"/>
          <w:sz-cs w:val="24"/>
        </w:rPr>
        <w:t xml:space="preserve"/>
        <w:tab/>
        <w:t xml:space="preserve">•</w:t>
        <w:tab/>
        <w:t xml:space="preserve">Eliminated the operational risk of single-owner scheduled queries</w:t>
      </w:r>
    </w:p>
    <w:p>
      <w:pPr/>
      <w:r>
        <w:rPr>
          <w:rFonts w:ascii="Helvetica Light" w:hAnsi="Helvetica Light" w:cs="Helvetica Light"/>
          <w:sz w:val="24"/>
          <w:sz-cs w:val="24"/>
        </w:rPr>
        <w:t xml:space="preserve"/>
        <w:tab/>
        <w:t xml:space="preserve">•</w:t>
        <w:tab/>
        <w:t xml:space="preserve">Became the standard query scheduling tool used across the entire analytics organization</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Identifying product gaps in an existing tool (BigQuery scheduler) and building a better internal solution</w:t>
      </w:r>
    </w:p>
    <w:p>
      <w:pPr/>
      <w:r>
        <w:rPr>
          <w:rFonts w:ascii="Helvetica Light" w:hAnsi="Helvetica Light" w:cs="Helvetica Light"/>
          <w:sz w:val="24"/>
          <w:sz-cs w:val="24"/>
        </w:rPr>
        <w:t xml:space="preserve"/>
        <w:tab/>
        <w:t xml:space="preserve">•</w:t>
        <w:tab/>
        <w:t xml:space="preserve">Designing a multi-tenant system (60+ users) with role-based ownership and editing</w:t>
      </w:r>
    </w:p>
    <w:p>
      <w:pPr/>
      <w:r>
        <w:rPr>
          <w:rFonts w:ascii="Helvetica Light" w:hAnsi="Helvetica Light" w:cs="Helvetica Light"/>
          <w:sz w:val="24"/>
          <w:sz-cs w:val="24"/>
        </w:rPr>
        <w:t xml:space="preserve"/>
        <w:tab/>
        <w:t xml:space="preserve">•</w:t>
        <w:tab/>
        <w:t xml:space="preserve">Architecting priority-based resource allocation using BigQuery project separation</w:t>
      </w:r>
    </w:p>
    <w:p>
      <w:pPr/>
      <w:r>
        <w:rPr>
          <w:rFonts w:ascii="Helvetica Light" w:hAnsi="Helvetica Light" w:cs="Helvetica Light"/>
          <w:sz w:val="24"/>
          <w:sz-cs w:val="24"/>
        </w:rPr>
        <w:t xml:space="preserve"/>
        <w:tab/>
        <w:t xml:space="preserve">•</w:t>
        <w:tab/>
        <w:t xml:space="preserve">Building with Airflow for dynamic DAG generation based on user input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DataPulse — SQL-Driven Slack Alert &amp; Monitoring System</w:t>
      </w:r>
    </w:p>
    <w:p>
      <w:pPr/>
      <w:r>
        <w:rPr>
          <w:rFonts w:ascii="Helvetica Light" w:hAnsi="Helvetica Light" w:cs="Helvetica Light"/>
          <w:sz w:val="24"/>
          <w:sz-cs w:val="24"/>
        </w:rPr>
        <w:t xml:space="preserve">Company: Groww · Central Analytics Team</w:t>
      </w:r>
    </w:p>
    <w:p>
      <w:pPr/>
      <w:r>
        <w:rPr>
          <w:rFonts w:ascii="Helvetica Light" w:hAnsi="Helvetica Light" w:cs="Helvetica Light"/>
          <w:sz w:val="24"/>
          <w:sz-cs w:val="24"/>
        </w:rPr>
        <w:t xml:space="preserve">Role: Product Owner &amp; Backend Engineer</w:t>
      </w:r>
    </w:p>
    <w:p>
      <w:pPr/>
      <w:r>
        <w:rPr>
          <w:rFonts w:ascii="Helvetica Light" w:hAnsi="Helvetica Light" w:cs="Helvetica Light"/>
          <w:sz w:val="24"/>
          <w:sz-cs w:val="24"/>
        </w:rPr>
        <w:t xml:space="preserve">Tech Stack: Python, Apache Airflow, BigQuery, Slack API, Email API</w:t>
      </w:r>
    </w:p>
    <w:p>
      <w:pPr/>
      <w:r>
        <w:rPr>
          <w:rFonts w:ascii="Helvetica Light" w:hAnsi="Helvetica Light" w:cs="Helvetica Light"/>
          <w:sz w:val="24"/>
          <w:sz-cs w:val="24"/>
        </w:rPr>
        <w:t xml:space="preserve">Users: Analysts, Product Managers, Business Managers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DataPulse (internal name) is a self-serve alerting platform that allows any stakeholder — analyst, product manager, or business lead — to subscribe to automated data alerts and metric updates delivered to Slack, without writing pipelines or opening dashboards manually every day. The core insight was that most stakeholders had a small set of metrics they checked repeatedly, and this repetitive checking could be fully automated.</w:t>
      </w:r>
    </w:p>
    <w:p>
      <w:pPr/>
      <w:r>
        <w:rPr>
          <w:rFonts w:ascii="Helvetica Light" w:hAnsi="Helvetica Light" w:cs="Helvetica Light"/>
          <w:sz w:val="24"/>
          <w:sz-cs w:val="24"/>
        </w:rPr>
        <w:t xml:space="preserve">HOW IT WORKS</w:t>
      </w:r>
    </w:p>
    <w:p>
      <w:pPr/>
      <w:r>
        <w:rPr>
          <w:rFonts w:ascii="Helvetica Light" w:hAnsi="Helvetica Light" w:cs="Helvetica Light"/>
          <w:sz w:val="24"/>
          <w:sz-cs w:val="24"/>
        </w:rPr>
        <w:t xml:space="preserve"/>
        <w:tab/>
        <w:t xml:space="preserve">•</w:t>
        <w:tab/>
        <w:t xml:space="preserve">User opens the DataPulse web interface and writes a SQL query that defines what they want to monitor</w:t>
      </w:r>
    </w:p>
    <w:p>
      <w:pPr/>
      <w:r>
        <w:rPr>
          <w:rFonts w:ascii="Helvetica Light" w:hAnsi="Helvetica Light" w:cs="Helvetica Light"/>
          <w:sz w:val="24"/>
          <w:sz-cs w:val="24"/>
        </w:rPr>
        <w:t xml:space="preserve"/>
        <w:tab/>
        <w:t xml:space="preserve">•</w:t>
        <w:tab/>
        <w:t xml:space="preserve">User selects the output format (text message, tagged Slack mention, image, CSV attachment, email)</w:t>
      </w:r>
    </w:p>
    <w:p>
      <w:pPr/>
      <w:r>
        <w:rPr>
          <w:rFonts w:ascii="Helvetica Light" w:hAnsi="Helvetica Light" w:cs="Helvetica Light"/>
          <w:sz w:val="24"/>
          <w:sz-cs w:val="24"/>
        </w:rPr>
        <w:t xml:space="preserve"/>
        <w:tab/>
        <w:t xml:space="preserve">•</w:t>
        <w:tab/>
        <w:t xml:space="preserve">User sets the delivery schedule (daily at 9am, weekly on Mondays, every 15 minutes, etc.) using cron syntax</w:t>
      </w:r>
    </w:p>
    <w:p>
      <w:pPr/>
      <w:r>
        <w:rPr>
          <w:rFonts w:ascii="Helvetica Light" w:hAnsi="Helvetica Light" w:cs="Helvetica Light"/>
          <w:sz w:val="24"/>
          <w:sz-cs w:val="24"/>
        </w:rPr>
        <w:t xml:space="preserve"/>
        <w:tab/>
        <w:t xml:space="preserve">•</w:t>
        <w:tab/>
        <w:t xml:space="preserve">Airflow executes the query on schedule, processes the output, and delivers it to the specified Slack channel or DM (or email)</w:t>
      </w:r>
    </w:p>
    <w:p>
      <w:pPr/>
      <w:r>
        <w:rPr>
          <w:rFonts w:ascii="Helvetica Light" w:hAnsi="Helvetica Light" w:cs="Helvetica Light"/>
          <w:sz w:val="24"/>
          <w:sz-cs w:val="24"/>
        </w:rPr>
        <w:t xml:space="preserve">USE CASES</w:t>
      </w:r>
    </w:p>
    <w:p>
      <w:pPr/>
      <w:r>
        <w:rPr>
          <w:rFonts w:ascii="Helvetica Light" w:hAnsi="Helvetica Light" w:cs="Helvetica Light"/>
          <w:sz w:val="24"/>
          <w:sz-cs w:val="24"/>
        </w:rPr>
        <w:t xml:space="preserve"/>
        <w:tab/>
        <w:t xml:space="preserve">•</w:t>
        <w:tab/>
        <w:t xml:space="preserve">Daily metric digests: A product manager receives a Slack message every morning at 9am with yesterday's transaction count, revenue, and DAU — no dashboard login required</w:t>
      </w:r>
    </w:p>
    <w:p>
      <w:pPr/>
      <w:r>
        <w:rPr>
          <w:rFonts w:ascii="Helvetica Light" w:hAnsi="Helvetica Light" w:cs="Helvetica Light"/>
          <w:sz w:val="24"/>
          <w:sz-cs w:val="24"/>
        </w:rPr>
        <w:t xml:space="preserve"/>
        <w:tab/>
        <w:t xml:space="preserve">•</w:t>
        <w:tab/>
        <w:t xml:space="preserve">New user reports: Every morning, a CSV of all users who signed up the previous day (with email, demographics, UTM source) is delivered to the product team's Slack channel</w:t>
      </w:r>
    </w:p>
    <w:p>
      <w:pPr/>
      <w:r>
        <w:rPr>
          <w:rFonts w:ascii="Helvetica Light" w:hAnsi="Helvetica Light" w:cs="Helvetica Light"/>
          <w:sz w:val="24"/>
          <w:sz-cs w:val="24"/>
        </w:rPr>
        <w:t xml:space="preserve"/>
        <w:tab/>
        <w:t xml:space="preserve">•</w:t>
        <w:tab/>
        <w:t xml:space="preserve">Data quality monitoring: An analyst sets up a weekly query that checks for duplicate rows in the user onboarding table — if duplicates exist, an alert fires; if clean, no alert</w:t>
      </w:r>
    </w:p>
    <w:p>
      <w:pPr/>
      <w:r>
        <w:rPr>
          <w:rFonts w:ascii="Helvetica Light" w:hAnsi="Helvetica Light" w:cs="Helvetica Light"/>
          <w:sz w:val="24"/>
          <w:sz-cs w:val="24"/>
        </w:rPr>
        <w:t xml:space="preserve"/>
        <w:tab/>
        <w:t xml:space="preserve">•</w:t>
        <w:tab/>
        <w:t xml:space="preserve">Threshold-based anomaly alerts: A business manager receives an alert only when daily transactions drop more than 15% below the 7-day average</w:t>
      </w:r>
    </w:p>
    <w:p>
      <w:pPr/>
      <w:r>
        <w:rPr>
          <w:rFonts w:ascii="Helvetica Light" w:hAnsi="Helvetica Light" w:cs="Helvetica Light"/>
          <w:sz w:val="24"/>
          <w:sz-cs w:val="24"/>
        </w:rPr>
        <w:t xml:space="preserve"/>
        <w:tab/>
        <w:t xml:space="preserve">•</w:t>
        <w:tab/>
        <w:t xml:space="preserve">Compliance checks: An alert fires if any user record is missing required KYC fields, helping catch data pipeline issues before they affect downstream systems</w:t>
      </w:r>
    </w:p>
    <w:p>
      <w:pPr/>
      <w:r>
        <w:rPr>
          <w:rFonts w:ascii="Helvetica Light" w:hAnsi="Helvetica Light" w:cs="Helvetica Light"/>
          <w:sz w:val="24"/>
          <w:sz-cs w:val="24"/>
        </w:rPr>
        <w:t xml:space="preserve"/>
        <w:tab/>
        <w:t xml:space="preserve">•</w:t>
        <w:tab/>
        <w:t xml:space="preserve">SLA monitoring: An alert fires if any BigQuery scheduled query has been failing for more than 2 consecutive runs</w:t>
      </w:r>
    </w:p>
    <w:p>
      <w:pPr/>
      <w:r>
        <w:rPr>
          <w:rFonts w:ascii="Helvetica Light" w:hAnsi="Helvetica Light" w:cs="Helvetica Light"/>
          <w:sz w:val="24"/>
          <w:sz-cs w:val="24"/>
        </w:rPr>
        <w:t xml:space="preserve">OUTPUT FORMATS</w:t>
      </w:r>
    </w:p>
    <w:p>
      <w:pPr/>
      <w:r>
        <w:rPr>
          <w:rFonts w:ascii="Helvetica Light" w:hAnsi="Helvetica Light" w:cs="Helvetica Light"/>
          <w:sz w:val="24"/>
          <w:sz-cs w:val="24"/>
        </w:rPr>
        <w:t xml:space="preserve"/>
        <w:tab/>
        <w:t xml:space="preserve">•</w:t>
        <w:tab/>
        <w:t xml:space="preserve">Text: Plain Slack message with the metric value and change from the previous period</w:t>
      </w:r>
    </w:p>
    <w:p>
      <w:pPr/>
      <w:r>
        <w:rPr>
          <w:rFonts w:ascii="Helvetica Light" w:hAnsi="Helvetica Light" w:cs="Helvetica Light"/>
          <w:sz w:val="24"/>
          <w:sz-cs w:val="24"/>
        </w:rPr>
        <w:t xml:space="preserve"/>
        <w:tab/>
        <w:t xml:space="preserve">•</w:t>
        <w:tab/>
        <w:t xml:space="preserve">Tagged mention: Slack message that tags the relevant team member for urgent alerts</w:t>
      </w:r>
    </w:p>
    <w:p>
      <w:pPr/>
      <w:r>
        <w:rPr>
          <w:rFonts w:ascii="Helvetica Light" w:hAnsi="Helvetica Light" w:cs="Helvetica Light"/>
          <w:sz w:val="24"/>
          <w:sz-cs w:val="24"/>
        </w:rPr>
        <w:t xml:space="preserve"/>
        <w:tab/>
        <w:t xml:space="preserve">•</w:t>
        <w:tab/>
        <w:t xml:space="preserve">Image: Matplotlib/chart image attached to the Slack message for trend visualization</w:t>
      </w:r>
    </w:p>
    <w:p>
      <w:pPr/>
      <w:r>
        <w:rPr>
          <w:rFonts w:ascii="Helvetica Light" w:hAnsi="Helvetica Light" w:cs="Helvetica Light"/>
          <w:sz w:val="24"/>
          <w:sz-cs w:val="24"/>
        </w:rPr>
        <w:t xml:space="preserve"/>
        <w:tab/>
        <w:t xml:space="preserve">•</w:t>
        <w:tab/>
        <w:t xml:space="preserve">CSV: Full data dump as a CSV file attached to Slack (e.g., full list of new users)</w:t>
      </w:r>
    </w:p>
    <w:p>
      <w:pPr/>
      <w:r>
        <w:rPr>
          <w:rFonts w:ascii="Helvetica Light" w:hAnsi="Helvetica Light" w:cs="Helvetica Light"/>
          <w:sz w:val="24"/>
          <w:sz-cs w:val="24"/>
        </w:rPr>
        <w:t xml:space="preserve"/>
        <w:tab/>
        <w:t xml:space="preserve">•</w:t>
        <w:tab/>
        <w:t xml:space="preserve">Email: Same content delivered via email for stakeholders who prefer email over Slack</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Eliminated hours of repetitive daily manual metric checks across the analytics and product organization</w:t>
      </w:r>
    </w:p>
    <w:p>
      <w:pPr/>
      <w:r>
        <w:rPr>
          <w:rFonts w:ascii="Helvetica Light" w:hAnsi="Helvetica Light" w:cs="Helvetica Light"/>
          <w:sz w:val="24"/>
          <w:sz-cs w:val="24"/>
        </w:rPr>
        <w:t xml:space="preserve"/>
        <w:tab/>
        <w:t xml:space="preserve">•</w:t>
        <w:tab/>
        <w:t xml:space="preserve">Democratized data access — non-technical PMs and business managers could subscribe to data alerts without SQL knowledge</w:t>
      </w:r>
    </w:p>
    <w:p>
      <w:pPr/>
      <w:r>
        <w:rPr>
          <w:rFonts w:ascii="Helvetica Light" w:hAnsi="Helvetica Light" w:cs="Helvetica Light"/>
          <w:sz w:val="24"/>
          <w:sz-cs w:val="24"/>
        </w:rPr>
        <w:t xml:space="preserve"/>
        <w:tab/>
        <w:t xml:space="preserve">•</w:t>
        <w:tab/>
        <w:t xml:space="preserve">Improved data quality monitoring — proactive alerts replaced reactive discovery of data issues</w:t>
      </w:r>
    </w:p>
    <w:p>
      <w:pPr/>
      <w:r>
        <w:rPr>
          <w:rFonts w:ascii="Helvetica Light" w:hAnsi="Helvetica Light" w:cs="Helvetica Light"/>
          <w:sz w:val="24"/>
          <w:sz-cs w:val="24"/>
        </w:rPr>
        <w:t xml:space="preserve"/>
        <w:tab/>
        <w:t xml:space="preserve">•</w:t>
        <w:tab/>
        <w:t xml:space="preserve">Reduced dashboard load on Tableau by shifting routine metric consumption to Slack alerts</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Designing a self-serve internal product for diverse user personas (analysts vs. PMs vs. business managers)</w:t>
      </w:r>
    </w:p>
    <w:p>
      <w:pPr/>
      <w:r>
        <w:rPr>
          <w:rFonts w:ascii="Helvetica Light" w:hAnsi="Helvetica Light" w:cs="Helvetica Light"/>
          <w:sz w:val="24"/>
          <w:sz-cs w:val="24"/>
        </w:rPr>
        <w:t xml:space="preserve"/>
        <w:tab/>
        <w:t xml:space="preserve">•</w:t>
        <w:tab/>
        <w:t xml:space="preserve">Building flexible output systems that adapt to different communication formats</w:t>
      </w:r>
    </w:p>
    <w:p>
      <w:pPr/>
      <w:r>
        <w:rPr>
          <w:rFonts w:ascii="Helvetica Light" w:hAnsi="Helvetica Light" w:cs="Helvetica Light"/>
          <w:sz w:val="24"/>
          <w:sz-cs w:val="24"/>
        </w:rPr>
        <w:t xml:space="preserve"/>
        <w:tab/>
        <w:t xml:space="preserve">•</w:t>
        <w:tab/>
        <w:t xml:space="preserve">Using Airflow for scheduling and orchestration beyond just ETL pipelines</w:t>
      </w:r>
    </w:p>
    <w:p>
      <w:pPr/>
      <w:r>
        <w:rPr>
          <w:rFonts w:ascii="Helvetica Light" w:hAnsi="Helvetica Light" w:cs="Helvetica Light"/>
          <w:sz w:val="24"/>
          <w:sz-cs w:val="24"/>
        </w:rPr>
        <w:t xml:space="preserve"/>
        <w:tab/>
        <w:t xml:space="preserve">•</w:t>
        <w:tab/>
        <w:t xml:space="preserve">Proactive vs. reactive data quality monitoring — detecting issues before they impact the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Credentials Transfer Web Application</w:t>
      </w:r>
    </w:p>
    <w:p>
      <w:pPr/>
      <w:r>
        <w:rPr>
          <w:rFonts w:ascii="Helvetica Light" w:hAnsi="Helvetica Light" w:cs="Helvetica Light"/>
          <w:sz w:val="24"/>
          <w:sz-cs w:val="24"/>
        </w:rPr>
        <w:t xml:space="preserve">Company: Groww · Central Analytics Team</w:t>
      </w:r>
    </w:p>
    <w:p>
      <w:pPr/>
      <w:r>
        <w:rPr>
          <w:rFonts w:ascii="Helvetica Light" w:hAnsi="Helvetica Light" w:cs="Helvetica Light"/>
          <w:sz w:val="24"/>
          <w:sz-cs w:val="24"/>
        </w:rPr>
        <w:t xml:space="preserve">Role: Full-Stack Developer</w:t>
      </w:r>
    </w:p>
    <w:p>
      <w:pPr/>
      <w:r>
        <w:rPr>
          <w:rFonts w:ascii="Helvetica Light" w:hAnsi="Helvetica Light" w:cs="Helvetica Light"/>
          <w:sz w:val="24"/>
          <w:sz-cs w:val="24"/>
        </w:rPr>
        <w:t xml:space="preserve">Tech Stack: Python, Google Sheets API, Google Drive API, BigQuery API, Service Account Authentication</w:t>
      </w:r>
    </w:p>
    <w:p>
      <w:pPr/>
      <w:r>
        <w:rPr>
          <w:rFonts w:ascii="Helvetica Light" w:hAnsi="Helvetica Light" w:cs="Helvetica Light"/>
          <w:sz w:val="24"/>
          <w:sz-cs w:val="24"/>
        </w:rPr>
        <w:t xml:space="preserve">Users: All employees transitioning teams or leaving the organization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Knowledge transfers (KTs) at Groww were consuming significant time for both departing and incoming employees, primarily due to the manual effort required to transfer ownership of digital assets. The two biggest bottlenecks were Google Drive assets (Sheets, Docs, presentations) and BigQuery scheduled queries — both of which had no bulk transfer mechanisms natively. I identified this as an opportunity and built a web application to automate the entire process.</w:t>
      </w:r>
    </w:p>
    <w:p>
      <w:pPr/>
      <w:r>
        <w:rPr>
          <w:rFonts w:ascii="Helvetica Light" w:hAnsi="Helvetica Light" w:cs="Helvetica Light"/>
          <w:sz w:val="24"/>
          <w:sz-cs w:val="24"/>
        </w:rPr>
        <w:t xml:space="preserve">THE PROBLEM</w:t>
      </w:r>
    </w:p>
    <w:p>
      <w:pPr/>
      <w:r>
        <w:rPr>
          <w:rFonts w:ascii="Helvetica Light" w:hAnsi="Helvetica Light" w:cs="Helvetica Light"/>
          <w:sz w:val="24"/>
          <w:sz-cs w:val="24"/>
        </w:rPr>
        <w:t xml:space="preserve"/>
        <w:tab/>
        <w:t xml:space="preserve">•</w:t>
        <w:tab/>
        <w:t xml:space="preserve">Google Drive: Transferring ownership of Google Sheets and Docs requires going into each file individually, navigating to sharing settings, and changing ownership — a process that could take hours when hundreds of files are involved</w:t>
      </w:r>
    </w:p>
    <w:p>
      <w:pPr/>
      <w:r>
        <w:rPr>
          <w:rFonts w:ascii="Helvetica Light" w:hAnsi="Helvetica Light" w:cs="Helvetica Light"/>
          <w:sz w:val="24"/>
          <w:sz-cs w:val="24"/>
        </w:rPr>
        <w:t xml:space="preserve"/>
        <w:tab/>
        <w:t xml:space="preserve">•</w:t>
        <w:tab/>
        <w:t xml:space="preserve">BigQuery Scheduled Queries: BigQuery has no ownership transfer feature for scheduled queries. The only option was to duplicate the query under the new owner's account, then deactivate the original — creating risk of orphaned queries and duplicate runs</w:t>
      </w:r>
    </w:p>
    <w:p>
      <w:pPr/>
      <w:r>
        <w:rPr>
          <w:rFonts w:ascii="Helvetica Light" w:hAnsi="Helvetica Light" w:cs="Helvetica Light"/>
          <w:sz w:val="24"/>
          <w:sz-cs w:val="24"/>
        </w:rPr>
        <w:t xml:space="preserve"/>
        <w:tab/>
        <w:t xml:space="preserve">•</w:t>
        <w:tab/>
        <w:t xml:space="preserve">No bulk operations: Both platforms required entirely manual, file-by-file operations with no bulk selection or transfer capability</w:t>
      </w:r>
    </w:p>
    <w:p>
      <w:pPr/>
      <w:r>
        <w:rPr>
          <w:rFonts w:ascii="Helvetica Light" w:hAnsi="Helvetica Light" w:cs="Helvetica Light"/>
          <w:sz w:val="24"/>
          <w:sz-cs w:val="24"/>
        </w:rPr>
        <w:t xml:space="preserve">WHAT I BUILT</w:t>
      </w:r>
    </w:p>
    <w:p>
      <w:pPr/>
      <w:r>
        <w:rPr>
          <w:rFonts w:ascii="Helvetica Light" w:hAnsi="Helvetica Light" w:cs="Helvetica Light"/>
          <w:sz w:val="24"/>
          <w:sz-cs w:val="24"/>
        </w:rPr>
        <w:t xml:space="preserve"/>
        <w:tab/>
        <w:t xml:space="preserve">•</w:t>
        <w:tab/>
        <w:t xml:space="preserve">Authentication: Employee logs into the application with their Google credentials</w:t>
      </w:r>
    </w:p>
    <w:p>
      <w:pPr/>
      <w:r>
        <w:rPr>
          <w:rFonts w:ascii="Helvetica Light" w:hAnsi="Helvetica Light" w:cs="Helvetica Light"/>
          <w:sz w:val="24"/>
          <w:sz-cs w:val="24"/>
        </w:rPr>
        <w:t xml:space="preserve"/>
        <w:tab/>
        <w:t xml:space="preserve">•</w:t>
        <w:tab/>
        <w:t xml:space="preserve">Asset Discovery: The application uses the Google Drive API and BigQuery API to pull all assets owned by the user — Google Sheets, Docs, Presentations in Drive, and all BigQuery scheduled queries registered under their account</w:t>
      </w:r>
    </w:p>
    <w:p>
      <w:pPr/>
      <w:r>
        <w:rPr>
          <w:rFonts w:ascii="Helvetica Light" w:hAnsi="Helvetica Light" w:cs="Helvetica Light"/>
          <w:sz w:val="24"/>
          <w:sz-cs w:val="24"/>
        </w:rPr>
        <w:t xml:space="preserve"/>
        <w:tab/>
        <w:t xml:space="preserve">•</w:t>
        <w:tab/>
        <w:t xml:space="preserve">Selection UI: Assets are displayed in a checklist interface — user selects which assets to transfer</w:t>
      </w:r>
    </w:p>
    <w:p>
      <w:pPr/>
      <w:r>
        <w:rPr>
          <w:rFonts w:ascii="Helvetica Light" w:hAnsi="Helvetica Light" w:cs="Helvetica Light"/>
          <w:sz w:val="24"/>
          <w:sz-cs w:val="24"/>
        </w:rPr>
        <w:t xml:space="preserve"/>
        <w:tab/>
        <w:t xml:space="preserve">•</w:t>
        <w:tab/>
        <w:t xml:space="preserve">Recipient Input: User enters the email address of the new owner</w:t>
      </w:r>
    </w:p>
    <w:p>
      <w:pPr/>
      <w:r>
        <w:rPr>
          <w:rFonts w:ascii="Helvetica Light" w:hAnsi="Helvetica Light" w:cs="Helvetica Light"/>
          <w:sz w:val="24"/>
          <w:sz-cs w:val="24"/>
        </w:rPr>
        <w:t xml:space="preserve"/>
        <w:tab/>
        <w:t xml:space="preserve">•</w:t>
        <w:tab/>
        <w:t xml:space="preserve">One-Click Transfer: Using a service account with delegated organizational admin permissions, the application transfers ownership of all selected assets simultaneously via API calls</w:t>
      </w:r>
    </w:p>
    <w:p>
      <w:pPr/>
      <w:r>
        <w:rPr>
          <w:rFonts w:ascii="Helvetica Light" w:hAnsi="Helvetica Light" w:cs="Helvetica Light"/>
          <w:sz w:val="24"/>
          <w:sz-cs w:val="24"/>
        </w:rPr>
        <w:t xml:space="preserve"/>
        <w:tab/>
        <w:t xml:space="preserve">•</w:t>
        <w:tab/>
        <w:t xml:space="preserve">BigQuery Handling: For scheduled queries, the application creates a new scheduled query under the recipient's account and deactivates the original — handling the duplication logic transparently</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Reduced KT asset transfer time from several hours to a single-click operation</w:t>
      </w:r>
    </w:p>
    <w:p>
      <w:pPr/>
      <w:r>
        <w:rPr>
          <w:rFonts w:ascii="Helvetica Light" w:hAnsi="Helvetica Light" w:cs="Helvetica Light"/>
          <w:sz w:val="24"/>
          <w:sz-cs w:val="24"/>
        </w:rPr>
        <w:t xml:space="preserve"/>
        <w:tab/>
        <w:t xml:space="preserve">•</w:t>
        <w:tab/>
        <w:t xml:space="preserve">Eliminated the risk of orphaned BigQuery scheduled queries during employee transitions</w:t>
      </w:r>
    </w:p>
    <w:p>
      <w:pPr/>
      <w:r>
        <w:rPr>
          <w:rFonts w:ascii="Helvetica Light" w:hAnsi="Helvetica Light" w:cs="Helvetica Light"/>
          <w:sz w:val="24"/>
          <w:sz-cs w:val="24"/>
        </w:rPr>
        <w:t xml:space="preserve"/>
        <w:tab/>
        <w:t xml:space="preserve">•</w:t>
        <w:tab/>
        <w:t xml:space="preserve">Reduced errors during handover (missed assets, accidental deletion, etc.)</w:t>
      </w:r>
    </w:p>
    <w:p>
      <w:pPr/>
      <w:r>
        <w:rPr>
          <w:rFonts w:ascii="Helvetica Light" w:hAnsi="Helvetica Light" w:cs="Helvetica Light"/>
          <w:sz w:val="24"/>
          <w:sz-cs w:val="24"/>
        </w:rPr>
        <w:t xml:space="preserve"/>
        <w:tab/>
        <w:t xml:space="preserve">•</w:t>
        <w:tab/>
        <w:t xml:space="preserve">Became the standard offboarding and team-change tool for the analytics organization</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Building with Google Workspace APIs and service account delegation</w:t>
      </w:r>
    </w:p>
    <w:p>
      <w:pPr/>
      <w:r>
        <w:rPr>
          <w:rFonts w:ascii="Helvetica Light" w:hAnsi="Helvetica Light" w:cs="Helvetica Light"/>
          <w:sz w:val="24"/>
          <w:sz-cs w:val="24"/>
        </w:rPr>
        <w:t xml:space="preserve"/>
        <w:tab/>
        <w:t xml:space="preserve">•</w:t>
        <w:tab/>
        <w:t xml:space="preserve">Identifying operational inefficiencies and converting them into product opportunities</w:t>
      </w:r>
    </w:p>
    <w:p>
      <w:pPr/>
      <w:r>
        <w:rPr>
          <w:rFonts w:ascii="Helvetica Light" w:hAnsi="Helvetica Light" w:cs="Helvetica Light"/>
          <w:sz w:val="24"/>
          <w:sz-cs w:val="24"/>
        </w:rPr>
        <w:t xml:space="preserve"/>
        <w:tab/>
        <w:t xml:space="preserve">•</w:t>
        <w:tab/>
        <w:t xml:space="preserve">Handling edge cases in asset transfer (BigQuery's lack of native ownership transfer)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Text-to-SQL Research Query Assistant — UIC</w:t>
      </w:r>
    </w:p>
    <w:p>
      <w:pPr/>
      <w:r>
        <w:rPr>
          <w:rFonts w:ascii="Helvetica Light" w:hAnsi="Helvetica Light" w:cs="Helvetica Light"/>
          <w:sz w:val="24"/>
          <w:sz-cs w:val="24"/>
        </w:rPr>
        <w:t xml:space="preserve">Company: University of Illinois at Chicago · OVCR</w:t>
      </w:r>
    </w:p>
    <w:p>
      <w:pPr/>
      <w:r>
        <w:rPr>
          <w:rFonts w:ascii="Helvetica Light" w:hAnsi="Helvetica Light" w:cs="Helvetica Light"/>
          <w:sz w:val="24"/>
          <w:sz-cs w:val="24"/>
        </w:rPr>
        <w:t xml:space="preserve">Role: AI Engineer &amp; Full-Stack Developer</w:t>
      </w:r>
    </w:p>
    <w:p>
      <w:pPr/>
      <w:r>
        <w:rPr>
          <w:rFonts w:ascii="Helvetica Light" w:hAnsi="Helvetica Light" w:cs="Helvetica Light"/>
          <w:sz w:val="24"/>
          <w:sz-cs w:val="24"/>
        </w:rPr>
        <w:t xml:space="preserve">Tech Stack: Python, OpenAI API, RAG, SQL, Streamlit/Web UI, Matplotlib/Plotly</w:t>
      </w:r>
    </w:p>
    <w:p>
      <w:pPr/>
      <w:r>
        <w:rPr>
          <w:rFonts w:ascii="Helvetica Light" w:hAnsi="Helvetica Light" w:cs="Helvetica Light"/>
          <w:sz w:val="24"/>
          <w:sz-cs w:val="24"/>
        </w:rPr>
        <w:t xml:space="preserve">Users: Deans, Department Chairs, PIs, Research Administrators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Despite the Sponsored Research Analytics Platform providing self-serve dashboards, the research analytics team still received frequent ad hoc data requests that required custom SQL queries — deans asking for their department's 5-year award history filtered by a specific sponsor, PIs asking for expenditure breakdowns across multiple grants, etc. Each request required a team member to write a query, validate it, format the output, and send it back. I built a natural language to SQL application to automate this entirely.</w:t>
      </w:r>
    </w:p>
    <w:p>
      <w:pPr/>
      <w:r>
        <w:rPr>
          <w:rFonts w:ascii="Helvetica Light" w:hAnsi="Helvetica Light" w:cs="Helvetica Light"/>
          <w:sz w:val="24"/>
          <w:sz-cs w:val="24"/>
        </w:rPr>
        <w:t xml:space="preserve">HOW IT WORKS</w:t>
      </w:r>
    </w:p>
    <w:p>
      <w:pPr/>
      <w:r>
        <w:rPr>
          <w:rFonts w:ascii="Helvetica Light" w:hAnsi="Helvetica Light" w:cs="Helvetica Light"/>
          <w:sz w:val="24"/>
          <w:sz-cs w:val="24"/>
        </w:rPr>
        <w:t xml:space="preserve"/>
        <w:tab/>
        <w:t xml:space="preserve">•</w:t>
        <w:tab/>
        <w:t xml:space="preserve">User opens the web application and types their question in plain English (e.g., 'Show me all NIH awards received by the College of Medicine in the last 3 years above $500,000')</w:t>
      </w:r>
    </w:p>
    <w:p>
      <w:pPr/>
      <w:r>
        <w:rPr>
          <w:rFonts w:ascii="Helvetica Light" w:hAnsi="Helvetica Light" w:cs="Helvetica Light"/>
          <w:sz w:val="24"/>
          <w:sz-cs w:val="24"/>
        </w:rPr>
        <w:t xml:space="preserve"/>
        <w:tab/>
        <w:t xml:space="preserve">•</w:t>
        <w:tab/>
        <w:t xml:space="preserve">Stage 1 — RAG + SQL Generation: A RAG layer retrieves the relevant database schema, table descriptions, and sample queries. The LLM uses this context to generate a precise SQL query.</w:t>
      </w:r>
    </w:p>
    <w:p>
      <w:pPr/>
      <w:r>
        <w:rPr>
          <w:rFonts w:ascii="Helvetica Light" w:hAnsi="Helvetica Light" w:cs="Helvetica Light"/>
          <w:sz w:val="24"/>
          <w:sz-cs w:val="24"/>
        </w:rPr>
        <w:t xml:space="preserve"/>
        <w:tab/>
        <w:t xml:space="preserve">•</w:t>
        <w:tab/>
        <w:t xml:space="preserve">Stage 2 — Query Execution: The generated SQL is validated and executed against the institutional research database</w:t>
      </w:r>
    </w:p>
    <w:p>
      <w:pPr/>
      <w:r>
        <w:rPr>
          <w:rFonts w:ascii="Helvetica Light" w:hAnsi="Helvetica Light" w:cs="Helvetica Light"/>
          <w:sz w:val="24"/>
          <w:sz-cs w:val="24"/>
        </w:rPr>
        <w:t xml:space="preserve"/>
        <w:tab/>
        <w:t xml:space="preserve">•</w:t>
        <w:tab/>
        <w:t xml:space="preserve">Stage 3 — Output Summarization: A second LLM call takes the raw query results and generates a natural language summary, formatted for non-technical users (e.g., 'The College of Medicine received 12 NIH awards in the last 3 years totaling $8.4M...')</w:t>
      </w:r>
    </w:p>
    <w:p>
      <w:pPr/>
      <w:r>
        <w:rPr>
          <w:rFonts w:ascii="Helvetica Light" w:hAnsi="Helvetica Light" w:cs="Helvetica Light"/>
          <w:sz w:val="24"/>
          <w:sz-cs w:val="24"/>
        </w:rPr>
        <w:t xml:space="preserve"/>
        <w:tab/>
        <w:t xml:space="preserve">•</w:t>
        <w:tab/>
        <w:t xml:space="preserve">Visualization: The app automatically generates bar or pie charts for numeric outputs, which can be downloaded as images</w:t>
      </w:r>
    </w:p>
    <w:p>
      <w:pPr/>
      <w:r>
        <w:rPr>
          <w:rFonts w:ascii="Helvetica Light" w:hAnsi="Helvetica Light" w:cs="Helvetica Light"/>
          <w:sz w:val="24"/>
          <w:sz-cs w:val="24"/>
        </w:rPr>
        <w:t xml:space="preserve"/>
        <w:tab/>
        <w:t xml:space="preserve">•</w:t>
        <w:tab/>
        <w:t xml:space="preserve">CSV Export: Full data results downloadable as a CSV file</w:t>
      </w:r>
    </w:p>
    <w:p>
      <w:pPr/>
      <w:r>
        <w:rPr>
          <w:rFonts w:ascii="Helvetica Light" w:hAnsi="Helvetica Light" w:cs="Helvetica Light"/>
          <w:sz w:val="24"/>
          <w:sz-cs w:val="24"/>
        </w:rPr>
        <w:t xml:space="preserve">RAG ARCHITECTURE</w:t>
      </w:r>
    </w:p>
    <w:p>
      <w:pPr/>
      <w:r>
        <w:rPr>
          <w:rFonts w:ascii="Helvetica Light" w:hAnsi="Helvetica Light" w:cs="Helvetica Light"/>
          <w:sz w:val="24"/>
          <w:sz-cs w:val="24"/>
        </w:rPr>
        <w:t xml:space="preserve"/>
        <w:tab/>
        <w:t xml:space="preserve">•</w:t>
        <w:tab/>
        <w:t xml:space="preserve">Schema metadata (table names, column descriptions, relationships, sample values) stored as embeddings in a vector store</w:t>
      </w:r>
    </w:p>
    <w:p>
      <w:pPr/>
      <w:r>
        <w:rPr>
          <w:rFonts w:ascii="Helvetica Light" w:hAnsi="Helvetica Light" w:cs="Helvetica Light"/>
          <w:sz w:val="24"/>
          <w:sz-cs w:val="24"/>
        </w:rPr>
        <w:t xml:space="preserve"/>
        <w:tab/>
        <w:t xml:space="preserve">•</w:t>
        <w:tab/>
        <w:t xml:space="preserve">User question is embedded and used to retrieve the most relevant schema chunks</w:t>
      </w:r>
    </w:p>
    <w:p>
      <w:pPr/>
      <w:r>
        <w:rPr>
          <w:rFonts w:ascii="Helvetica Light" w:hAnsi="Helvetica Light" w:cs="Helvetica Light"/>
          <w:sz w:val="24"/>
          <w:sz-cs w:val="24"/>
        </w:rPr>
        <w:t xml:space="preserve"/>
        <w:tab/>
        <w:t xml:space="preserve">•</w:t>
        <w:tab/>
        <w:t xml:space="preserve">Retrieved context is passed to the LLM along with the question for SQL generation</w:t>
      </w:r>
    </w:p>
    <w:p>
      <w:pPr/>
      <w:r>
        <w:rPr>
          <w:rFonts w:ascii="Helvetica Light" w:hAnsi="Helvetica Light" w:cs="Helvetica Light"/>
          <w:sz w:val="24"/>
          <w:sz-cs w:val="24"/>
        </w:rPr>
        <w:t xml:space="preserve"/>
        <w:tab/>
        <w:t xml:space="preserve">•</w:t>
        <w:tab/>
        <w:t xml:space="preserve">This approach allows the system to work with complex multi-table schemas without hallucinating table or column names</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Eliminated the majority of routine ad hoc data requests from deans and PIs</w:t>
      </w:r>
    </w:p>
    <w:p>
      <w:pPr/>
      <w:r>
        <w:rPr>
          <w:rFonts w:ascii="Helvetica Light" w:hAnsi="Helvetica Light" w:cs="Helvetica Light"/>
          <w:sz w:val="24"/>
          <w:sz-cs w:val="24"/>
        </w:rPr>
        <w:t xml:space="preserve"/>
        <w:tab/>
        <w:t xml:space="preserve">•</w:t>
        <w:tab/>
        <w:t xml:space="preserve">Enabled non-technical stakeholders to self-serve complex data queries for the first time</w:t>
      </w:r>
    </w:p>
    <w:p>
      <w:pPr/>
      <w:r>
        <w:rPr>
          <w:rFonts w:ascii="Helvetica Light" w:hAnsi="Helvetica Light" w:cs="Helvetica Light"/>
          <w:sz w:val="24"/>
          <w:sz-cs w:val="24"/>
        </w:rPr>
        <w:t xml:space="preserve"/>
        <w:tab/>
        <w:t xml:space="preserve">•</w:t>
        <w:tab/>
        <w:t xml:space="preserve">Reduced research analytics team response time for data requests from days to seconds</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Two-stage LLM pipeline design (query generation + output summarization)</w:t>
      </w:r>
    </w:p>
    <w:p>
      <w:pPr/>
      <w:r>
        <w:rPr>
          <w:rFonts w:ascii="Helvetica Light" w:hAnsi="Helvetica Light" w:cs="Helvetica Light"/>
          <w:sz w:val="24"/>
          <w:sz-cs w:val="24"/>
        </w:rPr>
        <w:t xml:space="preserve"/>
        <w:tab/>
        <w:t xml:space="preserve">•</w:t>
        <w:tab/>
        <w:t xml:space="preserve">Using RAG to ground SQL generation in actual schema context, preventing hallucinations</w:t>
      </w:r>
    </w:p>
    <w:p>
      <w:pPr/>
      <w:r>
        <w:rPr>
          <w:rFonts w:ascii="Helvetica Light" w:hAnsi="Helvetica Light" w:cs="Helvetica Light"/>
          <w:sz w:val="24"/>
          <w:sz-cs w:val="24"/>
        </w:rPr>
        <w:t xml:space="preserve"/>
        <w:tab/>
        <w:t xml:space="preserve">•</w:t>
        <w:tab/>
        <w:t xml:space="preserve">Building AI tools for non-technical users — UX considerations and output formatting</w:t>
      </w:r>
    </w:p>
    <w:p>
      <w:pPr/>
      <w:r>
        <w:rPr>
          <w:rFonts w:ascii="Helvetica Light" w:hAnsi="Helvetica Light" w:cs="Helvetica Light"/>
          <w:sz w:val="24"/>
          <w:sz-cs w:val="24"/>
        </w:rPr>
        <w:t xml:space="preserve"/>
        <w:tab/>
        <w:t xml:space="preserve">•</w:t>
        <w:tab/>
        <w:t xml:space="preserve">Handling the reliability challenge: ensuring generated SQL is valid and returns expected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4: Data Infrastructure &amp; Engineering Projects</w:t>
      </w:r>
    </w:p>
    <w:p>
      <w:pPr/>
      <w:r>
        <w:rPr>
          <w:rFonts w:ascii="Helvetica Light" w:hAnsi="Helvetica Light" w:cs="Helvetica Light"/>
          <w:sz w:val="24"/>
          <w:sz-cs w:val="24"/>
        </w:rPr>
        <w:t xml:space="preserve">4.1 BigQuery Usage Analytics &amp; AI-Powered Query Optimization</w:t>
      </w:r>
    </w:p>
    <w:p>
      <w:pPr/>
      <w:r>
        <w:rPr>
          <w:rFonts w:ascii="Helvetica Light" w:hAnsi="Helvetica Light" w:cs="Helvetica Light"/>
          <w:sz w:val="24"/>
          <w:sz-cs w:val="24"/>
        </w:rPr>
        <w:t xml:space="preserve">Company: Groww · Central Analytics Team</w:t>
      </w:r>
    </w:p>
    <w:p>
      <w:pPr/>
      <w:r>
        <w:rPr>
          <w:rFonts w:ascii="Helvetica Light" w:hAnsi="Helvetica Light" w:cs="Helvetica Light"/>
          <w:sz w:val="24"/>
          <w:sz-cs w:val="24"/>
        </w:rPr>
        <w:t xml:space="preserve">Role: Analytics Engineer &amp; ML Engineer</w:t>
      </w:r>
    </w:p>
    <w:p>
      <w:pPr/>
      <w:r>
        <w:rPr>
          <w:rFonts w:ascii="Helvetica Light" w:hAnsi="Helvetica Light" w:cs="Helvetica Light"/>
          <w:sz w:val="24"/>
          <w:sz-cs w:val="24"/>
        </w:rPr>
        <w:t xml:space="preserve">Tech Stack: BigQuery, Python, ChatGPT API, SQL, INFORMATION_SCHEMA</w:t>
      </w:r>
    </w:p>
    <w:p>
      <w:pPr/>
      <w:r>
        <w:rPr>
          <w:rFonts w:ascii="Helvetica Light" w:hAnsi="Helvetica Light" w:cs="Helvetica Light"/>
          <w:sz w:val="24"/>
          <w:sz-cs w:val="24"/>
        </w:rPr>
        <w:t xml:space="preserve">Impact: 40% reduction in BigQuery slot utilization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As Groww's analyst headcount grew from a small team to 60+ analysts across multiple product verticals, BigQuery resource contention became a serious operational problem. Poor query writing by some analysts was consuming excessive compute slots, causing other analysts' queries to queue for hours. Engineering leadership questioned whether the root cause was insufficient resources or inefficient query writing. The central analytics team was tasked with investigating.</w:t>
      </w:r>
    </w:p>
    <w:p>
      <w:pPr/>
      <w:r>
        <w:rPr>
          <w:rFonts w:ascii="Helvetica Light" w:hAnsi="Helvetica Light" w:cs="Helvetica Light"/>
          <w:sz w:val="24"/>
          <w:sz-cs w:val="24"/>
        </w:rPr>
        <w:t xml:space="preserve">PART 1: USAGE ANALYTICS</w:t>
      </w:r>
    </w:p>
    <w:p>
      <w:pPr/>
      <w:r>
        <w:rPr>
          <w:rFonts w:ascii="Helvetica Light" w:hAnsi="Helvetica Light" w:cs="Helvetica Light"/>
          <w:sz w:val="24"/>
          <w:sz-cs w:val="24"/>
        </w:rPr>
        <w:t xml:space="preserve"/>
        <w:tab/>
        <w:t xml:space="preserve">•</w:t>
        <w:tab/>
        <w:t xml:space="preserve">Queried BigQuery INFORMATION_SCHEMA.JOBS to extract metadata on all queries run across the organization — slot consumption, execution time, bytes processed, user, table references, query type (scheduled vs. ad hoc)</w:t>
      </w:r>
    </w:p>
    <w:p>
      <w:pPr/>
      <w:r>
        <w:rPr>
          <w:rFonts w:ascii="Helvetica Light" w:hAnsi="Helvetica Light" w:cs="Helvetica Light"/>
          <w:sz w:val="24"/>
          <w:sz-cs w:val="24"/>
        </w:rPr>
        <w:t xml:space="preserve"/>
        <w:tab/>
        <w:t xml:space="preserve">•</w:t>
        <w:tab/>
        <w:t xml:space="preserve">Built an analytics layer covering: slot consumption by team, by user, by day of week, by hour; scheduled query count per user; ad hoc vs. scheduled query ratio; peak usage periods; table-level read frequency</w:t>
      </w:r>
    </w:p>
    <w:p>
      <w:pPr/>
      <w:r>
        <w:rPr>
          <w:rFonts w:ascii="Helvetica Light" w:hAnsi="Helvetica Light" w:cs="Helvetica Light"/>
          <w:sz w:val="24"/>
          <w:sz-cs w:val="24"/>
        </w:rPr>
        <w:t xml:space="preserve"/>
        <w:tab/>
        <w:t xml:space="preserve">•</w:t>
        <w:tab/>
        <w:t xml:space="preserve">Identified duplicate scheduled queries: cases where multiple analysts had independently scheduled queries that updated the same table, causing redundant computation</w:t>
      </w:r>
    </w:p>
    <w:p>
      <w:pPr/>
      <w:r>
        <w:rPr>
          <w:rFonts w:ascii="Helvetica Light" w:hAnsi="Helvetica Light" w:cs="Helvetica Light"/>
          <w:sz w:val="24"/>
          <w:sz-cs w:val="24"/>
        </w:rPr>
        <w:t xml:space="preserve"/>
        <w:tab/>
        <w:t xml:space="preserve">•</w:t>
        <w:tab/>
        <w:t xml:space="preserve">Found abandoned schedules: queries scheduled by users who had left the team or changed roles, still consuming resources every day</w:t>
      </w:r>
    </w:p>
    <w:p>
      <w:pPr/>
      <w:r>
        <w:rPr>
          <w:rFonts w:ascii="Helvetica Light" w:hAnsi="Helvetica Light" w:cs="Helvetica Light"/>
          <w:sz w:val="24"/>
          <w:sz-cs w:val="24"/>
        </w:rPr>
        <w:t xml:space="preserve"/>
        <w:tab/>
        <w:t xml:space="preserve">•</w:t>
        <w:tab/>
        <w:t xml:space="preserve">Detected overlapping queries: multiple queries running simultaneously on the same large tables, causing slot contention</w:t>
      </w:r>
    </w:p>
    <w:p>
      <w:pPr/>
      <w:r>
        <w:rPr>
          <w:rFonts w:ascii="Helvetica Light" w:hAnsi="Helvetica Light" w:cs="Helvetica Light"/>
          <w:sz w:val="24"/>
          <w:sz-cs w:val="24"/>
        </w:rPr>
        <w:t xml:space="preserve"/>
        <w:tab/>
        <w:t xml:space="preserve">•</w:t>
        <w:tab/>
        <w:t xml:space="preserve">Finding: The primary driver was inefficient query writing, not insufficient resources — approximately 40% of slot usage was from avoidable inefficiencies</w:t>
      </w:r>
    </w:p>
    <w:p>
      <w:pPr/>
      <w:r>
        <w:rPr>
          <w:rFonts w:ascii="Helvetica Light" w:hAnsi="Helvetica Light" w:cs="Helvetica Light"/>
          <w:sz w:val="24"/>
          <w:sz-cs w:val="24"/>
        </w:rPr>
        <w:t xml:space="preserve">PART 2: AI-POWERED QUERY OPTIMIZER</w:t>
      </w:r>
    </w:p>
    <w:p>
      <w:pPr/>
      <w:r>
        <w:rPr>
          <w:rFonts w:ascii="Helvetica Light" w:hAnsi="Helvetica Light" w:cs="Helvetica Light"/>
          <w:sz w:val="24"/>
          <w:sz-cs w:val="24"/>
        </w:rPr>
        <w:t xml:space="preserve"/>
        <w:tab/>
        <w:t xml:space="preserve">•</w:t>
        <w:tab/>
        <w:t xml:space="preserve">Built a Python pipeline that reads query text from INFORMATION_SCHEMA logs and parses the SQL to identify common anti-patterns</w:t>
      </w:r>
    </w:p>
    <w:p>
      <w:pPr/>
      <w:r>
        <w:rPr>
          <w:rFonts w:ascii="Helvetica Light" w:hAnsi="Helvetica Light" w:cs="Helvetica Light"/>
          <w:sz w:val="24"/>
          <w:sz-cs w:val="24"/>
        </w:rPr>
        <w:t xml:space="preserve"/>
        <w:tab/>
        <w:t xml:space="preserve">•</w:t>
        <w:tab/>
        <w:t xml:space="preserve">Anti-patterns detected: SELECT * on large tables (when only specific columns are needed), unnecessary subquery nesting, joining on non-indexed columns, redundant GROUP BY clauses, not using partition filters on date-partitioned tables, reading full tables when WHERE clauses could limit the scan</w:t>
      </w:r>
    </w:p>
    <w:p>
      <w:pPr/>
      <w:r>
        <w:rPr>
          <w:rFonts w:ascii="Helvetica Light" w:hAnsi="Helvetica Light" w:cs="Helvetica Light"/>
          <w:sz w:val="24"/>
          <w:sz-cs w:val="24"/>
        </w:rPr>
        <w:t xml:space="preserve"/>
        <w:tab/>
        <w:t xml:space="preserve">•</w:t>
        <w:tab/>
        <w:t xml:space="preserve">Integrated ChatGPT API to take the flagged query + identified issues as input and generate a personalized, context-aware optimization recommendation in plain English</w:t>
      </w:r>
    </w:p>
    <w:p>
      <w:pPr/>
      <w:r>
        <w:rPr>
          <w:rFonts w:ascii="Helvetica Light" w:hAnsi="Helvetica Light" w:cs="Helvetica Light"/>
          <w:sz w:val="24"/>
          <w:sz-cs w:val="24"/>
        </w:rPr>
        <w:t xml:space="preserve"/>
        <w:tab/>
        <w:t xml:space="preserve">•</w:t>
        <w:tab/>
        <w:t xml:space="preserve">Recommendations were delivered to analysts as a Slack report: 'Your query [X] processed 500GB last week. Here's how to reduce it to ~10GB...'</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Achieved 40% reduction in BigQuery slot utilization within weeks of rolling out recommendations</w:t>
      </w:r>
    </w:p>
    <w:p>
      <w:pPr/>
      <w:r>
        <w:rPr>
          <w:rFonts w:ascii="Helvetica Light" w:hAnsi="Helvetica Light" w:cs="Helvetica Light"/>
          <w:sz w:val="24"/>
          <w:sz-cs w:val="24"/>
        </w:rPr>
        <w:t xml:space="preserve"/>
        <w:tab/>
        <w:t xml:space="preserve">•</w:t>
        <w:tab/>
        <w:t xml:space="preserve">Educated 60+ analysts on SQL best practices — long-term skill improvement beyond just fixing immediate queries</w:t>
      </w:r>
    </w:p>
    <w:p>
      <w:pPr/>
      <w:r>
        <w:rPr>
          <w:rFonts w:ascii="Helvetica Light" w:hAnsi="Helvetica Light" w:cs="Helvetica Light"/>
          <w:sz w:val="24"/>
          <w:sz-cs w:val="24"/>
        </w:rPr>
        <w:t xml:space="preserve"/>
        <w:tab/>
        <w:t xml:space="preserve">•</w:t>
        <w:tab/>
        <w:t xml:space="preserve">Identified and decommissioned hundreds of abandoned and redundant scheduled queries</w:t>
      </w:r>
    </w:p>
    <w:p>
      <w:pPr/>
      <w:r>
        <w:rPr>
          <w:rFonts w:ascii="Helvetica Light" w:hAnsi="Helvetica Light" w:cs="Helvetica Light"/>
          <w:sz w:val="24"/>
          <w:sz-cs w:val="24"/>
        </w:rPr>
        <w:t xml:space="preserve"/>
        <w:tab/>
        <w:t xml:space="preserve">•</w:t>
        <w:tab/>
        <w:t xml:space="preserve">Eliminated the need for additional BigQuery slot purchases, saving significant infrastructure cost</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Using system metadata (INFORMATION_SCHEMA) for internal analytics — a less common but powerful technique</w:t>
      </w:r>
    </w:p>
    <w:p>
      <w:pPr/>
      <w:r>
        <w:rPr>
          <w:rFonts w:ascii="Helvetica Light" w:hAnsi="Helvetica Light" w:cs="Helvetica Light"/>
          <w:sz w:val="24"/>
          <w:sz-cs w:val="24"/>
        </w:rPr>
        <w:t xml:space="preserve"/>
        <w:tab/>
        <w:t xml:space="preserve">•</w:t>
        <w:tab/>
        <w:t xml:space="preserve">Combining rule-based anti-pattern detection with LLM-powered suggestions — hybrid AI approach</w:t>
      </w:r>
    </w:p>
    <w:p>
      <w:pPr/>
      <w:r>
        <w:rPr>
          <w:rFonts w:ascii="Helvetica Light" w:hAnsi="Helvetica Light" w:cs="Helvetica Light"/>
          <w:sz w:val="24"/>
          <w:sz-cs w:val="24"/>
        </w:rPr>
        <w:t xml:space="preserve"/>
        <w:tab/>
        <w:t xml:space="preserve">•</w:t>
        <w:tab/>
        <w:t xml:space="preserve">Measuring and achieving a concrete 40% performance improvement</w:t>
      </w:r>
    </w:p>
    <w:p>
      <w:pPr/>
      <w:r>
        <w:rPr>
          <w:rFonts w:ascii="Helvetica Light" w:hAnsi="Helvetica Light" w:cs="Helvetica Light"/>
          <w:sz w:val="24"/>
          <w:sz-cs w:val="24"/>
        </w:rPr>
        <w:t xml:space="preserve"/>
        <w:tab/>
        <w:t xml:space="preserve">•</w:t>
        <w:tab/>
        <w:t xml:space="preserve">Building tools that improve team-wide skill levels, not just solve immediate problems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BigQuery to Trino Database Migration</w:t>
      </w:r>
    </w:p>
    <w:p>
      <w:pPr/>
      <w:r>
        <w:rPr>
          <w:rFonts w:ascii="Helvetica Light" w:hAnsi="Helvetica Light" w:cs="Helvetica Light"/>
          <w:sz w:val="24"/>
          <w:sz-cs w:val="24"/>
        </w:rPr>
        <w:t xml:space="preserve">Company: Groww · Central Analytics Team</w:t>
      </w:r>
    </w:p>
    <w:p>
      <w:pPr/>
      <w:r>
        <w:rPr>
          <w:rFonts w:ascii="Helvetica Light" w:hAnsi="Helvetica Light" w:cs="Helvetica Light"/>
          <w:sz w:val="24"/>
          <w:sz-cs w:val="24"/>
        </w:rPr>
        <w:t xml:space="preserve">Role: Lead Migration Engineer</w:t>
      </w:r>
    </w:p>
    <w:p>
      <w:pPr/>
      <w:r>
        <w:rPr>
          <w:rFonts w:ascii="Helvetica Light" w:hAnsi="Helvetica Light" w:cs="Helvetica Light"/>
          <w:sz w:val="24"/>
          <w:sz-cs w:val="24"/>
        </w:rPr>
        <w:t xml:space="preserve">Tech Stack: BigQuery, Trino, Python, SQL Parsing, Regex, Web UI</w:t>
      </w:r>
    </w:p>
    <w:p>
      <w:pPr/>
      <w:r>
        <w:rPr>
          <w:rFonts w:ascii="Helvetica Light" w:hAnsi="Helvetica Light" w:cs="Helvetica Light"/>
          <w:sz w:val="24"/>
          <w:sz-cs w:val="24"/>
        </w:rPr>
        <w:t xml:space="preserve">Scale: 2,500+ scheduled queries migrated</w:t>
      </w:r>
    </w:p>
    <w:p>
      <w:pPr/>
      <w:r>
        <w:rPr>
          <w:rFonts w:ascii="Helvetica Light" w:hAnsi="Helvetica Light" w:cs="Helvetica Light"/>
          <w:sz w:val="24"/>
          <w:sz-cs w:val="24"/>
        </w:rPr>
        <w:t xml:space="preserve">Outcome: Zero analyst downtime — full organization migrated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Groww underwent a significant organizational restructuring driven by regulatory compliance requirements. As the company grew, different financial products (stocks trading, credit) were incorporated as independent registered entities due to Indian financial regulations, which prohibit data sharing between separately registered companies. This required separating data infrastructure that had previously been shared across products in a single BigQuery project. Leadership selected Trino (an open-source distributed SQL query engine) running on a Google Cloud lakehouse architecture as the new query layer for most analytics workloads.</w:t>
      </w:r>
    </w:p>
    <w:p>
      <w:pPr/>
      <w:r>
        <w:rPr>
          <w:rFonts w:ascii="Helvetica Light" w:hAnsi="Helvetica Light" w:cs="Helvetica Light"/>
          <w:sz w:val="24"/>
          <w:sz-cs w:val="24"/>
        </w:rPr>
        <w:t xml:space="preserve">THE MIGRATION CHALLENGE</w:t>
      </w:r>
    </w:p>
    <w:p>
      <w:pPr/>
      <w:r>
        <w:rPr>
          <w:rFonts w:ascii="Helvetica Light" w:hAnsi="Helvetica Light" w:cs="Helvetica Light"/>
          <w:sz w:val="24"/>
          <w:sz-cs w:val="24"/>
        </w:rPr>
        <w:t xml:space="preserve"/>
        <w:tab/>
        <w:t xml:space="preserve">•</w:t>
        <w:tab/>
        <w:t xml:space="preserve">2,500+ active scheduled queries were running in BigQuery, written in BigQuery SQL syntax, updating live analytics tables used by downstream dashboards and business processes</w:t>
      </w:r>
    </w:p>
    <w:p>
      <w:pPr/>
      <w:r>
        <w:rPr>
          <w:rFonts w:ascii="Helvetica Light" w:hAnsi="Helvetica Light" w:cs="Helvetica Light"/>
          <w:sz w:val="24"/>
          <w:sz-cs w:val="24"/>
        </w:rPr>
        <w:t xml:space="preserve"/>
        <w:tab/>
        <w:t xml:space="preserve">•</w:t>
        <w:tab/>
        <w:t xml:space="preserve">BigQuery SQL and Trino SQL (which follows PostgreSQL syntax) have significant differences in function names, syntax patterns, and table naming conventions</w:t>
      </w:r>
    </w:p>
    <w:p>
      <w:pPr/>
      <w:r>
        <w:rPr>
          <w:rFonts w:ascii="Helvetica Light" w:hAnsi="Helvetica Light" w:cs="Helvetica Light"/>
          <w:sz w:val="24"/>
          <w:sz-cs w:val="24"/>
        </w:rPr>
        <w:t xml:space="preserve"/>
        <w:tab/>
        <w:t xml:space="preserve">•</w:t>
        <w:tab/>
        <w:t xml:space="preserve">Table names and locations changed between BigQuery and the lakehouse — the same table had a different identifier in each system</w:t>
      </w:r>
    </w:p>
    <w:p>
      <w:pPr/>
      <w:r>
        <w:rPr>
          <w:rFonts w:ascii="Helvetica Light" w:hAnsi="Helvetica Light" w:cs="Helvetica Light"/>
          <w:sz w:val="24"/>
          <w:sz-cs w:val="24"/>
        </w:rPr>
        <w:t xml:space="preserve"/>
        <w:tab/>
        <w:t xml:space="preserve">•</w:t>
        <w:tab/>
        <w:t xml:space="preserve">Migrating data was handled by the data engineering team; migrating the 2,500+ queries was the central analytics team's responsibility</w:t>
      </w:r>
    </w:p>
    <w:p>
      <w:pPr/>
      <w:r>
        <w:rPr>
          <w:rFonts w:ascii="Helvetica Light" w:hAnsi="Helvetica Light" w:cs="Helvetica Light"/>
          <w:sz w:val="24"/>
          <w:sz-cs w:val="24"/>
        </w:rPr>
        <w:t xml:space="preserve"/>
        <w:tab/>
        <w:t xml:space="preserve">•</w:t>
        <w:tab/>
        <w:t xml:space="preserve">Zero tolerance for analyst downtime — queries needed to keep running throughout the migration</w:t>
      </w:r>
    </w:p>
    <w:p>
      <w:pPr/>
      <w:r>
        <w:rPr>
          <w:rFonts w:ascii="Helvetica Light" w:hAnsi="Helvetica Light" w:cs="Helvetica Light"/>
          <w:sz w:val="24"/>
          <w:sz-cs w:val="24"/>
        </w:rPr>
        <w:t xml:space="preserve">PHASE 1: DEPENDENCY LINEAGE MAPPING</w:t>
      </w:r>
    </w:p>
    <w:p>
      <w:pPr/>
      <w:r>
        <w:rPr>
          <w:rFonts w:ascii="Helvetica Light" w:hAnsi="Helvetica Light" w:cs="Helvetica Light"/>
          <w:sz w:val="24"/>
          <w:sz-cs w:val="24"/>
        </w:rPr>
        <w:t xml:space="preserve"/>
        <w:tab/>
        <w:t xml:space="preserve">•</w:t>
        <w:tab/>
        <w:t xml:space="preserve">Parsed all 2,500+ SQL queries to extract every table reference (including subquery references) using a Python SQL parser</w:t>
      </w:r>
    </w:p>
    <w:p>
      <w:pPr/>
      <w:r>
        <w:rPr>
          <w:rFonts w:ascii="Helvetica Light" w:hAnsi="Helvetica Light" w:cs="Helvetica Light"/>
          <w:sz w:val="24"/>
          <w:sz-cs w:val="24"/>
        </w:rPr>
        <w:t xml:space="preserve"/>
        <w:tab/>
        <w:t xml:space="preserve">•</w:t>
        <w:tab/>
        <w:t xml:space="preserve">Built a complete dependency graph: which queries depended on which tables, and which tables were produced by which queries</w:t>
      </w:r>
    </w:p>
    <w:p>
      <w:pPr/>
      <w:r>
        <w:rPr>
          <w:rFonts w:ascii="Helvetica Light" w:hAnsi="Helvetica Light" w:cs="Helvetica Light"/>
          <w:sz w:val="24"/>
          <w:sz-cs w:val="24"/>
        </w:rPr>
        <w:t xml:space="preserve"/>
        <w:tab/>
        <w:t xml:space="preserve">•</w:t>
        <w:tab/>
        <w:t xml:space="preserve">Classified all tables into levels: L0 (production source tables — migrated first by data engineering), L1 (tables created by queries that only read from L0), L2 (tables created by queries reading from L0 + L1), and so on</w:t>
      </w:r>
    </w:p>
    <w:p>
      <w:pPr/>
      <w:r>
        <w:rPr>
          <w:rFonts w:ascii="Helvetica Light" w:hAnsi="Helvetica Light" w:cs="Helvetica Light"/>
          <w:sz w:val="24"/>
          <w:sz-cs w:val="24"/>
        </w:rPr>
        <w:t xml:space="preserve"/>
        <w:tab/>
        <w:t xml:space="preserve">•</w:t>
        <w:tab/>
        <w:t xml:space="preserve">This lineage mapping determined the safe migration sequence: migrate L0 queries first, then L1, then L2, ensuring no query ran in Trino before its upstream dependencies were ready</w:t>
      </w:r>
    </w:p>
    <w:p>
      <w:pPr/>
      <w:r>
        <w:rPr>
          <w:rFonts w:ascii="Helvetica Light" w:hAnsi="Helvetica Light" w:cs="Helvetica Light"/>
          <w:sz w:val="24"/>
          <w:sz-cs w:val="24"/>
        </w:rPr>
        <w:t xml:space="preserve">PHASE 2: SYNTAX CONVERSION ENGINE</w:t>
      </w:r>
    </w:p>
    <w:p>
      <w:pPr/>
      <w:r>
        <w:rPr>
          <w:rFonts w:ascii="Helvetica Light" w:hAnsi="Helvetica Light" w:cs="Helvetica Light"/>
          <w:sz w:val="24"/>
          <w:sz-cs w:val="24"/>
        </w:rPr>
        <w:t xml:space="preserve"/>
        <w:tab/>
        <w:t xml:space="preserve">•</w:t>
        <w:tab/>
        <w:t xml:space="preserve">Built a regex-based BigQuery-to-Trino SQL converter that handled all major syntax differences: date functions (DATE_DIFF, DATE_ADD, FORMAT_DATE), string functions, array handling, JSON extraction, STRUCT handling, and more</w:t>
      </w:r>
    </w:p>
    <w:p>
      <w:pPr/>
      <w:r>
        <w:rPr>
          <w:rFonts w:ascii="Helvetica Light" w:hAnsi="Helvetica Light" w:cs="Helvetica Light"/>
          <w:sz w:val="24"/>
          <w:sz-cs w:val="24"/>
        </w:rPr>
        <w:t xml:space="preserve"/>
        <w:tab/>
        <w:t xml:space="preserve">•</w:t>
        <w:tab/>
        <w:t xml:space="preserve">Built a table name mapping dictionary: for every BigQuery table reference, the converter substituted the corresponding Trino/lakehouse table path</w:t>
      </w:r>
    </w:p>
    <w:p>
      <w:pPr/>
      <w:r>
        <w:rPr>
          <w:rFonts w:ascii="Helvetica Light" w:hAnsi="Helvetica Light" w:cs="Helvetica Light"/>
          <w:sz w:val="24"/>
          <w:sz-cs w:val="24"/>
        </w:rPr>
        <w:t xml:space="preserve"/>
        <w:tab/>
        <w:t xml:space="preserve">•</w:t>
        <w:tab/>
        <w:t xml:space="preserve">The converter handled edge cases including: nested subqueries, CTEs, window functions, and multi-line queries</w:t>
      </w:r>
    </w:p>
    <w:p>
      <w:pPr/>
      <w:r>
        <w:rPr>
          <w:rFonts w:ascii="Helvetica Light" w:hAnsi="Helvetica Light" w:cs="Helvetica Light"/>
          <w:sz w:val="24"/>
          <w:sz-cs w:val="24"/>
        </w:rPr>
        <w:t xml:space="preserve">PHASE 3: SELF-SERVE TRANSLATOR WEB APP</w:t>
      </w:r>
    </w:p>
    <w:p>
      <w:pPr/>
      <w:r>
        <w:rPr>
          <w:rFonts w:ascii="Helvetica Light" w:hAnsi="Helvetica Light" w:cs="Helvetica Light"/>
          <w:sz w:val="24"/>
          <w:sz-cs w:val="24"/>
        </w:rPr>
        <w:t xml:space="preserve"/>
        <w:tab/>
        <w:t xml:space="preserve">•</w:t>
        <w:tab/>
        <w:t xml:space="preserve">Built a web application where analysts could paste a BigQuery query on the left and get the Trino equivalent on the right — instant conversion</w:t>
      </w:r>
    </w:p>
    <w:p>
      <w:pPr/>
      <w:r>
        <w:rPr>
          <w:rFonts w:ascii="Helvetica Light" w:hAnsi="Helvetica Light" w:cs="Helvetica Light"/>
          <w:sz w:val="24"/>
          <w:sz-cs w:val="24"/>
        </w:rPr>
        <w:t xml:space="preserve"/>
        <w:tab/>
        <w:t xml:space="preserve">•</w:t>
        <w:tab/>
        <w:t xml:space="preserve">The same conversion engine powering the automated migration also powered the UI, ensuring consistency</w:t>
      </w:r>
    </w:p>
    <w:p>
      <w:pPr/>
      <w:r>
        <w:rPr>
          <w:rFonts w:ascii="Helvetica Light" w:hAnsi="Helvetica Light" w:cs="Helvetica Light"/>
          <w:sz w:val="24"/>
          <w:sz-cs w:val="24"/>
        </w:rPr>
        <w:t xml:space="preserve"/>
        <w:tab/>
        <w:t xml:space="preserve">•</w:t>
        <w:tab/>
        <w:t xml:space="preserve">Allowed analysts to test and validate converted queries before their scheduled versions were migrated</w:t>
      </w:r>
    </w:p>
    <w:p>
      <w:pPr/>
      <w:r>
        <w:rPr>
          <w:rFonts w:ascii="Helvetica Light" w:hAnsi="Helvetica Light" w:cs="Helvetica Light"/>
          <w:sz w:val="24"/>
          <w:sz-cs w:val="24"/>
        </w:rPr>
        <w:t xml:space="preserve">MIGRATION EXECUTION</w:t>
      </w:r>
    </w:p>
    <w:p>
      <w:pPr/>
      <w:r>
        <w:rPr>
          <w:rFonts w:ascii="Helvetica Light" w:hAnsi="Helvetica Light" w:cs="Helvetica Light"/>
          <w:sz w:val="24"/>
          <w:sz-cs w:val="24"/>
        </w:rPr>
        <w:t xml:space="preserve"/>
        <w:tab/>
        <w:t xml:space="preserve">•</w:t>
        <w:tab/>
        <w:t xml:space="preserve">Migrated queries in waves following the dependency levels (L0 first, then L1, then L2)</w:t>
      </w:r>
    </w:p>
    <w:p>
      <w:pPr/>
      <w:r>
        <w:rPr>
          <w:rFonts w:ascii="Helvetica Light" w:hAnsi="Helvetica Light" w:cs="Helvetica Light"/>
          <w:sz w:val="24"/>
          <w:sz-cs w:val="24"/>
        </w:rPr>
        <w:t xml:space="preserve"/>
        <w:tab/>
        <w:t xml:space="preserve">•</w:t>
        <w:tab/>
        <w:t xml:space="preserve">For each wave: automated conversion → manual QA sampling → parallel run validation (compare BigQuery output vs. Trino output) → cutover</w:t>
      </w:r>
    </w:p>
    <w:p>
      <w:pPr/>
      <w:r>
        <w:rPr>
          <w:rFonts w:ascii="Helvetica Light" w:hAnsi="Helvetica Light" w:cs="Helvetica Light"/>
          <w:sz w:val="24"/>
          <w:sz-cs w:val="24"/>
        </w:rPr>
        <w:t xml:space="preserve"/>
        <w:tab/>
        <w:t xml:space="preserve">•</w:t>
        <w:tab/>
        <w:t xml:space="preserve">Maintained the original BigQuery scheduled queries in parallel until Trino versions were validated</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Successfully migrated 2,500+ scheduled queries with zero analyst downtime</w:t>
      </w:r>
    </w:p>
    <w:p>
      <w:pPr/>
      <w:r>
        <w:rPr>
          <w:rFonts w:ascii="Helvetica Light" w:hAnsi="Helvetica Light" w:cs="Helvetica Light"/>
          <w:sz w:val="24"/>
          <w:sz-cs w:val="24"/>
        </w:rPr>
        <w:t xml:space="preserve"/>
        <w:tab/>
        <w:t xml:space="preserve">•</w:t>
        <w:tab/>
        <w:t xml:space="preserve">Built reusable tooling (lineage mapper, syntax converter, translator UI) that could be used for future migrations</w:t>
      </w:r>
    </w:p>
    <w:p>
      <w:pPr/>
      <w:r>
        <w:rPr>
          <w:rFonts w:ascii="Helvetica Light" w:hAnsi="Helvetica Light" w:cs="Helvetica Light"/>
          <w:sz w:val="24"/>
          <w:sz-cs w:val="24"/>
        </w:rPr>
        <w:t xml:space="preserve"/>
        <w:tab/>
        <w:t xml:space="preserve">•</w:t>
        <w:tab/>
        <w:t xml:space="preserve">Entire analytics organization transitioned from BigQuery to Trino within the project timeline</w:t>
      </w:r>
    </w:p>
    <w:p>
      <w:pPr/>
      <w:r>
        <w:rPr>
          <w:rFonts w:ascii="Helvetica Light" w:hAnsi="Helvetica Light" w:cs="Helvetica Light"/>
          <w:sz w:val="24"/>
          <w:sz-cs w:val="24"/>
        </w:rPr>
        <w:t xml:space="preserve"/>
        <w:tab/>
        <w:t xml:space="preserve">•</w:t>
        <w:tab/>
        <w:t xml:space="preserve">Enabled compliance with regulatory data separation requirements</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Large-scale data migration with zero downtime — planning, sequencing, and validation strategy</w:t>
      </w:r>
    </w:p>
    <w:p>
      <w:pPr/>
      <w:r>
        <w:rPr>
          <w:rFonts w:ascii="Helvetica Light" w:hAnsi="Helvetica Light" w:cs="Helvetica Light"/>
          <w:sz w:val="24"/>
          <w:sz-cs w:val="24"/>
        </w:rPr>
        <w:t xml:space="preserve"/>
        <w:tab/>
        <w:t xml:space="preserve">•</w:t>
        <w:tab/>
        <w:t xml:space="preserve">SQL parsing and AST traversal for dependency mapping</w:t>
      </w:r>
    </w:p>
    <w:p>
      <w:pPr/>
      <w:r>
        <w:rPr>
          <w:rFonts w:ascii="Helvetica Light" w:hAnsi="Helvetica Light" w:cs="Helvetica Light"/>
          <w:sz w:val="24"/>
          <w:sz-cs w:val="24"/>
        </w:rPr>
        <w:t xml:space="preserve"/>
        <w:tab/>
        <w:t xml:space="preserve">•</w:t>
        <w:tab/>
        <w:t xml:space="preserve">Building a domain-specific syntax translator using regex and pattern matching</w:t>
      </w:r>
    </w:p>
    <w:p>
      <w:pPr/>
      <w:r>
        <w:rPr>
          <w:rFonts w:ascii="Helvetica Light" w:hAnsi="Helvetica Light" w:cs="Helvetica Light"/>
          <w:sz w:val="24"/>
          <w:sz-cs w:val="24"/>
        </w:rPr>
        <w:t xml:space="preserve"/>
        <w:tab/>
        <w:t xml:space="preserve">•</w:t>
        <w:tab/>
        <w:t xml:space="preserve">Managing complexity at scale — 2,500+ queries across dozens of teams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5: Product Analytics Projects — GrowNRI</w:t>
      </w:r>
    </w:p>
    <w:p>
      <w:pPr/>
      <w:r>
        <w:rPr>
          <w:rFonts w:ascii="Helvetica Light" w:hAnsi="Helvetica Light" w:cs="Helvetica Light"/>
          <w:sz w:val="24"/>
          <w:sz-cs w:val="24"/>
        </w:rPr>
        <w:t xml:space="preserve">GrowNRI was a new Groww product enabling non-resident Indians (NRIs) to invest in the Indian stock market using NRI-specific bank accounts and PAN card identification. The product was launched while I was at Groww, and the central analytics team took on the analytics responsibilities for it alongside regular work. The product was eventually discontinued after several months, but during its active period I built the complete analytics foundation from scratch.</w:t>
      </w:r>
    </w:p>
    <w:p>
      <w:pPr/>
      <w:r>
        <w:rPr>
          <w:rFonts w:ascii="Helvetica Light" w:hAnsi="Helvetica Light" w:cs="Helvetica Light"/>
          <w:sz w:val="24"/>
          <w:sz-cs w:val="24"/>
        </w:rPr>
        <w:t xml:space="preserve">5.1 GrowNRI — User Onboarding Analytics &amp; Funnel Optimization</w:t>
      </w:r>
    </w:p>
    <w:p>
      <w:pPr/>
      <w:r>
        <w:rPr>
          <w:rFonts w:ascii="Helvetica Light" w:hAnsi="Helvetica Light" w:cs="Helvetica Light"/>
          <w:sz w:val="24"/>
          <w:sz-cs w:val="24"/>
        </w:rPr>
        <w:t xml:space="preserve">Company: Groww · GrowNRI Product</w:t>
      </w:r>
    </w:p>
    <w:p>
      <w:pPr/>
      <w:r>
        <w:rPr>
          <w:rFonts w:ascii="Helvetica Light" w:hAnsi="Helvetica Light" w:cs="Helvetica Light"/>
          <w:sz w:val="24"/>
          <w:sz-cs w:val="24"/>
        </w:rPr>
        <w:t xml:space="preserve">Role: Product Analytics Lead</w:t>
      </w:r>
    </w:p>
    <w:p>
      <w:pPr/>
      <w:r>
        <w:rPr>
          <w:rFonts w:ascii="Helvetica Light" w:hAnsi="Helvetica Light" w:cs="Helvetica Light"/>
          <w:sz w:val="24"/>
          <w:sz-cs w:val="24"/>
        </w:rPr>
        <w:t xml:space="preserve">Tech Stack: Tableau, BigQuery, SQL, WebEngage, Python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When GrowNRI launched, there was no analytics infrastructure in place. I built the entire onboarding analytics stack from zero — starting with event instrumentation design and ending with a continuously optimized conversion funnel that informed product decisions every sprint.</w:t>
      </w:r>
    </w:p>
    <w:p>
      <w:pPr/>
      <w:r>
        <w:rPr>
          <w:rFonts w:ascii="Helvetica Light" w:hAnsi="Helvetica Light" w:cs="Helvetica Light"/>
          <w:sz w:val="24"/>
          <w:sz-cs w:val="24"/>
        </w:rPr>
        <w:t xml:space="preserve">EVENT INSTRUMENTATION DESIGN</w:t>
      </w:r>
    </w:p>
    <w:p>
      <w:pPr/>
      <w:r>
        <w:rPr>
          <w:rFonts w:ascii="Helvetica Light" w:hAnsi="Helvetica Light" w:cs="Helvetica Light"/>
          <w:sz w:val="24"/>
          <w:sz-cs w:val="24"/>
        </w:rPr>
        <w:t xml:space="preserve"/>
        <w:tab/>
        <w:t xml:space="preserve">•</w:t>
        <w:tab/>
        <w:t xml:space="preserve">Worked with developers to design the complete event schema for the onboarding flow before development began — defining which events to track, what properties to capture, and where (front-end click events vs. back-end confirmation events)</w:t>
      </w:r>
    </w:p>
    <w:p>
      <w:pPr/>
      <w:r>
        <w:rPr>
          <w:rFonts w:ascii="Helvetica Light" w:hAnsi="Helvetica Light" w:cs="Helvetica Light"/>
          <w:sz w:val="24"/>
          <w:sz-cs w:val="24"/>
        </w:rPr>
        <w:t xml:space="preserve"/>
        <w:tab/>
        <w:t xml:space="preserve">•</w:t>
        <w:tab/>
        <w:t xml:space="preserve">Used WebEngage as the event tracking and customer engagement platform — configured event taxonomy and properties for all 7–8 onboarding steps</w:t>
      </w:r>
    </w:p>
    <w:p>
      <w:pPr/>
      <w:r>
        <w:rPr>
          <w:rFonts w:ascii="Helvetica Light" w:hAnsi="Helvetica Light" w:cs="Helvetica Light"/>
          <w:sz w:val="24"/>
          <w:sz-cs w:val="24"/>
        </w:rPr>
        <w:t xml:space="preserve"/>
        <w:tab/>
        <w:t xml:space="preserve">•</w:t>
        <w:tab/>
        <w:t xml:space="preserve">Front-end events: button clicks, screen loads, form field interactions, screen exits</w:t>
      </w:r>
    </w:p>
    <w:p>
      <w:pPr/>
      <w:r>
        <w:rPr>
          <w:rFonts w:ascii="Helvetica Light" w:hAnsi="Helvetica Light" w:cs="Helvetica Light"/>
          <w:sz w:val="24"/>
          <w:sz-cs w:val="24"/>
        </w:rPr>
        <w:t xml:space="preserve"/>
        <w:tab/>
        <w:t xml:space="preserve">•</w:t>
        <w:tab/>
        <w:t xml:space="preserve">Back-end events: API call confirmations, KYC verification completions, document upload confirmations, account creation success/failure</w:t>
      </w:r>
    </w:p>
    <w:p>
      <w:pPr/>
      <w:r>
        <w:rPr>
          <w:rFonts w:ascii="Helvetica Light" w:hAnsi="Helvetica Light" w:cs="Helvetica Light"/>
          <w:sz w:val="24"/>
          <w:sz-cs w:val="24"/>
        </w:rPr>
        <w:t xml:space="preserve"/>
        <w:tab/>
        <w:t xml:space="preserve">•</w:t>
        <w:tab/>
        <w:t xml:space="preserve">This instrumentation design phase was critical — poorly designed events would have resulted in unreliable funnel data</w:t>
      </w:r>
    </w:p>
    <w:p>
      <w:pPr/>
      <w:r>
        <w:rPr>
          <w:rFonts w:ascii="Helvetica Light" w:hAnsi="Helvetica Light" w:cs="Helvetica Light"/>
          <w:sz w:val="24"/>
          <w:sz-cs w:val="24"/>
        </w:rPr>
        <w:t xml:space="preserve">ONBOARDING FUNNEL</w:t>
      </w:r>
    </w:p>
    <w:p>
      <w:pPr/>
      <w:r>
        <w:rPr>
          <w:rFonts w:ascii="Helvetica Light" w:hAnsi="Helvetica Light" w:cs="Helvetica Light"/>
          <w:sz w:val="24"/>
          <w:sz-cs w:val="24"/>
        </w:rPr>
        <w:t xml:space="preserve"/>
        <w:tab/>
        <w:t xml:space="preserve">•</w:t>
        <w:tab/>
        <w:t xml:space="preserve">Built a multi-step conversion funnel tracking users through all 7–8 onboarding steps: App Install → Sign Up → Email Verification → PAN Card Entry → NRI Bank Account Linking → KYC Document Upload → KYC Verification → Account Activation</w:t>
      </w:r>
    </w:p>
    <w:p>
      <w:pPr/>
      <w:r>
        <w:rPr>
          <w:rFonts w:ascii="Helvetica Light" w:hAnsi="Helvetica Light" w:cs="Helvetica Light"/>
          <w:sz w:val="24"/>
          <w:sz-cs w:val="24"/>
        </w:rPr>
        <w:t xml:space="preserve"/>
        <w:tab/>
        <w:t xml:space="preserve">•</w:t>
        <w:tab/>
        <w:t xml:space="preserve">Tracked drop-off rates at each step — identifying the biggest friction points in the user journey</w:t>
      </w:r>
    </w:p>
    <w:p>
      <w:pPr/>
      <w:r>
        <w:rPr>
          <w:rFonts w:ascii="Helvetica Light" w:hAnsi="Helvetica Light" w:cs="Helvetica Light"/>
          <w:sz w:val="24"/>
          <w:sz-cs w:val="24"/>
        </w:rPr>
        <w:t xml:space="preserve"/>
        <w:tab/>
        <w:t xml:space="preserve">•</w:t>
        <w:tab/>
        <w:t xml:space="preserve">Segmented funnel by user demographics (country of residence, NRI bank type), acquisition channel (UTM source/medium), and device type</w:t>
      </w:r>
    </w:p>
    <w:p>
      <w:pPr/>
      <w:r>
        <w:rPr>
          <w:rFonts w:ascii="Helvetica Light" w:hAnsi="Helvetica Light" w:cs="Helvetica Light"/>
          <w:sz w:val="24"/>
          <w:sz-cs w:val="24"/>
        </w:rPr>
        <w:t xml:space="preserve"/>
        <w:tab/>
        <w:t xml:space="preserve">•</w:t>
        <w:tab/>
        <w:t xml:space="preserve">Built time-to-complete analysis: how long users took at each step, and whether delay at a step correlated with eventual drop-off</w:t>
      </w:r>
    </w:p>
    <w:p>
      <w:pPr/>
      <w:r>
        <w:rPr>
          <w:rFonts w:ascii="Helvetica Light" w:hAnsi="Helvetica Light" w:cs="Helvetica Light"/>
          <w:sz w:val="24"/>
          <w:sz-cs w:val="24"/>
        </w:rPr>
        <w:t xml:space="preserve">PRODUCT DECISION SUPPORT</w:t>
      </w:r>
    </w:p>
    <w:p>
      <w:pPr/>
      <w:r>
        <w:rPr>
          <w:rFonts w:ascii="Helvetica Light" w:hAnsi="Helvetica Light" w:cs="Helvetica Light"/>
          <w:sz w:val="24"/>
          <w:sz-cs w:val="24"/>
        </w:rPr>
        <w:t xml:space="preserve"/>
        <w:tab/>
        <w:t xml:space="preserve">•</w:t>
        <w:tab/>
        <w:t xml:space="preserve">Ran weekly funnel reviews with the product and business teams — presenting current drop-off rates, hypotheses for causes, and recommended experiments</w:t>
      </w:r>
    </w:p>
    <w:p>
      <w:pPr/>
      <w:r>
        <w:rPr>
          <w:rFonts w:ascii="Helvetica Light" w:hAnsi="Helvetica Light" w:cs="Helvetica Light"/>
          <w:sz w:val="24"/>
          <w:sz-cs w:val="24"/>
        </w:rPr>
        <w:t xml:space="preserve"/>
        <w:tab/>
        <w:t xml:space="preserve">•</w:t>
        <w:tab/>
        <w:t xml:space="preserve">Helped the team identify specific UX friction points (e.g., a step requiring users to upload a document format that NRI banks didn't provide, causing significant drop-off)</w:t>
      </w:r>
    </w:p>
    <w:p>
      <w:pPr/>
      <w:r>
        <w:rPr>
          <w:rFonts w:ascii="Helvetica Light" w:hAnsi="Helvetica Light" w:cs="Helvetica Light"/>
          <w:sz w:val="24"/>
          <w:sz-cs w:val="24"/>
        </w:rPr>
        <w:t xml:space="preserve"/>
        <w:tab/>
        <w:t xml:space="preserve">•</w:t>
        <w:tab/>
        <w:t xml:space="preserve">Tracked the impact of each product change on funnel conversion — before/after comparison for every experiment</w:t>
      </w:r>
    </w:p>
    <w:p>
      <w:pPr/>
      <w:r>
        <w:rPr>
          <w:rFonts w:ascii="Helvetica Light" w:hAnsi="Helvetica Light" w:cs="Helvetica Light"/>
          <w:sz w:val="24"/>
          <w:sz-cs w:val="24"/>
        </w:rPr>
        <w:t xml:space="preserve"/>
        <w:tab/>
        <w:t xml:space="preserve">•</w:t>
        <w:tab/>
        <w:t xml:space="preserve">Contributed to transforming the onboarding from a rough, high drop-off flow to a progressively optimized funnel</w:t>
      </w:r>
    </w:p>
    <w:p>
      <w:pPr/>
      <w:r>
        <w:rPr>
          <w:rFonts w:ascii="Helvetica Light" w:hAnsi="Helvetica Light" w:cs="Helvetica Light"/>
          <w:sz w:val="24"/>
          <w:sz-cs w:val="24"/>
        </w:rPr>
        <w:t xml:space="preserve">ADDITIONAL ANALYTICS</w:t>
      </w:r>
    </w:p>
    <w:p>
      <w:pPr/>
      <w:r>
        <w:rPr>
          <w:rFonts w:ascii="Helvetica Light" w:hAnsi="Helvetica Light" w:cs="Helvetica Light"/>
          <w:sz w:val="24"/>
          <w:sz-cs w:val="24"/>
        </w:rPr>
        <w:t xml:space="preserve"/>
        <w:tab/>
        <w:t xml:space="preserve">•</w:t>
        <w:tab/>
        <w:t xml:space="preserve">User quality analysis: among users who completed onboarding, which segments had the highest activation and transaction rates?</w:t>
      </w:r>
    </w:p>
    <w:p>
      <w:pPr/>
      <w:r>
        <w:rPr>
          <w:rFonts w:ascii="Helvetica Light" w:hAnsi="Helvetica Light" w:cs="Helvetica Light"/>
          <w:sz w:val="24"/>
          <w:sz-cs w:val="24"/>
        </w:rPr>
        <w:t xml:space="preserve"/>
        <w:tab/>
        <w:t xml:space="preserve">•</w:t>
        <w:tab/>
        <w:t xml:space="preserve">Time-based patterns: when during the day/week were users most likely to complete onboarding?</w:t>
      </w:r>
    </w:p>
    <w:p>
      <w:pPr/>
      <w:r>
        <w:rPr>
          <w:rFonts w:ascii="Helvetica Light" w:hAnsi="Helvetica Light" w:cs="Helvetica Light"/>
          <w:sz w:val="24"/>
          <w:sz-cs w:val="24"/>
        </w:rPr>
        <w:t xml:space="preserve"/>
        <w:tab/>
        <w:t xml:space="preserve">•</w:t>
        <w:tab/>
        <w:t xml:space="preserve">Geographic analysis: which NRI markets (US, UK, UAE, Canada) had the best conversion rates?</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End-to-end ownership of product analytics from instrumentation design to funnel optimization</w:t>
      </w:r>
    </w:p>
    <w:p>
      <w:pPr/>
      <w:r>
        <w:rPr>
          <w:rFonts w:ascii="Helvetica Light" w:hAnsi="Helvetica Light" w:cs="Helvetica Light"/>
          <w:sz w:val="24"/>
          <w:sz-cs w:val="24"/>
        </w:rPr>
        <w:t xml:space="preserve"/>
        <w:tab/>
        <w:t xml:space="preserve">•</w:t>
        <w:tab/>
        <w:t xml:space="preserve">Collaborating with developers to design analytics events before product launch</w:t>
      </w:r>
    </w:p>
    <w:p>
      <w:pPr/>
      <w:r>
        <w:rPr>
          <w:rFonts w:ascii="Helvetica Light" w:hAnsi="Helvetica Light" w:cs="Helvetica Light"/>
          <w:sz w:val="24"/>
          <w:sz-cs w:val="24"/>
        </w:rPr>
        <w:t xml:space="preserve"/>
        <w:tab/>
        <w:t xml:space="preserve">•</w:t>
        <w:tab/>
        <w:t xml:space="preserve">Using data to drive iterative product improvement — connecting analytics insights to product decisions</w:t>
      </w:r>
    </w:p>
    <w:p>
      <w:pPr/>
      <w:r>
        <w:rPr>
          <w:rFonts w:ascii="Helvetica Light" w:hAnsi="Helvetica Light" w:cs="Helvetica Light"/>
          <w:sz w:val="24"/>
          <w:sz-cs w:val="24"/>
        </w:rPr>
        <w:t xml:space="preserve"/>
        <w:tab/>
        <w:t xml:space="preserve">•</w:t>
        <w:tab/>
        <w:t xml:space="preserve">Greenfield analytics work — building from zero with no existing data infrastructure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GrowNRI — CRM &amp; Campaign Analytics</w:t>
      </w:r>
    </w:p>
    <w:p>
      <w:pPr/>
      <w:r>
        <w:rPr>
          <w:rFonts w:ascii="Helvetica Light" w:hAnsi="Helvetica Light" w:cs="Helvetica Light"/>
          <w:sz w:val="24"/>
          <w:sz-cs w:val="24"/>
        </w:rPr>
        <w:t xml:space="preserve">Company: Groww · GrowNRI Product</w:t>
      </w:r>
    </w:p>
    <w:p>
      <w:pPr/>
      <w:r>
        <w:rPr>
          <w:rFonts w:ascii="Helvetica Light" w:hAnsi="Helvetica Light" w:cs="Helvetica Light"/>
          <w:sz w:val="24"/>
          <w:sz-cs w:val="24"/>
        </w:rPr>
        <w:t xml:space="preserve">Role: CRM Analytics Engineer</w:t>
      </w:r>
    </w:p>
    <w:p>
      <w:pPr/>
      <w:r>
        <w:rPr>
          <w:rFonts w:ascii="Helvetica Light" w:hAnsi="Helvetica Light" w:cs="Helvetica Light"/>
          <w:sz w:val="24"/>
          <w:sz-cs w:val="24"/>
        </w:rPr>
        <w:t xml:space="preserve">Tech Stack: Tableau, BigQuery, SQL, WebEngage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Alongside onboarding analytics, I built the complete CRM analytics framework for GrowNRI's user communication campaigns. CRM analytics (also known as campaign analytics or marketing analytics) measures the effectiveness of user communication across all channels — email, SMS, and push notifications — tracking the full journey from message delivery to user action.</w:t>
      </w:r>
    </w:p>
    <w:p>
      <w:pPr/>
      <w:r>
        <w:rPr>
          <w:rFonts w:ascii="Helvetica Light" w:hAnsi="Helvetica Light" w:cs="Helvetica Light"/>
          <w:sz w:val="24"/>
          <w:sz-cs w:val="24"/>
        </w:rPr>
        <w:t xml:space="preserve">CAMPAIGN TYPES ANALYZED</w:t>
      </w:r>
    </w:p>
    <w:p>
      <w:pPr/>
      <w:r>
        <w:rPr>
          <w:rFonts w:ascii="Helvetica Light" w:hAnsi="Helvetica Light" w:cs="Helvetica Light"/>
          <w:sz w:val="24"/>
          <w:sz-cs w:val="24"/>
        </w:rPr>
        <w:t xml:space="preserve"/>
        <w:tab/>
        <w:t xml:space="preserve">•</w:t>
        <w:tab/>
        <w:t xml:space="preserve">Behavior-triggered campaigns (dynamic): Automated campaigns triggered by user behavior — e.g., 3 days after a user starts onboarding without completing, a push notification reminder is sent; 7 days after account activation without a transaction, an email with investment prompts is sent</w:t>
      </w:r>
    </w:p>
    <w:p>
      <w:pPr/>
      <w:r>
        <w:rPr>
          <w:rFonts w:ascii="Helvetica Light" w:hAnsi="Helvetica Light" w:cs="Helvetica Light"/>
          <w:sz w:val="24"/>
          <w:sz-cs w:val="24"/>
        </w:rPr>
        <w:t xml:space="preserve"/>
        <w:tab/>
        <w:t xml:space="preserve">•</w:t>
        <w:tab/>
        <w:t xml:space="preserve">Scheduled campaigns (static): Regular broadcast communications — weekly market updates, new feature announcements, regulatory change notifications</w:t>
      </w:r>
    </w:p>
    <w:p>
      <w:pPr/>
      <w:r>
        <w:rPr>
          <w:rFonts w:ascii="Helvetica Light" w:hAnsi="Helvetica Light" w:cs="Helvetica Light"/>
          <w:sz w:val="24"/>
          <w:sz-cs w:val="24"/>
        </w:rPr>
        <w:t xml:space="preserve"/>
        <w:tab/>
        <w:t xml:space="preserve">•</w:t>
        <w:tab/>
        <w:t xml:space="preserve">Transactional messages: Order confirmations, KYC status updates, account activation confirmations</w:t>
      </w:r>
    </w:p>
    <w:p>
      <w:pPr/>
      <w:r>
        <w:rPr>
          <w:rFonts w:ascii="Helvetica Light" w:hAnsi="Helvetica Light" w:cs="Helvetica Light"/>
          <w:sz w:val="24"/>
          <w:sz-cs w:val="24"/>
        </w:rPr>
        <w:t xml:space="preserve">FULL-FUNNEL METRICS TRACKED</w:t>
      </w:r>
    </w:p>
    <w:p>
      <w:pPr/>
      <w:r>
        <w:rPr>
          <w:rFonts w:ascii="Helvetica Light" w:hAnsi="Helvetica Light" w:cs="Helvetica Light"/>
          <w:sz w:val="24"/>
          <w:sz-cs w:val="24"/>
        </w:rPr>
        <w:t xml:space="preserve"/>
        <w:tab/>
        <w:t xml:space="preserve">•</w:t>
        <w:tab/>
        <w:t xml:space="preserve">Delivery rate: what percentage of targeted users successfully received the message (accounting for unsubscribes, invalid contacts, delivery failures)</w:t>
      </w:r>
    </w:p>
    <w:p>
      <w:pPr/>
      <w:r>
        <w:rPr>
          <w:rFonts w:ascii="Helvetica Light" w:hAnsi="Helvetica Light" w:cs="Helvetica Light"/>
          <w:sz w:val="24"/>
          <w:sz-cs w:val="24"/>
        </w:rPr>
        <w:t xml:space="preserve"/>
        <w:tab/>
        <w:t xml:space="preserve">•</w:t>
        <w:tab/>
        <w:t xml:space="preserve">Open rate: for emails and push notifications, what percentage of delivered messages were opened</w:t>
      </w:r>
    </w:p>
    <w:p>
      <w:pPr/>
      <w:r>
        <w:rPr>
          <w:rFonts w:ascii="Helvetica Light" w:hAnsi="Helvetica Light" w:cs="Helvetica Light"/>
          <w:sz w:val="24"/>
          <w:sz-cs w:val="24"/>
        </w:rPr>
        <w:t xml:space="preserve"/>
        <w:tab/>
        <w:t xml:space="preserve">•</w:t>
        <w:tab/>
        <w:t xml:space="preserve">Click-through rate (CTR): what percentage of opened messages resulted in a click on the CTA</w:t>
      </w:r>
    </w:p>
    <w:p>
      <w:pPr/>
      <w:r>
        <w:rPr>
          <w:rFonts w:ascii="Helvetica Light" w:hAnsi="Helvetica Light" w:cs="Helvetica Light"/>
          <w:sz w:val="24"/>
          <w:sz-cs w:val="24"/>
        </w:rPr>
        <w:t xml:space="preserve"/>
        <w:tab/>
        <w:t xml:space="preserve">•</w:t>
        <w:tab/>
        <w:t xml:space="preserve">Onboarding conversion: of users who received and engaged with a campaign, what percentage completed their onboarding</w:t>
      </w:r>
    </w:p>
    <w:p>
      <w:pPr/>
      <w:r>
        <w:rPr>
          <w:rFonts w:ascii="Helvetica Light" w:hAnsi="Helvetica Light" w:cs="Helvetica Light"/>
          <w:sz w:val="24"/>
          <w:sz-cs w:val="24"/>
        </w:rPr>
        <w:t xml:space="preserve"/>
        <w:tab/>
        <w:t xml:space="preserve">•</w:t>
        <w:tab/>
        <w:t xml:space="preserve">Activation rate: of users who completed onboarding via campaign engagement, what percentage became active investors</w:t>
      </w:r>
    </w:p>
    <w:p>
      <w:pPr/>
      <w:r>
        <w:rPr>
          <w:rFonts w:ascii="Helvetica Light" w:hAnsi="Helvetica Light" w:cs="Helvetica Light"/>
          <w:sz w:val="24"/>
          <w:sz-cs w:val="24"/>
        </w:rPr>
        <w:t xml:space="preserve"/>
        <w:tab/>
        <w:t xml:space="preserve">•</w:t>
        <w:tab/>
        <w:t xml:space="preserve">Transaction rate: the final conversion — users who received a campaign and eventually made an investment transaction</w:t>
      </w:r>
    </w:p>
    <w:p>
      <w:pPr/>
      <w:r>
        <w:rPr>
          <w:rFonts w:ascii="Helvetica Light" w:hAnsi="Helvetica Light" w:cs="Helvetica Light"/>
          <w:sz w:val="24"/>
          <w:sz-cs w:val="24"/>
        </w:rPr>
        <w:t xml:space="preserve">CROSS-CHANNEL ANALYSIS</w:t>
      </w:r>
    </w:p>
    <w:p>
      <w:pPr/>
      <w:r>
        <w:rPr>
          <w:rFonts w:ascii="Helvetica Light" w:hAnsi="Helvetica Light" w:cs="Helvetica Light"/>
          <w:sz w:val="24"/>
          <w:sz-cs w:val="24"/>
        </w:rPr>
        <w:t xml:space="preserve"/>
        <w:tab/>
        <w:t xml:space="preserve">•</w:t>
        <w:tab/>
        <w:t xml:space="preserve">Compared performance across channels: email vs. SMS vs. push notification for the same campaign objective</w:t>
      </w:r>
    </w:p>
    <w:p>
      <w:pPr/>
      <w:r>
        <w:rPr>
          <w:rFonts w:ascii="Helvetica Light" w:hAnsi="Helvetica Light" w:cs="Helvetica Light"/>
          <w:sz w:val="24"/>
          <w:sz-cs w:val="24"/>
        </w:rPr>
        <w:t xml:space="preserve"/>
        <w:tab/>
        <w:t xml:space="preserve">•</w:t>
        <w:tab/>
        <w:t xml:space="preserve">Identified optimal channel-campaign type pairings (e.g., push notifications had higher CTR for time-sensitive alerts, email performed better for educational content)</w:t>
      </w:r>
    </w:p>
    <w:p>
      <w:pPr/>
      <w:r>
        <w:rPr>
          <w:rFonts w:ascii="Helvetica Light" w:hAnsi="Helvetica Light" w:cs="Helvetica Light"/>
          <w:sz w:val="24"/>
          <w:sz-cs w:val="24"/>
        </w:rPr>
        <w:t xml:space="preserve"/>
        <w:tab/>
        <w:t xml:space="preserve">•</w:t>
        <w:tab/>
        <w:t xml:space="preserve">Built send-time optimization analysis: which hours and days produced the best open and click-through rates for NRI users across different time zones</w:t>
      </w:r>
    </w:p>
    <w:p>
      <w:pPr/>
      <w:r>
        <w:rPr>
          <w:rFonts w:ascii="Helvetica Light" w:hAnsi="Helvetica Light" w:cs="Helvetica Light"/>
          <w:sz w:val="24"/>
          <w:sz-cs w:val="24"/>
        </w:rPr>
        <w:t xml:space="preserve">OUTCOMES &amp; IMPACT</w:t>
      </w:r>
    </w:p>
    <w:p>
      <w:pPr/>
      <w:r>
        <w:rPr>
          <w:rFonts w:ascii="Helvetica Light" w:hAnsi="Helvetica Light" w:cs="Helvetica Light"/>
          <w:sz w:val="24"/>
          <w:sz-cs w:val="24"/>
        </w:rPr>
        <w:t xml:space="preserve"/>
        <w:tab/>
        <w:t xml:space="preserve">•</w:t>
        <w:tab/>
        <w:t xml:space="preserve">Enabled data-driven optimization of all user communication — campaigns with poor CTR were redesigned based on analytics insights</w:t>
      </w:r>
    </w:p>
    <w:p>
      <w:pPr/>
      <w:r>
        <w:rPr>
          <w:rFonts w:ascii="Helvetica Light" w:hAnsi="Helvetica Light" w:cs="Helvetica Light"/>
          <w:sz w:val="24"/>
          <w:sz-cs w:val="24"/>
        </w:rPr>
        <w:t xml:space="preserve"/>
        <w:tab/>
        <w:t xml:space="preserve">•</w:t>
        <w:tab/>
        <w:t xml:space="preserve">Identified which campaign types drove the highest downstream transaction conversion, allowing the team to prioritize the most effective user communications</w:t>
      </w:r>
    </w:p>
    <w:p>
      <w:pPr/>
      <w:r>
        <w:rPr>
          <w:rFonts w:ascii="Helvetica Light" w:hAnsi="Helvetica Light" w:cs="Helvetica Light"/>
          <w:sz w:val="24"/>
          <w:sz-cs w:val="24"/>
        </w:rPr>
        <w:t xml:space="preserve"/>
        <w:tab/>
        <w:t xml:space="preserve">•</w:t>
        <w:tab/>
        <w:t xml:space="preserve">Built the measurement foundation for GrowNRI's CRM strategy from scratch</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Full-funnel marketing analytics — tracking from message delivery to downstream business conversion</w:t>
      </w:r>
    </w:p>
    <w:p>
      <w:pPr/>
      <w:r>
        <w:rPr>
          <w:rFonts w:ascii="Helvetica Light" w:hAnsi="Helvetica Light" w:cs="Helvetica Light"/>
          <w:sz w:val="24"/>
          <w:sz-cs w:val="24"/>
        </w:rPr>
        <w:t xml:space="preserve"/>
        <w:tab/>
        <w:t xml:space="preserve">•</w:t>
        <w:tab/>
        <w:t xml:space="preserve">Cross-channel analysis and attribution in a CRM context</w:t>
      </w:r>
    </w:p>
    <w:p>
      <w:pPr/>
      <w:r>
        <w:rPr>
          <w:rFonts w:ascii="Helvetica Light" w:hAnsi="Helvetica Light" w:cs="Helvetica Light"/>
          <w:sz w:val="24"/>
          <w:sz-cs w:val="24"/>
        </w:rPr>
        <w:t xml:space="preserve"/>
        <w:tab/>
        <w:t xml:space="preserve">•</w:t>
        <w:tab/>
        <w:t xml:space="preserve">Using WebEngage for event tracking and campaign analytics extraction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6: AI &amp; Generative AI Projects — UIC</w:t>
      </w:r>
    </w:p>
    <w:p>
      <w:pPr/>
      <w:r>
        <w:rPr>
          <w:rFonts w:ascii="Helvetica Light" w:hAnsi="Helvetica Light" w:cs="Helvetica Light"/>
          <w:sz w:val="24"/>
          <w:sz-cs w:val="24"/>
        </w:rPr>
        <w:t xml:space="preserve">6.1 Research Knowledge Base Chatbot (Ongoing)</w:t>
      </w:r>
    </w:p>
    <w:p>
      <w:pPr/>
      <w:r>
        <w:rPr>
          <w:rFonts w:ascii="Helvetica Light" w:hAnsi="Helvetica Light" w:cs="Helvetica Light"/>
          <w:sz w:val="24"/>
          <w:sz-cs w:val="24"/>
        </w:rPr>
        <w:t xml:space="preserve">Company: University of Illinois at Chicago · OVCR</w:t>
      </w:r>
    </w:p>
    <w:p>
      <w:pPr/>
      <w:r>
        <w:rPr>
          <w:rFonts w:ascii="Helvetica Light" w:hAnsi="Helvetica Light" w:cs="Helvetica Light"/>
          <w:sz w:val="24"/>
          <w:sz-cs w:val="24"/>
        </w:rPr>
        <w:t xml:space="preserve">Role: AI Engineer</w:t>
      </w:r>
    </w:p>
    <w:p>
      <w:pPr/>
      <w:r>
        <w:rPr>
          <w:rFonts w:ascii="Helvetica Light" w:hAnsi="Helvetica Light" w:cs="Helvetica Light"/>
          <w:sz w:val="24"/>
          <w:sz-cs w:val="24"/>
        </w:rPr>
        <w:t xml:space="preserve">Tech Stack: Python, RAG, LangChain, Vector Database (ChromaDB/FAISS), OpenAI API, PDF parsing</w:t>
      </w:r>
    </w:p>
    <w:p>
      <w:pPr/>
      <w:r>
        <w:rPr>
          <w:rFonts w:ascii="Helvetica Light" w:hAnsi="Helvetica Light" w:cs="Helvetica Light"/>
          <w:sz w:val="24"/>
          <w:sz-cs w:val="24"/>
        </w:rPr>
        <w:t xml:space="preserve">Status: Active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UIC manages 5,000–10,000+ active research projects annually, each with extensive documentation: initial proposals (20–200 pages), award agreements, compliance documents, progress reports, and budget justifications. Finding relevant researchers, matching funding opportunities to the right PIs, or answering compliance questions required manually reading through these documents — a time-consuming process. I am building a RAG-based chatbot that makes the entire research documentation corpus queryable through natural language.</w:t>
      </w:r>
    </w:p>
    <w:p>
      <w:pPr/>
      <w:r>
        <w:rPr>
          <w:rFonts w:ascii="Helvetica Light" w:hAnsi="Helvetica Light" w:cs="Helvetica Light"/>
          <w:sz w:val="24"/>
          <w:sz-cs w:val="24"/>
        </w:rPr>
        <w:t xml:space="preserve">KEY USE CASE: RESEARCHER-TO-OPPORTUNITY MATCHING</w:t>
      </w:r>
    </w:p>
    <w:p>
      <w:pPr/>
      <w:r>
        <w:rPr>
          <w:rFonts w:ascii="Helvetica Light" w:hAnsi="Helvetica Light" w:cs="Helvetica Light"/>
          <w:sz w:val="24"/>
          <w:sz-cs w:val="24"/>
        </w:rPr>
        <w:t xml:space="preserve">When a federal agency releases a new funding opportunity (e.g., NIH releases a call for chronic kidney disease research), the research office wants to identify UIC researchers who would be strong candidates. Currently this requires manual outreach to colleges and department chairs. With the chatbot, a research administrator can query: 'Who are the best-fit PIs for a chronic kidney disease research grant?' and receive a list of researchers with relevant prior work, based on their past proposals.</w:t>
      </w:r>
    </w:p>
    <w:p>
      <w:pPr/>
      <w:r>
        <w:rPr>
          <w:rFonts w:ascii="Helvetica Light" w:hAnsi="Helvetica Light" w:cs="Helvetica Light"/>
          <w:sz w:val="24"/>
          <w:sz-cs w:val="24"/>
        </w:rPr>
        <w:t xml:space="preserve">ADDITIONAL USE CASES</w:t>
      </w:r>
    </w:p>
    <w:p>
      <w:pPr/>
      <w:r>
        <w:rPr>
          <w:rFonts w:ascii="Helvetica Light" w:hAnsi="Helvetica Light" w:cs="Helvetica Light"/>
          <w:sz w:val="24"/>
          <w:sz-cs w:val="24"/>
        </w:rPr>
        <w:t xml:space="preserve"/>
        <w:tab/>
        <w:t xml:space="preserve">•</w:t>
        <w:tab/>
        <w:t xml:space="preserve">Equipment matching: 'Which researchers at UIC are currently using electron microscopes in their research?' — for identifying candidates for equipment-sharing grants</w:t>
      </w:r>
    </w:p>
    <w:p>
      <w:pPr/>
      <w:r>
        <w:rPr>
          <w:rFonts w:ascii="Helvetica Light" w:hAnsi="Helvetica Light" w:cs="Helvetica Light"/>
          <w:sz w:val="24"/>
          <w:sz-cs w:val="24"/>
        </w:rPr>
        <w:t xml:space="preserve"/>
        <w:tab/>
        <w:t xml:space="preserve">•</w:t>
        <w:tab/>
        <w:t xml:space="preserve">Expertise search: 'Who has experience with randomized controlled trials in low-income populations?'</w:t>
      </w:r>
    </w:p>
    <w:p>
      <w:pPr/>
      <w:r>
        <w:rPr>
          <w:rFonts w:ascii="Helvetica Light" w:hAnsi="Helvetica Light" w:cs="Helvetica Light"/>
          <w:sz w:val="24"/>
          <w:sz-cs w:val="24"/>
        </w:rPr>
        <w:t xml:space="preserve"/>
        <w:tab/>
        <w:t xml:space="preserve">•</w:t>
        <w:tab/>
        <w:t xml:space="preserve">Compliance Q&amp;A: 'What are the reporting requirements for NIH R01 awards at UIC?'</w:t>
      </w:r>
    </w:p>
    <w:p>
      <w:pPr/>
      <w:r>
        <w:rPr>
          <w:rFonts w:ascii="Helvetica Light" w:hAnsi="Helvetica Light" w:cs="Helvetica Light"/>
          <w:sz w:val="24"/>
          <w:sz-cs w:val="24"/>
        </w:rPr>
        <w:t xml:space="preserve"/>
        <w:tab/>
        <w:t xml:space="preserve">•</w:t>
        <w:tab/>
        <w:t xml:space="preserve">Cross-department collaboration: 'Are there researchers in Engineering and Medicine working on similar topics who could collaborate?'</w:t>
      </w:r>
    </w:p>
    <w:p>
      <w:pPr/>
      <w:r>
        <w:rPr>
          <w:rFonts w:ascii="Helvetica Light" w:hAnsi="Helvetica Light" w:cs="Helvetica Light"/>
          <w:sz w:val="24"/>
          <w:sz-cs w:val="24"/>
        </w:rPr>
        <w:t xml:space="preserve"/>
        <w:tab/>
        <w:t xml:space="preserve">•</w:t>
        <w:tab/>
        <w:t xml:space="preserve">Historical research analysis: 'What has UIC's track record been with NSF grants in computer science over the last 5 years?'</w:t>
      </w:r>
    </w:p>
    <w:p>
      <w:pPr/>
      <w:r>
        <w:rPr>
          <w:rFonts w:ascii="Helvetica Light" w:hAnsi="Helvetica Light" w:cs="Helvetica Light"/>
          <w:sz w:val="24"/>
          <w:sz-cs w:val="24"/>
        </w:rPr>
        <w:t xml:space="preserve">TECHNICAL ARCHITECTURE</w:t>
      </w:r>
    </w:p>
    <w:p>
      <w:pPr/>
      <w:r>
        <w:rPr>
          <w:rFonts w:ascii="Helvetica Light" w:hAnsi="Helvetica Light" w:cs="Helvetica Light"/>
          <w:sz w:val="24"/>
          <w:sz-cs w:val="24"/>
        </w:rPr>
        <w:t xml:space="preserve"/>
        <w:tab/>
        <w:t xml:space="preserve">•</w:t>
        <w:tab/>
        <w:t xml:space="preserve">Document Ingestion Pipeline: PDF parsing of research proposals and award documents, chunking strategies (semantic chunking for coherent context windows), metadata extraction (PI name, department, college, sponsor, award year, research domain)</w:t>
      </w:r>
    </w:p>
    <w:p>
      <w:pPr/>
      <w:r>
        <w:rPr>
          <w:rFonts w:ascii="Helvetica Light" w:hAnsi="Helvetica Light" w:cs="Helvetica Light"/>
          <w:sz w:val="24"/>
          <w:sz-cs w:val="24"/>
        </w:rPr>
        <w:t xml:space="preserve"/>
        <w:tab/>
        <w:t xml:space="preserve">•</w:t>
        <w:tab/>
        <w:t xml:space="preserve">Vector Store: Chunks stored with metadata in a vector database, enabling both semantic search and metadata-filtered retrieval</w:t>
      </w:r>
    </w:p>
    <w:p>
      <w:pPr/>
      <w:r>
        <w:rPr>
          <w:rFonts w:ascii="Helvetica Light" w:hAnsi="Helvetica Light" w:cs="Helvetica Light"/>
          <w:sz w:val="24"/>
          <w:sz-cs w:val="24"/>
        </w:rPr>
        <w:t xml:space="preserve"/>
        <w:tab/>
        <w:t xml:space="preserve">•</w:t>
        <w:tab/>
        <w:t xml:space="preserve">Hybrid Retrieval: Combines dense vector search (semantic similarity) with sparse keyword search (BM25) for improved retrieval quality across both conceptual and keyword-specific queries</w:t>
      </w:r>
    </w:p>
    <w:p>
      <w:pPr/>
      <w:r>
        <w:rPr>
          <w:rFonts w:ascii="Helvetica Light" w:hAnsi="Helvetica Light" w:cs="Helvetica Light"/>
          <w:sz w:val="24"/>
          <w:sz-cs w:val="24"/>
        </w:rPr>
        <w:t xml:space="preserve"/>
        <w:tab/>
        <w:t xml:space="preserve">•</w:t>
        <w:tab/>
        <w:t xml:space="preserve">Re-ranking: Cross-encoder re-ranking model applied to the top-N retrieved chunks to improve relevance ordering before generation</w:t>
      </w:r>
    </w:p>
    <w:p>
      <w:pPr/>
      <w:r>
        <w:rPr>
          <w:rFonts w:ascii="Helvetica Light" w:hAnsi="Helvetica Light" w:cs="Helvetica Light"/>
          <w:sz w:val="24"/>
          <w:sz-cs w:val="24"/>
        </w:rPr>
        <w:t xml:space="preserve"/>
        <w:tab/>
        <w:t xml:space="preserve">•</w:t>
        <w:tab/>
        <w:t xml:space="preserve">Generation: LLM generates grounded responses with source citations, enabling users to verify which documents the answer is based on</w:t>
      </w:r>
    </w:p>
    <w:p>
      <w:pPr/>
      <w:r>
        <w:rPr>
          <w:rFonts w:ascii="Helvetica Light" w:hAnsi="Helvetica Light" w:cs="Helvetica Light"/>
          <w:sz w:val="24"/>
          <w:sz-cs w:val="24"/>
        </w:rPr>
        <w:t xml:space="preserve"/>
        <w:tab/>
        <w:t xml:space="preserve">•</w:t>
        <w:tab/>
        <w:t xml:space="preserve">Metadata Filtering: Users can filter by college, department, PI, sponsor type, or time period before querying</w:t>
      </w:r>
    </w:p>
    <w:p>
      <w:pPr/>
      <w:r>
        <w:rPr>
          <w:rFonts w:ascii="Helvetica Light" w:hAnsi="Helvetica Light" w:cs="Helvetica Light"/>
          <w:sz w:val="24"/>
          <w:sz-cs w:val="24"/>
        </w:rPr>
        <w:t xml:space="preserve">CHALLENGES BEING ADDRESSED</w:t>
      </w:r>
    </w:p>
    <w:p>
      <w:pPr/>
      <w:r>
        <w:rPr>
          <w:rFonts w:ascii="Helvetica Light" w:hAnsi="Helvetica Light" w:cs="Helvetica Light"/>
          <w:sz w:val="24"/>
          <w:sz-cs w:val="24"/>
        </w:rPr>
        <w:t xml:space="preserve"/>
        <w:tab/>
        <w:t xml:space="preserve">•</w:t>
        <w:tab/>
        <w:t xml:space="preserve">Document quality variation: proposals range from highly structured NSF forms to free-form NIH narratives — chunking strategies must handle both</w:t>
      </w:r>
    </w:p>
    <w:p>
      <w:pPr/>
      <w:r>
        <w:rPr>
          <w:rFonts w:ascii="Helvetica Light" w:hAnsi="Helvetica Light" w:cs="Helvetica Light"/>
          <w:sz w:val="24"/>
          <w:sz-cs w:val="24"/>
        </w:rPr>
        <w:t xml:space="preserve"/>
        <w:tab/>
        <w:t xml:space="preserve">•</w:t>
        <w:tab/>
        <w:t xml:space="preserve">Domain specificity: research documents contain technical jargon, grant-specific terminology, and regulatory language — general-purpose embeddings may underperform</w:t>
      </w:r>
    </w:p>
    <w:p>
      <w:pPr/>
      <w:r>
        <w:rPr>
          <w:rFonts w:ascii="Helvetica Light" w:hAnsi="Helvetica Light" w:cs="Helvetica Light"/>
          <w:sz w:val="24"/>
          <w:sz-cs w:val="24"/>
        </w:rPr>
        <w:t xml:space="preserve"/>
        <w:tab/>
        <w:t xml:space="preserve">•</w:t>
        <w:tab/>
        <w:t xml:space="preserve">Scale: 5,000–10,000+ documents with hundreds of pages each — efficient ingestion, indexing, and retrieval at this scale</w:t>
      </w:r>
    </w:p>
    <w:p>
      <w:pPr/>
      <w:r>
        <w:rPr>
          <w:rFonts w:ascii="Helvetica Light" w:hAnsi="Helvetica Light" w:cs="Helvetica Light"/>
          <w:sz w:val="24"/>
          <w:sz-cs w:val="24"/>
        </w:rPr>
        <w:t xml:space="preserve"/>
        <w:tab/>
        <w:t xml:space="preserve">•</w:t>
        <w:tab/>
        <w:t xml:space="preserve">Answer grounding: ensuring the chatbot only answers from available documents and clearly surfaces uncertainty when information is not available</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RAG architecture design decisions: chunking strategy, metadata schema, retrieval approach</w:t>
      </w:r>
    </w:p>
    <w:p>
      <w:pPr/>
      <w:r>
        <w:rPr>
          <w:rFonts w:ascii="Helvetica Light" w:hAnsi="Helvetica Light" w:cs="Helvetica Light"/>
          <w:sz w:val="24"/>
          <w:sz-cs w:val="24"/>
        </w:rPr>
        <w:t xml:space="preserve"/>
        <w:tab/>
        <w:t xml:space="preserve">•</w:t>
        <w:tab/>
        <w:t xml:space="preserve">Applying AI to a domain-specific, document-heavy problem in academic research</w:t>
      </w:r>
    </w:p>
    <w:p>
      <w:pPr/>
      <w:r>
        <w:rPr>
          <w:rFonts w:ascii="Helvetica Light" w:hAnsi="Helvetica Light" w:cs="Helvetica Light"/>
          <w:sz w:val="24"/>
          <w:sz-cs w:val="24"/>
        </w:rPr>
        <w:t xml:space="preserve"/>
        <w:tab/>
        <w:t xml:space="preserve">•</w:t>
        <w:tab/>
        <w:t xml:space="preserve">Hybrid retrieval: combining semantic search with keyword search for better coverage</w:t>
      </w:r>
    </w:p>
    <w:p>
      <w:pPr/>
      <w:r>
        <w:rPr>
          <w:rFonts w:ascii="Helvetica Light" w:hAnsi="Helvetica Light" w:cs="Helvetica Light"/>
          <w:sz w:val="24"/>
          <w:sz-cs w:val="24"/>
        </w:rPr>
        <w:t xml:space="preserve"/>
        <w:tab/>
        <w:t xml:space="preserve">•</w:t>
        <w:tab/>
        <w:t xml:space="preserve">The researcher-to-opportunity matching use case — a compelling real-world application of document AI</w:t>
      </w:r>
    </w:p>
    <w:p>
      <w:pPr/>
      <w:r>
        <w:rPr>
          <w:rFonts w:ascii="Helvetica Light" w:hAnsi="Helvetica Light" w:cs="Helvetica Light"/>
          <w:sz w:val="24"/>
          <w:sz-cs w:val="24"/>
        </w:rPr>
        <w:t xml:space="preserve"/>
        <w:tab/>
        <w:t xml:space="preserve">•</w:t>
        <w:tab/>
        <w:t xml:space="preserve">Handling scale: ingesting and indexing thousands of long documents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7: Personal &amp; Independent Projects</w:t>
      </w:r>
    </w:p>
    <w:p>
      <w:pPr/>
      <w:r>
        <w:rPr>
          <w:rFonts w:ascii="Helvetica Light" w:hAnsi="Helvetica Light" w:cs="Helvetica Light"/>
          <w:sz w:val="24"/>
          <w:sz-cs w:val="24"/>
        </w:rPr>
        <w:t xml:space="preserve">7.1 Production-Grade RAG System</w:t>
      </w:r>
    </w:p>
    <w:p>
      <w:pPr/>
      <w:r>
        <w:rPr>
          <w:rFonts w:ascii="Helvetica Light" w:hAnsi="Helvetica Light" w:cs="Helvetica Light"/>
          <w:sz w:val="24"/>
          <w:sz-cs w:val="24"/>
        </w:rPr>
        <w:t xml:space="preserve">Type: Personal / Independent Project</w:t>
      </w:r>
    </w:p>
    <w:p>
      <w:pPr/>
      <w:r>
        <w:rPr>
          <w:rFonts w:ascii="Helvetica Light" w:hAnsi="Helvetica Light" w:cs="Helvetica Light"/>
          <w:sz w:val="24"/>
          <w:sz-cs w:val="24"/>
        </w:rPr>
        <w:t xml:space="preserve">Tech Stack: Python, LangChain, LangGraph, ChromaDB, Sentence Transformers, BM25, OpenAI API</w:t>
      </w:r>
    </w:p>
    <w:p>
      <w:pPr/>
      <w:r>
        <w:rPr>
          <w:rFonts w:ascii="Helvetica Light" w:hAnsi="Helvetica Light" w:cs="Helvetica Light"/>
          <w:sz w:val="24"/>
          <w:sz-cs w:val="24"/>
        </w:rPr>
        <w:t xml:space="preserve">Status: Completed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A modular, production-grade retrieval-augmented generation system built as an independent project to deeply understand and implement advanced RAG techniques beyond basic tutorials. The goal was to build a system that would perform reliably in production settings, with proper evaluation, re-ranking, and hallucination controls.</w:t>
      </w:r>
    </w:p>
    <w:p>
      <w:pPr/>
      <w:r>
        <w:rPr>
          <w:rFonts w:ascii="Helvetica Light" w:hAnsi="Helvetica Light" w:cs="Helvetica Light"/>
          <w:sz w:val="24"/>
          <w:sz-cs w:val="24"/>
        </w:rPr>
        <w:t xml:space="preserve">WHAT I BUILT</w:t>
      </w:r>
    </w:p>
    <w:p>
      <w:pPr/>
      <w:r>
        <w:rPr>
          <w:rFonts w:ascii="Helvetica Light" w:hAnsi="Helvetica Light" w:cs="Helvetica Light"/>
          <w:sz w:val="24"/>
          <w:sz-cs w:val="24"/>
        </w:rPr>
        <w:t xml:space="preserve"/>
        <w:tab/>
        <w:t xml:space="preserve">•</w:t>
        <w:tab/>
        <w:t xml:space="preserve">Document ingestion pipeline: loading, parsing, and chunking documents with configurable chunk sizes and overlaps</w:t>
      </w:r>
    </w:p>
    <w:p>
      <w:pPr/>
      <w:r>
        <w:rPr>
          <w:rFonts w:ascii="Helvetica Light" w:hAnsi="Helvetica Light" w:cs="Helvetica Light"/>
          <w:sz w:val="24"/>
          <w:sz-cs w:val="24"/>
        </w:rPr>
        <w:t xml:space="preserve"/>
        <w:tab/>
        <w:t xml:space="preserve">•</w:t>
        <w:tab/>
        <w:t xml:space="preserve">Embedding generation: using Sentence Transformers to generate semantic embeddings for all document chunks</w:t>
      </w:r>
    </w:p>
    <w:p>
      <w:pPr/>
      <w:r>
        <w:rPr>
          <w:rFonts w:ascii="Helvetica Light" w:hAnsi="Helvetica Light" w:cs="Helvetica Light"/>
          <w:sz w:val="24"/>
          <w:sz-cs w:val="24"/>
        </w:rPr>
        <w:t xml:space="preserve"/>
        <w:tab/>
        <w:t xml:space="preserve">•</w:t>
        <w:tab/>
        <w:t xml:space="preserve">Vector store: ChromaDB for persistent vector storage and similarity search</w:t>
      </w:r>
    </w:p>
    <w:p>
      <w:pPr/>
      <w:r>
        <w:rPr>
          <w:rFonts w:ascii="Helvetica Light" w:hAnsi="Helvetica Light" w:cs="Helvetica Light"/>
          <w:sz w:val="24"/>
          <w:sz-cs w:val="24"/>
        </w:rPr>
        <w:t xml:space="preserve"/>
        <w:tab/>
        <w:t xml:space="preserve">•</w:t>
        <w:tab/>
        <w:t xml:space="preserve">Hybrid retrieval: combined BM25 (keyword-based sparse retrieval) with dense semantic vector search, with configurable weighting between the two</w:t>
      </w:r>
    </w:p>
    <w:p>
      <w:pPr/>
      <w:r>
        <w:rPr>
          <w:rFonts w:ascii="Helvetica Light" w:hAnsi="Helvetica Light" w:cs="Helvetica Light"/>
          <w:sz w:val="24"/>
          <w:sz-cs w:val="24"/>
        </w:rPr>
        <w:t xml:space="preserve"/>
        <w:tab/>
        <w:t xml:space="preserve">•</w:t>
        <w:tab/>
        <w:t xml:space="preserve">Re-ranking: implemented a cross-encoder re-ranking model that re-scores the top-N retrieved chunks for better relevance ordering — particularly important when the query is ambiguous</w:t>
      </w:r>
    </w:p>
    <w:p>
      <w:pPr/>
      <w:r>
        <w:rPr>
          <w:rFonts w:ascii="Helvetica Light" w:hAnsi="Helvetica Light" w:cs="Helvetica Light"/>
          <w:sz w:val="24"/>
          <w:sz-cs w:val="24"/>
        </w:rPr>
        <w:t xml:space="preserve"/>
        <w:tab/>
        <w:t xml:space="preserve">•</w:t>
        <w:tab/>
        <w:t xml:space="preserve">Generation: LLM generates responses grounded in retrieved context, with source citations</w:t>
      </w:r>
    </w:p>
    <w:p>
      <w:pPr/>
      <w:r>
        <w:rPr>
          <w:rFonts w:ascii="Helvetica Light" w:hAnsi="Helvetica Light" w:cs="Helvetica Light"/>
          <w:sz w:val="24"/>
          <w:sz-cs w:val="24"/>
        </w:rPr>
        <w:t xml:space="preserve"/>
        <w:tab/>
        <w:t xml:space="preserve">•</w:t>
        <w:tab/>
        <w:t xml:space="preserve">Evaluation framework: built an automated evaluation pipeline with 50+ curated test queries and ground-truth answers, measuring retrieval recall, precision, and answer accuracy</w:t>
      </w:r>
    </w:p>
    <w:p>
      <w:pPr/>
      <w:r>
        <w:rPr>
          <w:rFonts w:ascii="Helvetica Light" w:hAnsi="Helvetica Light" w:cs="Helvetica Light"/>
          <w:sz w:val="24"/>
          <w:sz-cs w:val="24"/>
        </w:rPr>
        <w:t xml:space="preserve">TECHNICAL DEPTH</w:t>
      </w:r>
    </w:p>
    <w:p>
      <w:pPr/>
      <w:r>
        <w:rPr>
          <w:rFonts w:ascii="Helvetica Light" w:hAnsi="Helvetica Light" w:cs="Helvetica Light"/>
          <w:sz w:val="24"/>
          <w:sz-cs w:val="24"/>
        </w:rPr>
        <w:t xml:space="preserve"/>
        <w:tab/>
        <w:t xml:space="preserve">•</w:t>
        <w:tab/>
        <w:t xml:space="preserve">Implemented late interaction models for re-ranking — understanding the tradeoffs between bi-encoder (fast retrieval) and cross-encoder (accurate re-ranking) architectures</w:t>
      </w:r>
    </w:p>
    <w:p>
      <w:pPr/>
      <w:r>
        <w:rPr>
          <w:rFonts w:ascii="Helvetica Light" w:hAnsi="Helvetica Light" w:cs="Helvetica Light"/>
          <w:sz w:val="24"/>
          <w:sz-cs w:val="24"/>
        </w:rPr>
        <w:t xml:space="preserve"/>
        <w:tab/>
        <w:t xml:space="preserve">•</w:t>
        <w:tab/>
        <w:t xml:space="preserve">Explored chunk size optimization: tested different chunk sizes and overlaps to find the optimal balance between context completeness and retrieval precision</w:t>
      </w:r>
    </w:p>
    <w:p>
      <w:pPr/>
      <w:r>
        <w:rPr>
          <w:rFonts w:ascii="Helvetica Light" w:hAnsi="Helvetica Light" w:cs="Helvetica Light"/>
          <w:sz w:val="24"/>
          <w:sz-cs w:val="24"/>
        </w:rPr>
        <w:t xml:space="preserve"/>
        <w:tab/>
        <w:t xml:space="preserve">•</w:t>
        <w:tab/>
        <w:t xml:space="preserve">Built query expansion: for ambiguous queries, generates multiple paraphrasings and retrieves for all of them, then deduplicates results</w:t>
      </w:r>
    </w:p>
    <w:p>
      <w:pPr/>
      <w:r>
        <w:rPr>
          <w:rFonts w:ascii="Helvetica Light" w:hAnsi="Helvetica Light" w:cs="Helvetica Light"/>
          <w:sz w:val="24"/>
          <w:sz-cs w:val="24"/>
        </w:rPr>
        <w:t xml:space="preserve"/>
        <w:tab/>
        <w:t xml:space="preserve">•</w:t>
        <w:tab/>
        <w:t xml:space="preserve">Implemented RAG evaluation metrics: context recall, context precision, faithfulness (does the answer stay grounded in retrieved context?), answer relevance</w:t>
      </w:r>
    </w:p>
    <w:p>
      <w:pPr/>
      <w:r>
        <w:rPr>
          <w:rFonts w:ascii="Helvetica Light" w:hAnsi="Helvetica Light" w:cs="Helvetica Light"/>
          <w:sz w:val="24"/>
          <w:sz-cs w:val="24"/>
        </w:rPr>
        <w:t xml:space="preserve">RESULTS</w:t>
      </w:r>
    </w:p>
    <w:p>
      <w:pPr/>
      <w:r>
        <w:rPr>
          <w:rFonts w:ascii="Helvetica Light" w:hAnsi="Helvetica Light" w:cs="Helvetica Light"/>
          <w:sz w:val="24"/>
          <w:sz-cs w:val="24"/>
        </w:rPr>
        <w:t xml:space="preserve"/>
        <w:tab/>
        <w:t xml:space="preserve">•</w:t>
        <w:tab/>
        <w:t xml:space="preserve">Achieved 75–78% answer accuracy on curated evaluation set</w:t>
      </w:r>
    </w:p>
    <w:p>
      <w:pPr/>
      <w:r>
        <w:rPr>
          <w:rFonts w:ascii="Helvetica Light" w:hAnsi="Helvetica Light" w:cs="Helvetica Light"/>
          <w:sz w:val="24"/>
          <w:sz-cs w:val="24"/>
        </w:rPr>
        <w:t xml:space="preserve"/>
        <w:tab/>
        <w:t xml:space="preserve">•</w:t>
        <w:tab/>
        <w:t xml:space="preserve">Hybrid retrieval outperformed pure semantic search by ~12% on keyword-heavy queries</w:t>
      </w:r>
    </w:p>
    <w:p>
      <w:pPr/>
      <w:r>
        <w:rPr>
          <w:rFonts w:ascii="Helvetica Light" w:hAnsi="Helvetica Light" w:cs="Helvetica Light"/>
          <w:sz w:val="24"/>
          <w:sz-cs w:val="24"/>
        </w:rPr>
        <w:t xml:space="preserve"/>
        <w:tab/>
        <w:t xml:space="preserve">•</w:t>
        <w:tab/>
        <w:t xml:space="preserve">Re-ranking improved top-3 retrieval precision by ~18% compared to raw retrieval ordering</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Deep technical knowledge of RAG architecture components and tradeoffs</w:t>
      </w:r>
    </w:p>
    <w:p>
      <w:pPr/>
      <w:r>
        <w:rPr>
          <w:rFonts w:ascii="Helvetica Light" w:hAnsi="Helvetica Light" w:cs="Helvetica Light"/>
          <w:sz w:val="24"/>
          <w:sz-cs w:val="24"/>
        </w:rPr>
        <w:t xml:space="preserve"/>
        <w:tab/>
        <w:t xml:space="preserve">•</w:t>
        <w:tab/>
        <w:t xml:space="preserve">Building and using an evaluation framework — treating AI system performance as a measurable metric</w:t>
      </w:r>
    </w:p>
    <w:p>
      <w:pPr/>
      <w:r>
        <w:rPr>
          <w:rFonts w:ascii="Helvetica Light" w:hAnsi="Helvetica Light" w:cs="Helvetica Light"/>
          <w:sz w:val="24"/>
          <w:sz-cs w:val="24"/>
        </w:rPr>
        <w:t xml:space="preserve"/>
        <w:tab/>
        <w:t xml:space="preserve">•</w:t>
        <w:tab/>
        <w:t xml:space="preserve">Hybrid retrieval: why pure semantic search is insufficient for many real-world query types</w:t>
      </w:r>
    </w:p>
    <w:p>
      <w:pPr/>
      <w:r>
        <w:rPr>
          <w:rFonts w:ascii="Helvetica Light" w:hAnsi="Helvetica Light" w:cs="Helvetica Light"/>
          <w:sz w:val="24"/>
          <w:sz-cs w:val="24"/>
        </w:rPr>
        <w:t xml:space="preserve"/>
        <w:tab/>
        <w:t xml:space="preserve">•</w:t>
        <w:tab/>
        <w:t xml:space="preserve">Cross-encoder re-ranking: understanding the bi-encoder vs. cross-encoder tradeoff in retrieval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7.2 Expense Tracker GenAI</w:t>
      </w:r>
    </w:p>
    <w:p>
      <w:pPr/>
      <w:r>
        <w:rPr>
          <w:rFonts w:ascii="Helvetica Light" w:hAnsi="Helvetica Light" w:cs="Helvetica Light"/>
          <w:sz w:val="24"/>
          <w:sz-cs w:val="24"/>
        </w:rPr>
        <w:t xml:space="preserve">Type: Personal / Independent Project</w:t>
      </w:r>
    </w:p>
    <w:p>
      <w:pPr/>
      <w:r>
        <w:rPr>
          <w:rFonts w:ascii="Helvetica Light" w:hAnsi="Helvetica Light" w:cs="Helvetica Light"/>
          <w:sz w:val="24"/>
          <w:sz-cs w:val="24"/>
        </w:rPr>
        <w:t xml:space="preserve">Tech Stack: FastAPI, LangGraph, OpenRouter, SQLite, Telegram Bot API</w:t>
      </w:r>
    </w:p>
    <w:p>
      <w:pPr/>
      <w:r>
        <w:rPr>
          <w:rFonts w:ascii="Helvetica Light" w:hAnsi="Helvetica Light" w:cs="Helvetica Light"/>
          <w:sz w:val="24"/>
          <w:sz-cs w:val="24"/>
        </w:rPr>
        <w:t xml:space="preserve">Status: Completed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A conversational expense tracking system built as a Telegram bot that lets users log, edit, delete, and summarize expenses using natural language instead of rigid form inputs. The goal was to combine LLM-based understanding with a practical personal-finance workflow that feels lightweight in daily use.</w:t>
      </w:r>
    </w:p>
    <w:p>
      <w:pPr/>
      <w:r>
        <w:rPr>
          <w:rFonts w:ascii="Helvetica Light" w:hAnsi="Helvetica Light" w:cs="Helvetica Light"/>
          <w:sz w:val="24"/>
          <w:sz-cs w:val="24"/>
        </w:rPr>
        <w:t xml:space="preserve">WHAT I BUILT</w:t>
      </w:r>
    </w:p>
    <w:p>
      <w:pPr/>
      <w:r>
        <w:rPr>
          <w:rFonts w:ascii="Helvetica Light" w:hAnsi="Helvetica Light" w:cs="Helvetica Light"/>
          <w:sz w:val="24"/>
          <w:sz-cs w:val="24"/>
        </w:rPr>
        <w:t xml:space="preserve"/>
        <w:tab/>
        <w:t xml:space="preserve">•</w:t>
        <w:tab/>
        <w:t xml:space="preserve">Built a FastAPI backend that handles Telegram webhook events and routes each request through a structured orchestration layer</w:t>
      </w:r>
    </w:p>
    <w:p>
      <w:pPr/>
      <w:r>
        <w:rPr>
          <w:rFonts w:ascii="Helvetica Light" w:hAnsi="Helvetica Light" w:cs="Helvetica Light"/>
          <w:sz w:val="24"/>
          <w:sz-cs w:val="24"/>
        </w:rPr>
        <w:t xml:space="preserve"/>
        <w:tab/>
        <w:t xml:space="preserve">•</w:t>
        <w:tab/>
        <w:t xml:space="preserve">Implemented intent classification, parsing, planning, and execution components to support add, update, delete, and summary flows</w:t>
      </w:r>
    </w:p>
    <w:p>
      <w:pPr/>
      <w:r>
        <w:rPr>
          <w:rFonts w:ascii="Helvetica Light" w:hAnsi="Helvetica Light" w:cs="Helvetica Light"/>
          <w:sz w:val="24"/>
          <w:sz-cs w:val="24"/>
        </w:rPr>
        <w:t xml:space="preserve"/>
        <w:tab/>
        <w:t xml:space="preserve">•</w:t>
        <w:tab/>
        <w:t xml:space="preserve">Used SQLite for persistent expense storage and enabled spend summaries by date, category, and sub-category</w:t>
      </w:r>
    </w:p>
    <w:p>
      <w:pPr/>
      <w:r>
        <w:rPr>
          <w:rFonts w:ascii="Helvetica Light" w:hAnsi="Helvetica Light" w:cs="Helvetica Light"/>
          <w:sz w:val="24"/>
          <w:sz-cs w:val="24"/>
        </w:rPr>
        <w:t xml:space="preserve"/>
        <w:tab/>
        <w:t xml:space="preserve">•</w:t>
        <w:tab/>
        <w:t xml:space="preserve">Integrated OpenRouter with openai/gpt-4o-mini for natural-language understanding and extraction</w:t>
      </w:r>
    </w:p>
    <w:p>
      <w:pPr/>
      <w:r>
        <w:rPr>
          <w:rFonts w:ascii="Helvetica Light" w:hAnsi="Helvetica Light" w:cs="Helvetica Light"/>
          <w:sz w:val="24"/>
          <w:sz-cs w:val="24"/>
        </w:rPr>
        <w:t xml:space="preserve">TECHNICAL DEPTH</w:t>
      </w:r>
    </w:p>
    <w:p>
      <w:pPr/>
      <w:r>
        <w:rPr>
          <w:rFonts w:ascii="Helvetica Light" w:hAnsi="Helvetica Light" w:cs="Helvetica Light"/>
          <w:sz w:val="24"/>
          <w:sz-cs w:val="24"/>
        </w:rPr>
        <w:t xml:space="preserve"/>
        <w:tab/>
        <w:t xml:space="preserve">•</w:t>
        <w:tab/>
        <w:t xml:space="preserve">Designed the workflow as an agent-style system rather than a single prompt call, making the behavior easier to extend and debug</w:t>
      </w:r>
    </w:p>
    <w:p>
      <w:pPr/>
      <w:r>
        <w:rPr>
          <w:rFonts w:ascii="Helvetica Light" w:hAnsi="Helvetica Light" w:cs="Helvetica Light"/>
          <w:sz w:val="24"/>
          <w:sz-cs w:val="24"/>
        </w:rPr>
        <w:t xml:space="preserve"/>
        <w:tab/>
        <w:t xml:space="preserve">•</w:t>
        <w:tab/>
        <w:t xml:space="preserve">Separated orchestration, database, and Telegram integration layers for cleaner system design</w:t>
      </w:r>
    </w:p>
    <w:p>
      <w:pPr/>
      <w:r>
        <w:rPr>
          <w:rFonts w:ascii="Helvetica Light" w:hAnsi="Helvetica Light" w:cs="Helvetica Light"/>
          <w:sz w:val="24"/>
          <w:sz-cs w:val="24"/>
        </w:rPr>
        <w:t xml:space="preserve"/>
        <w:tab/>
        <w:t xml:space="preserve">•</w:t>
        <w:tab/>
        <w:t xml:space="preserve">Handled search-first update and delete flows so users can modify past expenses conversationally</w:t>
      </w:r>
    </w:p>
    <w:p>
      <w:pPr/>
      <w:r>
        <w:rPr>
          <w:rFonts w:ascii="Helvetica Light" w:hAnsi="Helvetica Light" w:cs="Helvetica Light"/>
          <w:sz w:val="24"/>
          <w:sz-cs w:val="24"/>
        </w:rPr>
        <w:t xml:space="preserve">POTENTIAL INTERVIEW TALKING POINTS</w:t>
      </w:r>
    </w:p>
    <w:p>
      <w:pPr/>
      <w:r>
        <w:rPr>
          <w:rFonts w:ascii="Helvetica Light" w:hAnsi="Helvetica Light" w:cs="Helvetica Light"/>
          <w:sz w:val="24"/>
          <w:sz-cs w:val="24"/>
        </w:rPr>
        <w:t xml:space="preserve"/>
        <w:tab/>
        <w:t xml:space="preserve">•</w:t>
        <w:tab/>
        <w:t xml:space="preserve">Designing LLM workflows for real user actions, not just chat responses</w:t>
      </w:r>
    </w:p>
    <w:p>
      <w:pPr/>
      <w:r>
        <w:rPr>
          <w:rFonts w:ascii="Helvetica Light" w:hAnsi="Helvetica Light" w:cs="Helvetica Light"/>
          <w:sz w:val="24"/>
          <w:sz-cs w:val="24"/>
        </w:rPr>
        <w:t xml:space="preserve"/>
        <w:tab/>
        <w:t xml:space="preserve">•</w:t>
        <w:tab/>
        <w:t xml:space="preserve">Using LangGraph-style orchestration to manage intent routing and execution steps</w:t>
      </w:r>
    </w:p>
    <w:p>
      <w:pPr/>
      <w:r>
        <w:rPr>
          <w:rFonts w:ascii="Helvetica Light" w:hAnsi="Helvetica Light" w:cs="Helvetica Light"/>
          <w:sz w:val="24"/>
          <w:sz-cs w:val="24"/>
        </w:rPr>
        <w:t xml:space="preserve"/>
        <w:tab/>
        <w:t xml:space="preserve">•</w:t>
        <w:tab/>
        <w:t xml:space="preserve">Building a practical GenAI product around messaging interfaces and structured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8: Skills &amp; Technology Summary</w:t>
      </w:r>
    </w:p>
    <w:p>
      <w:pPr/>
      <w:r>
        <w:rPr>
          <w:rFonts w:ascii="Helvetica Light" w:hAnsi="Helvetica Light" w:cs="Helvetica Light"/>
          <w:sz w:val="24"/>
          <w:sz-cs w:val="24"/>
        </w:rPr>
        <w:t xml:space="preserve">Programming Languages</w:t>
      </w:r>
    </w:p>
    <w:p>
      <w:pPr/>
      <w:r>
        <w:rPr>
          <w:rFonts w:ascii="Helvetica Light" w:hAnsi="Helvetica Light" w:cs="Helvetica Light"/>
          <w:sz w:val="24"/>
          <w:sz-cs w:val="24"/>
        </w:rPr>
        <w:t xml:space="preserve">Python (primary — used for all data engineering, ML, and AI projects), SQL (BigQuery SQL, Trino/PostgreSQL syntax — used daily for analytics and data pipeline work), Java (academic background)</w:t>
      </w:r>
    </w:p>
    <w:p>
      <w:pPr/>
      <w:r>
        <w:rPr>
          <w:rFonts w:ascii="Helvetica Light" w:hAnsi="Helvetica Light" w:cs="Helvetica Light"/>
          <w:sz w:val="24"/>
          <w:sz-cs w:val="24"/>
        </w:rPr>
        <w:t xml:space="preserve">Data Engineering &amp; Processing</w:t>
      </w:r>
    </w:p>
    <w:p>
      <w:pPr/>
      <w:r>
        <w:rPr>
          <w:rFonts w:ascii="Helvetica Light" w:hAnsi="Helvetica Light" w:cs="Helvetica Light"/>
          <w:sz w:val="24"/>
          <w:sz-cs w:val="24"/>
        </w:rPr>
        <w:t xml:space="preserve">Apache Airflow (orchestration, DAG creation, scheduling), PySpark (large-scale data processing), ETL/ELT pipeline design, Data modeling (star schema, fact/dimension tables), Query optimization (BigQuery slot management, partition pruning, JOIN optimization), Data Warehousing (BigQuery, Trino, lakehouse architecture)</w:t>
      </w:r>
    </w:p>
    <w:p>
      <w:pPr/>
      <w:r>
        <w:rPr>
          <w:rFonts w:ascii="Helvetica Light" w:hAnsi="Helvetica Light" w:cs="Helvetica Light"/>
          <w:sz w:val="24"/>
          <w:sz-cs w:val="24"/>
        </w:rPr>
        <w:t xml:space="preserve">Machine Learning &amp; AI</w:t>
      </w:r>
    </w:p>
    <w:p>
      <w:pPr/>
      <w:r>
        <w:rPr>
          <w:rFonts w:ascii="Helvetica Light" w:hAnsi="Helvetica Light" w:cs="Helvetica Light"/>
          <w:sz w:val="24"/>
          <w:sz-cs w:val="24"/>
        </w:rPr>
        <w:t xml:space="preserve">Anomaly detection (Isolation Forest, statistical methods), Feature engineering, Model evaluation and validation, scikit-learn, MLflow (experiment tracking), Generative AI (LLM integration, prompt engineering), Retrieval-Augmented Generation (RAG — chunking, embedding, retrieval, generation, evaluation), LangChain, LangGraph, Sentence Transformers, Vector search, OpenAI API (GPT models, embeddings)</w:t>
      </w:r>
    </w:p>
    <w:p>
      <w:pPr/>
      <w:r>
        <w:rPr>
          <w:rFonts w:ascii="Helvetica Light" w:hAnsi="Helvetica Light" w:cs="Helvetica Light"/>
          <w:sz w:val="24"/>
          <w:sz-cs w:val="24"/>
        </w:rPr>
        <w:t xml:space="preserve">Databases &amp; Platforms</w:t>
      </w:r>
    </w:p>
    <w:p>
      <w:pPr/>
      <w:r>
        <w:rPr>
          <w:rFonts w:ascii="Helvetica Light" w:hAnsi="Helvetica Light" w:cs="Helvetica Light"/>
          <w:sz w:val="24"/>
          <w:sz-cs w:val="24"/>
        </w:rPr>
        <w:t xml:space="preserve">Google BigQuery (primary data warehouse — 2+ years), Trino (open-source distributed SQL query engine), PostgreSQL, MySQL, ChromaDB (vector database for RAG applications), Vector search (semantic similarity, ANN search)</w:t>
      </w:r>
    </w:p>
    <w:p>
      <w:pPr/>
      <w:r>
        <w:rPr>
          <w:rFonts w:ascii="Helvetica Light" w:hAnsi="Helvetica Light" w:cs="Helvetica Light"/>
          <w:sz w:val="24"/>
          <w:sz-cs w:val="24"/>
        </w:rPr>
        <w:t xml:space="preserve">Analytics &amp; Business Intelligence</w:t>
      </w:r>
    </w:p>
    <w:p>
      <w:pPr/>
      <w:r>
        <w:rPr>
          <w:rFonts w:ascii="Helvetica Light" w:hAnsi="Helvetica Light" w:cs="Helvetica Light"/>
          <w:sz w:val="24"/>
          <w:sz-cs w:val="24"/>
        </w:rPr>
        <w:t xml:space="preserve">Tableau (primary BI tool — expert level, used for all dashboarding projects), Power BI, Looker, Streamlit (Python-based interactive dashboards), Dash (Python-based analytics apps)</w:t>
      </w:r>
    </w:p>
    <w:p>
      <w:pPr/>
      <w:r>
        <w:rPr>
          <w:rFonts w:ascii="Helvetica Light" w:hAnsi="Helvetica Light" w:cs="Helvetica Light"/>
          <w:sz w:val="24"/>
          <w:sz-cs w:val="24"/>
        </w:rPr>
        <w:t xml:space="preserve">APIs &amp; Integration</w:t>
      </w:r>
    </w:p>
    <w:p>
      <w:pPr/>
      <w:r>
        <w:rPr>
          <w:rFonts w:ascii="Helvetica Light" w:hAnsi="Helvetica Light" w:cs="Helvetica Light"/>
          <w:sz w:val="24"/>
          <w:sz-cs w:val="24"/>
        </w:rPr>
        <w:t xml:space="preserve">OpenAI API (GPT-4, embeddings), Google BigQuery API, Google Drive API, Google Sheets API, Jira API, Slack API, Kubernetes Metrics API, WebEngage (event tracking and CRM), REST API design and integration</w:t>
      </w:r>
    </w:p>
    <w:p>
      <w:pPr/>
      <w:r>
        <w:rPr>
          <w:rFonts w:ascii="Helvetica Light" w:hAnsi="Helvetica Light" w:cs="Helvetica Light"/>
          <w:sz w:val="24"/>
          <w:sz-cs w:val="24"/>
        </w:rPr>
        <w:t xml:space="preserve">Infrastructure &amp; Tools</w:t>
      </w:r>
    </w:p>
    <w:p>
      <w:pPr/>
      <w:r>
        <w:rPr>
          <w:rFonts w:ascii="Helvetica Light" w:hAnsi="Helvetica Light" w:cs="Helvetica Light"/>
          <w:sz w:val="24"/>
          <w:sz-cs w:val="24"/>
        </w:rPr>
        <w:t xml:space="preserve">Apache Airflow, Git &amp; GitHub, Google Cloud Platform (BigQuery, Cloud Storage, Lakehouse), Kubernetes (analytics perspective — not DevOps management), Jira (project tracking)</w:t>
      </w:r>
    </w:p>
    <w:p>
      <w:pPr/>
      <w:r>
        <w:rPr>
          <w:rFonts w:ascii="Helvetica Light" w:hAnsi="Helvetica Light" w:cs="Helvetica Light"/>
          <w:sz w:val="24"/>
          <w:sz-cs w:val="24"/>
        </w:rPr>
        <w:t xml:space="preserve">Data Libraries</w:t>
      </w:r>
    </w:p>
    <w:p>
      <w:pPr/>
      <w:r>
        <w:rPr>
          <w:rFonts w:ascii="Helvetica Light" w:hAnsi="Helvetica Light" w:cs="Helvetica Light"/>
          <w:sz w:val="24"/>
          <w:sz-cs w:val="24"/>
        </w:rPr>
        <w:t xml:space="preserve">Pandas, NumPy, scikit-learn, Matplotlib, Seaborn, Plotly, LangChain, LangGraph, Sentence Transformers, BM25 (rank_bm25)</w:t>
      </w:r>
    </w:p>
    <w:p>
      <w:pPr/>
      <w:r>
        <w:rPr>
          <w:rFonts w:ascii="Helvetica Light" w:hAnsi="Helvetica Light" w:cs="Helvetica Light"/>
          <w:sz w:val="24"/>
          <w:sz-cs w:val="24"/>
        </w:rPr>
        <w:t xml:space="preserve">Domain Knowledge</w:t>
      </w:r>
    </w:p>
    <w:p>
      <w:pPr/>
      <w:r>
        <w:rPr>
          <w:rFonts w:ascii="Helvetica Light" w:hAnsi="Helvetica Light" w:cs="Helvetica Light"/>
          <w:sz w:val="24"/>
          <w:sz-cs w:val="24"/>
        </w:rPr>
        <w:t xml:space="preserve">Fintech: Mutual funds, equity/stock trading, Futures &amp; Options (F&amp;O), credit products, KYC and regulatory compliance in Indian financial markets, NRI investment products. Academic Research Administration: Sponsored research lifecycle (proposal → award → expenditure), federal grant compliance (NIH, NSF, DoD, DoT), university research governance. Product Analytics: User acquisition funnels, retention cohort analysis, CRM and campaign analytics, A/B testing frameworks, event instrumentation design.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