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BC4D71C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D3866E1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1ECAA28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DEE35EF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697CD52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8AC7ECF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FF8620B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6200B6E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CA7AFD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CA7AFD" w:rsidRPr="00707DE3" w:rsidRDefault="00CA7AFD" w:rsidP="00CA7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6491EC6" w:rsidR="00CA7AFD" w:rsidRPr="00707DE3" w:rsidRDefault="00CA7AFD" w:rsidP="00CA7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CA7AFD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CA7AFD" w:rsidRPr="00707DE3" w:rsidRDefault="00CA7AFD" w:rsidP="00CA7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5C9B569" w:rsidR="00CA7AFD" w:rsidRPr="00707DE3" w:rsidRDefault="00CA7AFD" w:rsidP="00CA7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CA7AFD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CA7AFD" w:rsidRPr="00707DE3" w:rsidRDefault="00CA7AFD" w:rsidP="00CA7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3E969E4" w:rsidR="00CA7AFD" w:rsidRPr="00707DE3" w:rsidRDefault="00CA7AFD" w:rsidP="00CA7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CA7AFD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CA7AFD" w:rsidRPr="00707DE3" w:rsidRDefault="00CA7AFD" w:rsidP="00CA7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5AF044C" w:rsidR="00CA7AFD" w:rsidRPr="00707DE3" w:rsidRDefault="00CA7AFD" w:rsidP="00CA7A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E6FBEC1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F05EF7D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2DCD38E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FE34C4B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0E2F0DF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6E2920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BABA8D0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B3F7271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215EE3F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1DA9C59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90C82C9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E228888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D1180B1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61AF1FA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B0A9D9C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76FC24F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3F65118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98326EA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E243234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03C3668" w:rsidR="00266B62" w:rsidRPr="00707DE3" w:rsidRDefault="00CA7A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F922B2A" w14:textId="337C7552" w:rsidR="00D51305" w:rsidRDefault="00D5130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Total Possible outcomes:8; Total no of fav outcomes=3</w:t>
      </w:r>
    </w:p>
    <w:p w14:paraId="4954FD5E" w14:textId="44BB78E3" w:rsidR="00D51305" w:rsidRDefault="00D5130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P=3/8=0.375</w:t>
      </w:r>
    </w:p>
    <w:p w14:paraId="57215CE7" w14:textId="4B6B1C73" w:rsidR="00D51305" w:rsidRDefault="00D5130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The probability of getting two heads and one tail is 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1529793" w14:textId="3C9B4D12" w:rsidR="002E0863" w:rsidRDefault="00D51305" w:rsidP="00D513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a) Equal to 1=0</w:t>
      </w:r>
    </w:p>
    <w:p w14:paraId="6EC1F260" w14:textId="50CFF4A5" w:rsidR="00D51305" w:rsidRDefault="00D51305" w:rsidP="00D513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b)less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than or equal to 4=6/36=1/6</w:t>
      </w:r>
    </w:p>
    <w:p w14:paraId="12BD1D71" w14:textId="44EC44C3" w:rsidR="00D51305" w:rsidRPr="00D51305" w:rsidRDefault="00D51305" w:rsidP="00D513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c)sum is divisible by 2 and 3=5/36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43603C4" w14:textId="57CB3FC0" w:rsidR="00814A35" w:rsidRDefault="00814A3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Red ball=2</w:t>
      </w:r>
    </w:p>
    <w:p w14:paraId="7E2FFD75" w14:textId="475DCA03" w:rsidR="00814A35" w:rsidRDefault="00814A3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Green ball=3</w:t>
      </w:r>
    </w:p>
    <w:p w14:paraId="6DA61798" w14:textId="15E26F38" w:rsidR="002E0863" w:rsidRDefault="00814A3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Blue ball =2</w:t>
      </w:r>
    </w:p>
    <w:p w14:paraId="4031958B" w14:textId="739F8EA8" w:rsidR="00814A35" w:rsidRDefault="00814A35" w:rsidP="00F407B7">
      <w:pPr>
        <w:rPr>
          <w:rFonts w:ascii="Times New Roman" w:hAnsi="Times New Roman" w:cs="Times New Roman"/>
          <w:sz w:val="28"/>
          <w:szCs w:val="28"/>
        </w:rPr>
      </w:pPr>
      <w:r w:rsidRPr="00814A35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F407B7">
        <w:rPr>
          <w:sz w:val="28"/>
          <w:szCs w:val="28"/>
        </w:rPr>
        <w:t>he probability that none of the balls drawn is blue</w:t>
      </w:r>
      <w:r>
        <w:rPr>
          <w:sz w:val="28"/>
          <w:szCs w:val="28"/>
        </w:rPr>
        <w:t>: 2+3+2=7</w:t>
      </w:r>
    </w:p>
    <w:p w14:paraId="4254656C" w14:textId="18EC9672" w:rsidR="00814A35" w:rsidRDefault="00814A3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4E1D309" w14:textId="4E25DF74" w:rsidR="00814A35" w:rsidRDefault="005269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Expected number of candies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1*0.015)+(4*0.20)+(3*0.65)+(5*0.005)</w:t>
      </w:r>
    </w:p>
    <w:p w14:paraId="266B5C8B" w14:textId="34B1AB83" w:rsidR="005269A1" w:rsidRDefault="005269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(6*0.</w:t>
      </w:r>
      <w:proofErr w:type="gramStart"/>
      <w:r>
        <w:rPr>
          <w:rFonts w:ascii="Times New Roman" w:hAnsi="Times New Roman" w:cs="Times New Roman"/>
          <w:sz w:val="28"/>
          <w:szCs w:val="28"/>
        </w:rPr>
        <w:t>01)+(</w:t>
      </w:r>
      <w:proofErr w:type="gramEnd"/>
      <w:r>
        <w:rPr>
          <w:rFonts w:ascii="Times New Roman" w:hAnsi="Times New Roman" w:cs="Times New Roman"/>
          <w:sz w:val="28"/>
          <w:szCs w:val="28"/>
        </w:rPr>
        <w:t>2*0.120)</w:t>
      </w:r>
    </w:p>
    <w:p w14:paraId="692F1104" w14:textId="0755E788" w:rsidR="005269A1" w:rsidRDefault="005269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=0.015+0.80+1.95+0.025+0.06+0.24</w:t>
      </w:r>
    </w:p>
    <w:p w14:paraId="1B37E8C3" w14:textId="5112A82D" w:rsidR="006D7AA1" w:rsidRDefault="005269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candies=3.14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PlainTable1"/>
        <w:tblW w:w="9502" w:type="dxa"/>
        <w:tblLook w:val="04A0" w:firstRow="1" w:lastRow="0" w:firstColumn="1" w:lastColumn="0" w:noHBand="0" w:noVBand="1"/>
      </w:tblPr>
      <w:tblGrid>
        <w:gridCol w:w="2375"/>
        <w:gridCol w:w="2375"/>
        <w:gridCol w:w="2376"/>
        <w:gridCol w:w="2376"/>
      </w:tblGrid>
      <w:tr w:rsidR="00133D7F" w14:paraId="245E1A97" w14:textId="77777777" w:rsidTr="00133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E1162BA" w14:textId="2E011522" w:rsidR="00133D7F" w:rsidRDefault="00133D7F" w:rsidP="00707DE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Column</w:t>
            </w:r>
          </w:p>
        </w:tc>
        <w:tc>
          <w:tcPr>
            <w:tcW w:w="2375" w:type="dxa"/>
          </w:tcPr>
          <w:p w14:paraId="2C057D98" w14:textId="19C2486A" w:rsidR="00133D7F" w:rsidRDefault="00133D7F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Points</w:t>
            </w:r>
          </w:p>
        </w:tc>
        <w:tc>
          <w:tcPr>
            <w:tcW w:w="2376" w:type="dxa"/>
          </w:tcPr>
          <w:p w14:paraId="69B00C27" w14:textId="22530EFD" w:rsidR="00133D7F" w:rsidRDefault="00133D7F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Score</w:t>
            </w:r>
          </w:p>
        </w:tc>
        <w:tc>
          <w:tcPr>
            <w:tcW w:w="2376" w:type="dxa"/>
          </w:tcPr>
          <w:p w14:paraId="21CF2F81" w14:textId="59C20D09" w:rsidR="00133D7F" w:rsidRDefault="00133D7F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weight</w:t>
            </w:r>
          </w:p>
        </w:tc>
      </w:tr>
      <w:tr w:rsidR="00133D7F" w14:paraId="7CB28B7B" w14:textId="77777777" w:rsidTr="0013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492EEB92" w14:textId="48A20CD5" w:rsidR="00133D7F" w:rsidRDefault="00133D7F" w:rsidP="00707DE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Mean</w:t>
            </w:r>
          </w:p>
        </w:tc>
        <w:tc>
          <w:tcPr>
            <w:tcW w:w="2375" w:type="dxa"/>
          </w:tcPr>
          <w:p w14:paraId="28101C47" w14:textId="4643A511" w:rsidR="00885659" w:rsidRPr="00133D7F" w:rsidRDefault="00133D7F" w:rsidP="00133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33D7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3.596562</w:t>
            </w:r>
          </w:p>
        </w:tc>
        <w:tc>
          <w:tcPr>
            <w:tcW w:w="2376" w:type="dxa"/>
          </w:tcPr>
          <w:p w14:paraId="0D199A46" w14:textId="2C204602" w:rsidR="00133D7F" w:rsidRPr="00885659" w:rsidRDefault="00885659" w:rsidP="0088565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3.21724</w:t>
            </w:r>
          </w:p>
        </w:tc>
        <w:tc>
          <w:tcPr>
            <w:tcW w:w="2376" w:type="dxa"/>
          </w:tcPr>
          <w:p w14:paraId="2A403809" w14:textId="45593C70" w:rsidR="00133D7F" w:rsidRPr="00885659" w:rsidRDefault="00885659" w:rsidP="0088565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17.848750</w:t>
            </w:r>
          </w:p>
        </w:tc>
      </w:tr>
      <w:tr w:rsidR="00133D7F" w14:paraId="0322ECAA" w14:textId="77777777" w:rsidTr="00133D7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89DE232" w14:textId="640E026C" w:rsidR="00133D7F" w:rsidRDefault="00133D7F" w:rsidP="00707DE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Median</w:t>
            </w:r>
          </w:p>
        </w:tc>
        <w:tc>
          <w:tcPr>
            <w:tcW w:w="2375" w:type="dxa"/>
          </w:tcPr>
          <w:p w14:paraId="0BFB8364" w14:textId="0BBCD13A" w:rsidR="00133D7F" w:rsidRPr="00133D7F" w:rsidRDefault="00133D7F" w:rsidP="00133D7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3.6950</w:t>
            </w:r>
          </w:p>
        </w:tc>
        <w:tc>
          <w:tcPr>
            <w:tcW w:w="2376" w:type="dxa"/>
          </w:tcPr>
          <w:p w14:paraId="4AEC4408" w14:textId="27BB2AC0" w:rsidR="00133D7F" w:rsidRPr="00885659" w:rsidRDefault="00885659" w:rsidP="0088565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3.325</w:t>
            </w:r>
          </w:p>
        </w:tc>
        <w:tc>
          <w:tcPr>
            <w:tcW w:w="2376" w:type="dxa"/>
          </w:tcPr>
          <w:p w14:paraId="64FAC34A" w14:textId="20400998" w:rsidR="00133D7F" w:rsidRPr="00885659" w:rsidRDefault="00885659" w:rsidP="0088565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17.71</w:t>
            </w:r>
          </w:p>
        </w:tc>
      </w:tr>
      <w:tr w:rsidR="00133D7F" w14:paraId="21A1D659" w14:textId="77777777" w:rsidTr="0013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DDDF61E" w14:textId="71F74132" w:rsidR="00133D7F" w:rsidRDefault="00133D7F" w:rsidP="00707DE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Mode</w:t>
            </w:r>
          </w:p>
        </w:tc>
        <w:tc>
          <w:tcPr>
            <w:tcW w:w="2375" w:type="dxa"/>
          </w:tcPr>
          <w:p w14:paraId="7737DE39" w14:textId="243A6DB8" w:rsidR="00133D7F" w:rsidRPr="00133D7F" w:rsidRDefault="00133D7F" w:rsidP="00133D7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3.92</w:t>
            </w:r>
          </w:p>
        </w:tc>
        <w:tc>
          <w:tcPr>
            <w:tcW w:w="2376" w:type="dxa"/>
          </w:tcPr>
          <w:p w14:paraId="35553542" w14:textId="7967F4E1" w:rsidR="00133D7F" w:rsidRPr="00885659" w:rsidRDefault="00885659" w:rsidP="0088565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3.44</w:t>
            </w:r>
          </w:p>
        </w:tc>
        <w:tc>
          <w:tcPr>
            <w:tcW w:w="2376" w:type="dxa"/>
          </w:tcPr>
          <w:p w14:paraId="20E8E4E5" w14:textId="00DBFE19" w:rsidR="00133D7F" w:rsidRDefault="00885659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16.46</w:t>
            </w:r>
          </w:p>
        </w:tc>
      </w:tr>
      <w:tr w:rsidR="00133D7F" w14:paraId="46270537" w14:textId="77777777" w:rsidTr="00133D7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58A8CDCD" w14:textId="442E073A" w:rsidR="00133D7F" w:rsidRDefault="00133D7F" w:rsidP="00707DE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Variance</w:t>
            </w:r>
          </w:p>
        </w:tc>
        <w:tc>
          <w:tcPr>
            <w:tcW w:w="2375" w:type="dxa"/>
          </w:tcPr>
          <w:p w14:paraId="5EEC1786" w14:textId="615C0836" w:rsidR="00133D7F" w:rsidRPr="00133D7F" w:rsidRDefault="00133D7F" w:rsidP="00133D7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0.2858813</w:t>
            </w:r>
          </w:p>
        </w:tc>
        <w:tc>
          <w:tcPr>
            <w:tcW w:w="2376" w:type="dxa"/>
          </w:tcPr>
          <w:p w14:paraId="224F58A8" w14:textId="0B576109" w:rsidR="00133D7F" w:rsidRPr="00885659" w:rsidRDefault="00885659" w:rsidP="0088565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0.957378</w:t>
            </w:r>
          </w:p>
        </w:tc>
        <w:tc>
          <w:tcPr>
            <w:tcW w:w="2376" w:type="dxa"/>
          </w:tcPr>
          <w:p w14:paraId="5908EADD" w14:textId="54EB80D6" w:rsidR="00133D7F" w:rsidRPr="00885659" w:rsidRDefault="00885659" w:rsidP="0088565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3.193166</w:t>
            </w:r>
          </w:p>
        </w:tc>
      </w:tr>
      <w:tr w:rsidR="00133D7F" w14:paraId="6BFFB2C8" w14:textId="77777777" w:rsidTr="0013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1FFDC28" w14:textId="20390B29" w:rsidR="00133D7F" w:rsidRDefault="00133D7F" w:rsidP="00707DE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STD</w:t>
            </w:r>
          </w:p>
        </w:tc>
        <w:tc>
          <w:tcPr>
            <w:tcW w:w="2375" w:type="dxa"/>
          </w:tcPr>
          <w:p w14:paraId="2FADC7D1" w14:textId="34635260" w:rsidR="00133D7F" w:rsidRPr="00133D7F" w:rsidRDefault="00133D7F" w:rsidP="00133D7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0.534678</w:t>
            </w:r>
          </w:p>
        </w:tc>
        <w:tc>
          <w:tcPr>
            <w:tcW w:w="2376" w:type="dxa"/>
          </w:tcPr>
          <w:p w14:paraId="0EE5E1C5" w14:textId="3BFCE621" w:rsidR="00885659" w:rsidRDefault="00885659" w:rsidP="0088565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0.978457</w:t>
            </w:r>
          </w:p>
          <w:p w14:paraId="38D77C3C" w14:textId="77777777" w:rsidR="00133D7F" w:rsidRDefault="00133D7F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76" w:type="dxa"/>
          </w:tcPr>
          <w:p w14:paraId="3DC5E56F" w14:textId="503EC0BE" w:rsidR="00133D7F" w:rsidRPr="00885659" w:rsidRDefault="00885659" w:rsidP="0088565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1.786943</w:t>
            </w:r>
          </w:p>
        </w:tc>
      </w:tr>
      <w:tr w:rsidR="00133D7F" w14:paraId="32080713" w14:textId="77777777" w:rsidTr="00133D7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4B7A8C3B" w14:textId="2028D406" w:rsidR="00133D7F" w:rsidRDefault="00133D7F" w:rsidP="00707DE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Min</w:t>
            </w:r>
          </w:p>
        </w:tc>
        <w:tc>
          <w:tcPr>
            <w:tcW w:w="2375" w:type="dxa"/>
          </w:tcPr>
          <w:p w14:paraId="37628ABA" w14:textId="795B0888" w:rsidR="00133D7F" w:rsidRPr="00133D7F" w:rsidRDefault="00133D7F" w:rsidP="00133D7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2.76</w:t>
            </w:r>
          </w:p>
        </w:tc>
        <w:tc>
          <w:tcPr>
            <w:tcW w:w="2376" w:type="dxa"/>
          </w:tcPr>
          <w:p w14:paraId="5A70CC7F" w14:textId="51A9BE07" w:rsidR="00133D7F" w:rsidRPr="00885659" w:rsidRDefault="00885659" w:rsidP="0088565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1.513</w:t>
            </w:r>
          </w:p>
        </w:tc>
        <w:tc>
          <w:tcPr>
            <w:tcW w:w="2376" w:type="dxa"/>
          </w:tcPr>
          <w:p w14:paraId="3462168E" w14:textId="651C59D4" w:rsidR="00133D7F" w:rsidRPr="00885659" w:rsidRDefault="00885659" w:rsidP="0088565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14.5</w:t>
            </w:r>
          </w:p>
        </w:tc>
      </w:tr>
      <w:tr w:rsidR="00133D7F" w14:paraId="45382879" w14:textId="77777777" w:rsidTr="0013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7904344C" w14:textId="6F6FDB5B" w:rsidR="00133D7F" w:rsidRDefault="00133D7F" w:rsidP="00707DE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Max</w:t>
            </w:r>
          </w:p>
        </w:tc>
        <w:tc>
          <w:tcPr>
            <w:tcW w:w="2375" w:type="dxa"/>
          </w:tcPr>
          <w:p w14:paraId="315743FE" w14:textId="56D04613" w:rsidR="00133D7F" w:rsidRPr="00133D7F" w:rsidRDefault="00133D7F" w:rsidP="00133D7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4.93</w:t>
            </w:r>
          </w:p>
        </w:tc>
        <w:tc>
          <w:tcPr>
            <w:tcW w:w="2376" w:type="dxa"/>
          </w:tcPr>
          <w:p w14:paraId="7BD82ED4" w14:textId="51621F9F" w:rsidR="00133D7F" w:rsidRPr="00885659" w:rsidRDefault="00885659" w:rsidP="0088565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5.424</w:t>
            </w:r>
          </w:p>
        </w:tc>
        <w:tc>
          <w:tcPr>
            <w:tcW w:w="2376" w:type="dxa"/>
          </w:tcPr>
          <w:p w14:paraId="2F8966C4" w14:textId="11D43349" w:rsidR="00133D7F" w:rsidRPr="00885659" w:rsidRDefault="00885659" w:rsidP="0088565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22.9</w:t>
            </w:r>
          </w:p>
        </w:tc>
      </w:tr>
      <w:tr w:rsidR="00133D7F" w14:paraId="4D79445C" w14:textId="77777777" w:rsidTr="00133D7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3C5E737C" w14:textId="24C80A5A" w:rsidR="00133D7F" w:rsidRDefault="00133D7F" w:rsidP="00707DE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Range</w:t>
            </w:r>
          </w:p>
        </w:tc>
        <w:tc>
          <w:tcPr>
            <w:tcW w:w="2375" w:type="dxa"/>
          </w:tcPr>
          <w:p w14:paraId="0E813870" w14:textId="7C5C7C95" w:rsidR="00133D7F" w:rsidRDefault="00133D7F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33D7F">
              <w:rPr>
                <w:b/>
                <w:bCs/>
                <w:sz w:val="28"/>
                <w:szCs w:val="28"/>
              </w:rPr>
              <w:t>2.17</w:t>
            </w:r>
          </w:p>
        </w:tc>
        <w:tc>
          <w:tcPr>
            <w:tcW w:w="2376" w:type="dxa"/>
          </w:tcPr>
          <w:p w14:paraId="0E5EE9BF" w14:textId="5B6825FD" w:rsidR="00133D7F" w:rsidRDefault="00133D7F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3.911</w:t>
            </w:r>
          </w:p>
        </w:tc>
        <w:tc>
          <w:tcPr>
            <w:tcW w:w="2376" w:type="dxa"/>
          </w:tcPr>
          <w:p w14:paraId="6A39FBAE" w14:textId="62EEB8BD" w:rsidR="00133D7F" w:rsidRDefault="00133D7F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8.4</w:t>
            </w:r>
          </w:p>
        </w:tc>
      </w:tr>
    </w:tbl>
    <w:p w14:paraId="56040CA8" w14:textId="421E8AFB" w:rsidR="00133D7F" w:rsidRPr="00885659" w:rsidRDefault="00133D7F" w:rsidP="008856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D90C9CB" w:rsidR="00BC5748" w:rsidRPr="00707DE3" w:rsidRDefault="00885659" w:rsidP="0088565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54E3" w14:paraId="7F478540" w14:textId="77777777" w:rsidTr="008954E3">
        <w:tc>
          <w:tcPr>
            <w:tcW w:w="3116" w:type="dxa"/>
          </w:tcPr>
          <w:p w14:paraId="2277BAD4" w14:textId="77777777" w:rsidR="008954E3" w:rsidRDefault="008954E3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6647222B" w14:textId="5FEFE40A" w:rsidR="008954E3" w:rsidRDefault="008954E3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Skewness</w:t>
            </w:r>
          </w:p>
        </w:tc>
        <w:tc>
          <w:tcPr>
            <w:tcW w:w="3117" w:type="dxa"/>
          </w:tcPr>
          <w:p w14:paraId="51F6AC94" w14:textId="15414E00" w:rsidR="008954E3" w:rsidRDefault="008954E3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Kurtosis</w:t>
            </w:r>
          </w:p>
        </w:tc>
      </w:tr>
      <w:tr w:rsidR="008954E3" w14:paraId="2A5F7F3B" w14:textId="77777777" w:rsidTr="008954E3">
        <w:tc>
          <w:tcPr>
            <w:tcW w:w="3116" w:type="dxa"/>
          </w:tcPr>
          <w:p w14:paraId="75CFE022" w14:textId="51349B1D" w:rsidR="008954E3" w:rsidRDefault="008954E3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42D66A2B" w14:textId="1E9383FF" w:rsidR="008954E3" w:rsidRPr="007B1283" w:rsidRDefault="007B1283" w:rsidP="007B128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-0.11</w:t>
            </w:r>
          </w:p>
        </w:tc>
        <w:tc>
          <w:tcPr>
            <w:tcW w:w="3117" w:type="dxa"/>
          </w:tcPr>
          <w:p w14:paraId="36B3CA2A" w14:textId="7B64BC04" w:rsidR="008954E3" w:rsidRPr="007B1283" w:rsidRDefault="007B1283" w:rsidP="007B128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-0.50</w:t>
            </w:r>
          </w:p>
        </w:tc>
      </w:tr>
      <w:tr w:rsidR="008954E3" w14:paraId="3754535D" w14:textId="77777777" w:rsidTr="008954E3">
        <w:tc>
          <w:tcPr>
            <w:tcW w:w="3116" w:type="dxa"/>
          </w:tcPr>
          <w:p w14:paraId="2CA0C956" w14:textId="2A61B07B" w:rsidR="008954E3" w:rsidRDefault="008954E3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2F58A5FC" w14:textId="272F26AD" w:rsidR="008954E3" w:rsidRPr="007B1283" w:rsidRDefault="007B1283" w:rsidP="007B128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0.80</w:t>
            </w:r>
          </w:p>
        </w:tc>
        <w:tc>
          <w:tcPr>
            <w:tcW w:w="3117" w:type="dxa"/>
          </w:tcPr>
          <w:p w14:paraId="76E481CB" w14:textId="7130CE48" w:rsidR="008954E3" w:rsidRPr="007B1283" w:rsidRDefault="007B1283" w:rsidP="007B128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0.40</w:t>
            </w:r>
          </w:p>
        </w:tc>
      </w:tr>
    </w:tbl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54E3" w14:paraId="31FD7452" w14:textId="77777777" w:rsidTr="008954E3">
        <w:tc>
          <w:tcPr>
            <w:tcW w:w="3116" w:type="dxa"/>
          </w:tcPr>
          <w:p w14:paraId="13E06375" w14:textId="77777777" w:rsidR="008954E3" w:rsidRDefault="008954E3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22544C15" w14:textId="49B03611" w:rsidR="008954E3" w:rsidRDefault="008954E3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Skewness</w:t>
            </w:r>
          </w:p>
        </w:tc>
        <w:tc>
          <w:tcPr>
            <w:tcW w:w="3117" w:type="dxa"/>
          </w:tcPr>
          <w:p w14:paraId="16F78D89" w14:textId="3A4AC144" w:rsidR="008954E3" w:rsidRDefault="008954E3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Kurtosis</w:t>
            </w:r>
          </w:p>
        </w:tc>
      </w:tr>
      <w:tr w:rsidR="008954E3" w14:paraId="00066681" w14:textId="77777777" w:rsidTr="008954E3">
        <w:tc>
          <w:tcPr>
            <w:tcW w:w="3116" w:type="dxa"/>
          </w:tcPr>
          <w:p w14:paraId="6364466D" w14:textId="42437779" w:rsidR="008954E3" w:rsidRDefault="008954E3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18EEBF3B" w14:textId="771D12A6" w:rsidR="008954E3" w:rsidRPr="007B1283" w:rsidRDefault="007B1283" w:rsidP="007B128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1.61</w:t>
            </w:r>
          </w:p>
        </w:tc>
        <w:tc>
          <w:tcPr>
            <w:tcW w:w="3117" w:type="dxa"/>
          </w:tcPr>
          <w:p w14:paraId="1A2B0909" w14:textId="39505D5F" w:rsidR="008954E3" w:rsidRPr="007B1283" w:rsidRDefault="007B1283" w:rsidP="007B128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2.97</w:t>
            </w:r>
          </w:p>
        </w:tc>
      </w:tr>
      <w:tr w:rsidR="008954E3" w14:paraId="5DD5CE46" w14:textId="77777777" w:rsidTr="008954E3">
        <w:tc>
          <w:tcPr>
            <w:tcW w:w="3116" w:type="dxa"/>
          </w:tcPr>
          <w:p w14:paraId="10971A3D" w14:textId="40378F0A" w:rsidR="008954E3" w:rsidRDefault="008954E3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</w:t>
            </w:r>
          </w:p>
        </w:tc>
        <w:tc>
          <w:tcPr>
            <w:tcW w:w="3117" w:type="dxa"/>
          </w:tcPr>
          <w:p w14:paraId="0FD6528F" w14:textId="065109F5" w:rsidR="008954E3" w:rsidRPr="007B1283" w:rsidRDefault="007B1283" w:rsidP="007B128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-0.61</w:t>
            </w:r>
          </w:p>
        </w:tc>
        <w:tc>
          <w:tcPr>
            <w:tcW w:w="3117" w:type="dxa"/>
          </w:tcPr>
          <w:p w14:paraId="2C29E227" w14:textId="6BC34D5C" w:rsidR="008954E3" w:rsidRPr="007B1283" w:rsidRDefault="007B1283" w:rsidP="007B128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0.95</w:t>
            </w:r>
          </w:p>
        </w:tc>
      </w:tr>
    </w:tbl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1835486C" w14:textId="77777777" w:rsidR="007B1283" w:rsidRPr="007B1283" w:rsidRDefault="007B1283" w:rsidP="007B1283">
      <w:pPr>
        <w:rPr>
          <w:sz w:val="28"/>
          <w:szCs w:val="28"/>
        </w:rPr>
      </w:pPr>
    </w:p>
    <w:p w14:paraId="525A29CF" w14:textId="77777777" w:rsidR="007B1283" w:rsidRPr="007B1283" w:rsidRDefault="007B1283" w:rsidP="007B1283">
      <w:pPr>
        <w:rPr>
          <w:sz w:val="28"/>
          <w:szCs w:val="28"/>
        </w:rPr>
      </w:pPr>
    </w:p>
    <w:p w14:paraId="4DEDDC61" w14:textId="77777777" w:rsidR="007B1283" w:rsidRPr="007B1283" w:rsidRDefault="007B1283" w:rsidP="007B1283">
      <w:pPr>
        <w:rPr>
          <w:sz w:val="28"/>
          <w:szCs w:val="28"/>
        </w:rPr>
      </w:pPr>
    </w:p>
    <w:p w14:paraId="77327DC9" w14:textId="77777777" w:rsidR="007B1283" w:rsidRPr="007B1283" w:rsidRDefault="007B1283" w:rsidP="007B1283">
      <w:pPr>
        <w:rPr>
          <w:sz w:val="28"/>
          <w:szCs w:val="28"/>
        </w:rPr>
      </w:pPr>
    </w:p>
    <w:p w14:paraId="7C3ED2CE" w14:textId="77777777" w:rsidR="007B1283" w:rsidRDefault="007B1283" w:rsidP="007B1283">
      <w:pPr>
        <w:rPr>
          <w:b/>
          <w:sz w:val="28"/>
          <w:szCs w:val="28"/>
        </w:rPr>
      </w:pPr>
    </w:p>
    <w:p w14:paraId="16E2F413" w14:textId="77777777" w:rsidR="007B1283" w:rsidRPr="007B1283" w:rsidRDefault="007B1283" w:rsidP="007B1283">
      <w:pPr>
        <w:rPr>
          <w:sz w:val="28"/>
          <w:szCs w:val="28"/>
        </w:rPr>
      </w:pPr>
    </w:p>
    <w:p w14:paraId="29293124" w14:textId="77777777" w:rsidR="00707DE3" w:rsidRDefault="009E5676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D6E27E8" w:rsidR="00707DE3" w:rsidRDefault="00BD5608" w:rsidP="00707DE3">
      <w:r>
        <w:t>Answer:</w:t>
      </w:r>
    </w:p>
    <w:p w14:paraId="7801CF00" w14:textId="06699226" w:rsidR="00BD5608" w:rsidRDefault="00BD5608" w:rsidP="00707DE3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.  Histo</w:t>
      </w:r>
      <w:r w:rsidR="007347B0">
        <w:rPr>
          <w:rFonts w:ascii="Arial Black" w:hAnsi="Arial Black"/>
          <w:b/>
          <w:bCs/>
        </w:rPr>
        <w:t>g</w:t>
      </w:r>
      <w:r>
        <w:rPr>
          <w:rFonts w:ascii="Arial Black" w:hAnsi="Arial Black"/>
          <w:b/>
          <w:bCs/>
        </w:rPr>
        <w:t xml:space="preserve">ram of </w:t>
      </w:r>
      <w:proofErr w:type="spellStart"/>
      <w:r w:rsidR="007347B0">
        <w:rPr>
          <w:rFonts w:ascii="Arial Black" w:hAnsi="Arial Black"/>
          <w:b/>
          <w:bCs/>
        </w:rPr>
        <w:t>C</w:t>
      </w:r>
      <w:r>
        <w:rPr>
          <w:rFonts w:ascii="Arial Black" w:hAnsi="Arial Black"/>
          <w:b/>
          <w:bCs/>
        </w:rPr>
        <w:t>hick</w:t>
      </w:r>
      <w:r w:rsidR="007347B0">
        <w:rPr>
          <w:rFonts w:ascii="Arial Black" w:hAnsi="Arial Black"/>
          <w:b/>
          <w:bCs/>
        </w:rPr>
        <w:t>W</w:t>
      </w:r>
      <w:r>
        <w:rPr>
          <w:rFonts w:ascii="Arial Black" w:hAnsi="Arial Black"/>
          <w:b/>
          <w:bCs/>
        </w:rPr>
        <w:t>eight$weight</w:t>
      </w:r>
      <w:proofErr w:type="spellEnd"/>
      <w:r>
        <w:rPr>
          <w:rFonts w:ascii="Arial Black" w:hAnsi="Arial Black"/>
          <w:b/>
          <w:bCs/>
        </w:rPr>
        <w:t xml:space="preserve"> is Right tail</w:t>
      </w:r>
    </w:p>
    <w:p w14:paraId="05053F0F" w14:textId="7CCCC053" w:rsidR="00BD5608" w:rsidRDefault="00BD5608" w:rsidP="00707DE3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. Histo</w:t>
      </w:r>
      <w:r w:rsidR="007347B0">
        <w:rPr>
          <w:rFonts w:ascii="Arial Black" w:hAnsi="Arial Black"/>
          <w:b/>
          <w:bCs/>
        </w:rPr>
        <w:t>g</w:t>
      </w:r>
      <w:r>
        <w:rPr>
          <w:rFonts w:ascii="Arial Black" w:hAnsi="Arial Black"/>
          <w:b/>
          <w:bCs/>
        </w:rPr>
        <w:t xml:space="preserve">ram of </w:t>
      </w:r>
      <w:proofErr w:type="spellStart"/>
      <w:r>
        <w:rPr>
          <w:rFonts w:ascii="Arial Black" w:hAnsi="Arial Black"/>
          <w:b/>
          <w:bCs/>
        </w:rPr>
        <w:t>chickweight$weight</w:t>
      </w:r>
      <w:proofErr w:type="spellEnd"/>
      <w:r>
        <w:rPr>
          <w:rFonts w:ascii="Arial Black" w:hAnsi="Arial Black"/>
          <w:b/>
          <w:bCs/>
        </w:rPr>
        <w:t xml:space="preserve"> is positive Skewed</w:t>
      </w:r>
    </w:p>
    <w:p w14:paraId="408E5694" w14:textId="083B0492" w:rsidR="00BD5608" w:rsidRPr="00BD5608" w:rsidRDefault="00BD5608" w:rsidP="00707DE3">
      <w:pPr>
        <w:rPr>
          <w:rFonts w:ascii="Arial Black" w:hAnsi="Arial Black"/>
          <w:b/>
          <w:bCs/>
        </w:rPr>
      </w:pPr>
      <w:proofErr w:type="gramStart"/>
      <w:r>
        <w:rPr>
          <w:rFonts w:ascii="Arial Black" w:hAnsi="Arial Black"/>
          <w:b/>
          <w:bCs/>
        </w:rPr>
        <w:t>.</w:t>
      </w:r>
      <w:r w:rsidR="007347B0">
        <w:rPr>
          <w:rFonts w:ascii="Arial Black" w:hAnsi="Arial Black"/>
          <w:b/>
          <w:bCs/>
        </w:rPr>
        <w:t>T</w:t>
      </w:r>
      <w:r>
        <w:rPr>
          <w:rFonts w:ascii="Arial Black" w:hAnsi="Arial Black"/>
          <w:b/>
          <w:bCs/>
        </w:rPr>
        <w:t>he</w:t>
      </w:r>
      <w:proofErr w:type="gramEnd"/>
      <w:r>
        <w:rPr>
          <w:rFonts w:ascii="Arial Black" w:hAnsi="Arial Black"/>
          <w:b/>
          <w:bCs/>
        </w:rPr>
        <w:t xml:space="preserve"> range of 50-100 are most number of chick weight pr</w:t>
      </w:r>
      <w:r w:rsidR="00017033">
        <w:rPr>
          <w:rFonts w:ascii="Arial Black" w:hAnsi="Arial Black"/>
          <w:b/>
          <w:bCs/>
        </w:rPr>
        <w:t>e</w:t>
      </w:r>
      <w:r>
        <w:rPr>
          <w:rFonts w:ascii="Arial Black" w:hAnsi="Arial Black"/>
          <w:b/>
          <w:bCs/>
        </w:rPr>
        <w:t>sent</w:t>
      </w:r>
    </w:p>
    <w:p w14:paraId="6F74E8F2" w14:textId="77777777" w:rsidR="00266B62" w:rsidRDefault="009E5676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586AE6D" w:rsidR="00EB6B5E" w:rsidRDefault="00BD5608" w:rsidP="00EB6B5E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713444E" w14:textId="53103C82" w:rsidR="00BD5608" w:rsidRPr="00BD5608" w:rsidRDefault="00BD5608" w:rsidP="00EB6B5E">
      <w:pPr>
        <w:rPr>
          <w:rFonts w:ascii="Arial Black" w:hAnsi="Arial Black" w:cs="Times New Roman"/>
          <w:sz w:val="28"/>
          <w:szCs w:val="28"/>
        </w:rPr>
      </w:pPr>
      <w:proofErr w:type="gramStart"/>
      <w:r w:rsidRPr="00BD5608">
        <w:rPr>
          <w:rFonts w:ascii="Arial Black" w:hAnsi="Arial Black"/>
          <w:sz w:val="18"/>
          <w:szCs w:val="18"/>
        </w:rPr>
        <w:t>.</w:t>
      </w:r>
      <w:r w:rsidRPr="00BD5608">
        <w:rPr>
          <w:rFonts w:ascii="Arial Black" w:hAnsi="Arial Black"/>
          <w:sz w:val="24"/>
          <w:szCs w:val="24"/>
        </w:rPr>
        <w:t>It</w:t>
      </w:r>
      <w:proofErr w:type="gramEnd"/>
      <w:r w:rsidRPr="00BD5608">
        <w:rPr>
          <w:rFonts w:ascii="Arial Black" w:hAnsi="Arial Black"/>
          <w:sz w:val="24"/>
          <w:szCs w:val="24"/>
        </w:rPr>
        <w:t xml:space="preserve"> has many outliers and positively skewed in given box plot</w:t>
      </w:r>
    </w:p>
    <w:p w14:paraId="40103FD2" w14:textId="77777777" w:rsidR="00017033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7033" w14:paraId="33117FB1" w14:textId="77777777" w:rsidTr="00017033">
        <w:tc>
          <w:tcPr>
            <w:tcW w:w="2337" w:type="dxa"/>
          </w:tcPr>
          <w:p w14:paraId="1818F0AA" w14:textId="77777777" w:rsidR="00017033" w:rsidRDefault="0001703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14:paraId="0FD57B82" w14:textId="02530AC9" w:rsidR="00017033" w:rsidRDefault="0001703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2338" w:type="dxa"/>
          </w:tcPr>
          <w:p w14:paraId="0BEFE439" w14:textId="170898D6" w:rsidR="00017033" w:rsidRDefault="0001703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2338" w:type="dxa"/>
          </w:tcPr>
          <w:p w14:paraId="0D1328D1" w14:textId="40C98748" w:rsidR="00017033" w:rsidRDefault="0001703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96%</w:t>
            </w:r>
          </w:p>
        </w:tc>
      </w:tr>
      <w:tr w:rsidR="00017033" w14:paraId="0A5BAD7C" w14:textId="77777777" w:rsidTr="00017033">
        <w:tc>
          <w:tcPr>
            <w:tcW w:w="2337" w:type="dxa"/>
          </w:tcPr>
          <w:p w14:paraId="415C71C2" w14:textId="2C6D99C2" w:rsidR="00017033" w:rsidRDefault="0001703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Upper</w:t>
            </w:r>
          </w:p>
        </w:tc>
        <w:tc>
          <w:tcPr>
            <w:tcW w:w="2337" w:type="dxa"/>
          </w:tcPr>
          <w:p w14:paraId="1284EBC2" w14:textId="4621892E" w:rsidR="00017033" w:rsidRDefault="0001703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201.04</w:t>
            </w:r>
          </w:p>
        </w:tc>
        <w:tc>
          <w:tcPr>
            <w:tcW w:w="2338" w:type="dxa"/>
          </w:tcPr>
          <w:p w14:paraId="10552182" w14:textId="055D6489" w:rsidR="00017033" w:rsidRDefault="0001703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201.38</w:t>
            </w:r>
          </w:p>
        </w:tc>
        <w:tc>
          <w:tcPr>
            <w:tcW w:w="2338" w:type="dxa"/>
          </w:tcPr>
          <w:p w14:paraId="2CF33C43" w14:textId="7B6F0DE2" w:rsidR="00017033" w:rsidRDefault="0001703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201.17</w:t>
            </w:r>
          </w:p>
        </w:tc>
      </w:tr>
      <w:tr w:rsidR="00017033" w14:paraId="76CBB8B8" w14:textId="77777777" w:rsidTr="00017033">
        <w:tc>
          <w:tcPr>
            <w:tcW w:w="2337" w:type="dxa"/>
          </w:tcPr>
          <w:p w14:paraId="7A1B2B09" w14:textId="3D65CC99" w:rsidR="00017033" w:rsidRDefault="0001703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Lower</w:t>
            </w:r>
          </w:p>
        </w:tc>
        <w:tc>
          <w:tcPr>
            <w:tcW w:w="2337" w:type="dxa"/>
          </w:tcPr>
          <w:p w14:paraId="7F4EF2EC" w14:textId="3F3B42ED" w:rsidR="00017033" w:rsidRDefault="0001703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198.96</w:t>
            </w:r>
          </w:p>
        </w:tc>
        <w:tc>
          <w:tcPr>
            <w:tcW w:w="2338" w:type="dxa"/>
          </w:tcPr>
          <w:p w14:paraId="12CA5547" w14:textId="02BB16DC" w:rsidR="00017033" w:rsidRDefault="0001703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198.62</w:t>
            </w:r>
          </w:p>
        </w:tc>
        <w:tc>
          <w:tcPr>
            <w:tcW w:w="2338" w:type="dxa"/>
          </w:tcPr>
          <w:p w14:paraId="77363CE9" w14:textId="4693448A" w:rsidR="00017033" w:rsidRDefault="0001703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198.83</w:t>
            </w:r>
          </w:p>
        </w:tc>
      </w:tr>
    </w:tbl>
    <w:p w14:paraId="34A2DDEC" w14:textId="55949475" w:rsidR="00EB6B5E" w:rsidRDefault="00EB6B5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45D464A" w14:textId="36170EBD" w:rsidR="00270DF4" w:rsidRDefault="00270DF4" w:rsidP="00270D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Mean:41</w:t>
      </w:r>
    </w:p>
    <w:p w14:paraId="0121C750" w14:textId="3291C79E" w:rsidR="00270DF4" w:rsidRDefault="00270DF4" w:rsidP="00270D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Median:40.5</w:t>
      </w:r>
    </w:p>
    <w:p w14:paraId="308EA24A" w14:textId="0D75985B" w:rsidR="00270DF4" w:rsidRDefault="00270DF4" w:rsidP="00270D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Standard Deviation:5.05</w:t>
      </w:r>
    </w:p>
    <w:p w14:paraId="28FFB88D" w14:textId="5FC2D62C" w:rsidR="00270DF4" w:rsidRDefault="00270DF4" w:rsidP="00270D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Variance:25.53</w:t>
      </w:r>
    </w:p>
    <w:p w14:paraId="7CB9F129" w14:textId="5D3703AF" w:rsidR="00C700CD" w:rsidRDefault="00BF683B" w:rsidP="00270DF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C972705" w:rsidR="00CB08A5" w:rsidRDefault="00270DF4" w:rsidP="00270DF4">
      <w:pPr>
        <w:pStyle w:val="ListParagraph"/>
        <w:rPr>
          <w:sz w:val="28"/>
          <w:szCs w:val="28"/>
        </w:rPr>
      </w:pPr>
      <w:proofErr w:type="gramStart"/>
      <w:r w:rsidRPr="00270DF4">
        <w:rPr>
          <w:sz w:val="50"/>
          <w:szCs w:val="50"/>
        </w:rPr>
        <w:t>.</w:t>
      </w:r>
      <w:r w:rsidRPr="00270DF4">
        <w:rPr>
          <w:sz w:val="28"/>
          <w:szCs w:val="28"/>
        </w:rPr>
        <w:t>most</w:t>
      </w:r>
      <w:proofErr w:type="gramEnd"/>
      <w:r>
        <w:rPr>
          <w:sz w:val="28"/>
          <w:szCs w:val="28"/>
        </w:rPr>
        <w:t xml:space="preserve"> of the student marks are lies between the range of 35-45.</w:t>
      </w:r>
    </w:p>
    <w:p w14:paraId="6A0B32E8" w14:textId="448FCFF1" w:rsidR="00270DF4" w:rsidRPr="00270DF4" w:rsidRDefault="00270DF4" w:rsidP="00270DF4">
      <w:pPr>
        <w:pStyle w:val="ListParagraph"/>
        <w:rPr>
          <w:sz w:val="28"/>
          <w:szCs w:val="28"/>
        </w:rPr>
      </w:pPr>
      <w:proofErr w:type="gramStart"/>
      <w:r w:rsidRPr="00270DF4">
        <w:rPr>
          <w:sz w:val="50"/>
          <w:szCs w:val="50"/>
        </w:rPr>
        <w:t>.</w:t>
      </w:r>
      <w:r w:rsidRPr="00270DF4">
        <w:rPr>
          <w:sz w:val="28"/>
          <w:szCs w:val="28"/>
        </w:rPr>
        <w:t>most</w:t>
      </w:r>
      <w:proofErr w:type="gramEnd"/>
      <w:r w:rsidRPr="00270DF4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the </w:t>
      </w:r>
      <w:r w:rsidRPr="00270DF4">
        <w:rPr>
          <w:sz w:val="28"/>
          <w:szCs w:val="28"/>
        </w:rPr>
        <w:t xml:space="preserve"> student </w:t>
      </w:r>
      <w:r>
        <w:rPr>
          <w:sz w:val="28"/>
          <w:szCs w:val="28"/>
        </w:rPr>
        <w:t>got mark below 41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DC08FD3" w14:textId="6D9E7D58" w:rsidR="003E0857" w:rsidRPr="003E0857" w:rsidRDefault="003E0857" w:rsidP="00CB08A5">
      <w:pPr>
        <w:rPr>
          <w:rFonts w:ascii="Arial" w:hAnsi="Arial" w:cs="Arial"/>
          <w:color w:val="E2EEFF"/>
          <w:sz w:val="30"/>
          <w:szCs w:val="30"/>
        </w:rPr>
      </w:pPr>
      <w:r>
        <w:rPr>
          <w:sz w:val="28"/>
          <w:szCs w:val="28"/>
        </w:rPr>
        <w:t xml:space="preserve">        Answer: </w:t>
      </w:r>
      <w:proofErr w:type="gramStart"/>
      <w:r>
        <w:rPr>
          <w:sz w:val="28"/>
          <w:szCs w:val="28"/>
        </w:rPr>
        <w:t>skewness  is</w:t>
      </w:r>
      <w:proofErr w:type="gramEnd"/>
      <w:r>
        <w:rPr>
          <w:sz w:val="28"/>
          <w:szCs w:val="28"/>
        </w:rPr>
        <w:t xml:space="preserve"> zero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5311DBD" w14:textId="4406C107" w:rsidR="003E0857" w:rsidRDefault="003E085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Answer: skewed positively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C75E3AA" w14:textId="6FFAF3A7" w:rsidR="003E0857" w:rsidRDefault="003E085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Answer: skewed Negatively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FF111B7" w14:textId="6C35EF95" w:rsidR="003E0857" w:rsidRDefault="003E085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Answer: Distribution of positive kurtosis value indicate for a data is </w:t>
      </w:r>
    </w:p>
    <w:p w14:paraId="59EE898E" w14:textId="10C4E29A" w:rsidR="003E0857" w:rsidRDefault="003E085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Peaked in center part.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A55E728" w14:textId="77777777" w:rsidR="00A11E18" w:rsidRDefault="00A11E1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Answer: Distribution of negative kurtosis value </w:t>
      </w:r>
      <w:proofErr w:type="gramStart"/>
      <w:r>
        <w:rPr>
          <w:sz w:val="28"/>
          <w:szCs w:val="28"/>
        </w:rPr>
        <w:t>indicate  for</w:t>
      </w:r>
      <w:proofErr w:type="gramEnd"/>
      <w:r>
        <w:rPr>
          <w:sz w:val="28"/>
          <w:szCs w:val="28"/>
        </w:rPr>
        <w:t xml:space="preserve"> a data is wider or</w:t>
      </w:r>
    </w:p>
    <w:p w14:paraId="59CFCE79" w14:textId="3DD4251E" w:rsidR="00A11E18" w:rsidRDefault="00A11E1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Flatter In </w:t>
      </w:r>
      <w:proofErr w:type="gramStart"/>
      <w:r>
        <w:rPr>
          <w:sz w:val="28"/>
          <w:szCs w:val="28"/>
        </w:rPr>
        <w:t>center .</w:t>
      </w:r>
      <w:proofErr w:type="gramEnd"/>
      <w:r>
        <w:rPr>
          <w:sz w:val="28"/>
          <w:szCs w:val="28"/>
        </w:rPr>
        <w:t xml:space="preserve">                          </w:t>
      </w:r>
    </w:p>
    <w:p w14:paraId="51C02552" w14:textId="77777777" w:rsidR="00A11E18" w:rsidRDefault="00A11E18" w:rsidP="00CB08A5">
      <w:pPr>
        <w:rPr>
          <w:sz w:val="28"/>
          <w:szCs w:val="28"/>
        </w:rPr>
      </w:pPr>
    </w:p>
    <w:p w14:paraId="491F7415" w14:textId="77777777" w:rsidR="003E0857" w:rsidRDefault="003E0857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E567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491D0A9" w14:textId="0D89A2EE" w:rsidR="00A11E18" w:rsidRDefault="00A11E1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Answer: the given boxplot visualization of the distribution is left tail</w:t>
      </w:r>
    </w:p>
    <w:p w14:paraId="07D504E1" w14:textId="1DD7FB5F" w:rsidR="00A11E18" w:rsidRDefault="00A11E1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And given data are lies on right side.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04968AE" w14:textId="7F44CFD0" w:rsidR="00A11E18" w:rsidRDefault="00A11E1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Answer: sk</w:t>
      </w:r>
      <w:r w:rsidR="00E9679E">
        <w:rPr>
          <w:sz w:val="28"/>
          <w:szCs w:val="28"/>
        </w:rPr>
        <w:t>ewed Negatively.</w:t>
      </w:r>
    </w:p>
    <w:p w14:paraId="33892B7E" w14:textId="1E84F40A" w:rsidR="00E9679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E9679E">
        <w:rPr>
          <w:sz w:val="28"/>
          <w:szCs w:val="28"/>
        </w:rPr>
        <w:t xml:space="preserve">  Answer:</w:t>
      </w:r>
      <w:r w:rsidR="00017033">
        <w:rPr>
          <w:sz w:val="28"/>
          <w:szCs w:val="28"/>
        </w:rPr>
        <w:t xml:space="preserve"> </w:t>
      </w:r>
      <w:r w:rsidR="00E9679E">
        <w:rPr>
          <w:sz w:val="28"/>
          <w:szCs w:val="28"/>
        </w:rPr>
        <w:t>IQR=UQ-LQ</w:t>
      </w:r>
    </w:p>
    <w:p w14:paraId="1DCAE070" w14:textId="4F1CB231" w:rsidR="00C57628" w:rsidRDefault="00E9679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017033">
        <w:rPr>
          <w:sz w:val="28"/>
          <w:szCs w:val="28"/>
        </w:rPr>
        <w:t xml:space="preserve">     </w:t>
      </w:r>
      <w:r>
        <w:rPr>
          <w:sz w:val="28"/>
          <w:szCs w:val="28"/>
        </w:rPr>
        <w:t>18-10=8(approximately).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E567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CB704B6" w14:textId="7C02AEFF" w:rsidR="00E9679E" w:rsidRDefault="00E9679E" w:rsidP="00E9679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Box plot 1 and box plot 2 are equal median 261(app)</w:t>
      </w:r>
    </w:p>
    <w:p w14:paraId="40E38B49" w14:textId="6AAC0915" w:rsidR="00E9679E" w:rsidRDefault="00E9679E" w:rsidP="00E9679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Both are normally distribution</w:t>
      </w:r>
    </w:p>
    <w:p w14:paraId="4D212301" w14:textId="7B148A35" w:rsidR="00E9679E" w:rsidRPr="00E9679E" w:rsidRDefault="00E9679E" w:rsidP="00E9679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E9679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 plot lower th</w:t>
      </w:r>
      <w:r w:rsidR="00017033">
        <w:rPr>
          <w:sz w:val="28"/>
          <w:szCs w:val="28"/>
        </w:rPr>
        <w:t>a</w:t>
      </w:r>
      <w:r>
        <w:rPr>
          <w:sz w:val="28"/>
          <w:szCs w:val="28"/>
        </w:rPr>
        <w:t>n 2</w:t>
      </w:r>
      <w:r w:rsidRPr="00E9679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box plot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ECD217E" w14:textId="31F0749F" w:rsidR="00F0139A" w:rsidRPr="00EF70C9" w:rsidRDefault="00F0139A" w:rsidP="00F0139A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Answer:0.40740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C2FE52F" w14:textId="6605B230" w:rsidR="00F0139A" w:rsidRPr="00EF70C9" w:rsidRDefault="00F0139A" w:rsidP="00F0139A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Answer:0.75308</w:t>
      </w:r>
    </w:p>
    <w:p w14:paraId="55C57A46" w14:textId="7C3F3E9F" w:rsidR="007A3B9F" w:rsidRPr="00F0139A" w:rsidRDefault="007A3B9F" w:rsidP="00F0139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0139A">
        <w:rPr>
          <w:sz w:val="28"/>
          <w:szCs w:val="28"/>
        </w:rPr>
        <w:t>P (</w:t>
      </w:r>
      <w:r w:rsidR="00360870" w:rsidRPr="00F0139A">
        <w:rPr>
          <w:sz w:val="28"/>
          <w:szCs w:val="28"/>
        </w:rPr>
        <w:t>20</w:t>
      </w:r>
      <w:r w:rsidRPr="00F0139A">
        <w:rPr>
          <w:sz w:val="28"/>
          <w:szCs w:val="28"/>
        </w:rPr>
        <w:t>&lt;</w:t>
      </w:r>
      <w:r w:rsidR="00360870" w:rsidRPr="00F0139A">
        <w:rPr>
          <w:sz w:val="28"/>
          <w:szCs w:val="28"/>
        </w:rPr>
        <w:t>MPG</w:t>
      </w:r>
      <w:r w:rsidRPr="00F0139A">
        <w:rPr>
          <w:sz w:val="28"/>
          <w:szCs w:val="28"/>
        </w:rPr>
        <w:t>&lt;</w:t>
      </w:r>
      <w:r w:rsidR="00360870" w:rsidRPr="00F0139A">
        <w:rPr>
          <w:sz w:val="28"/>
          <w:szCs w:val="28"/>
        </w:rPr>
        <w:t>50</w:t>
      </w:r>
      <w:r w:rsidRPr="00F0139A">
        <w:rPr>
          <w:sz w:val="28"/>
          <w:szCs w:val="28"/>
        </w:rPr>
        <w:t>)</w:t>
      </w:r>
    </w:p>
    <w:p w14:paraId="095425EA" w14:textId="6FA36AAC" w:rsidR="00F0139A" w:rsidRPr="00F0139A" w:rsidRDefault="00F0139A" w:rsidP="00F0139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Answer:0.85185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0931C807" w:rsidR="007A3B9F" w:rsidRPr="00334400" w:rsidRDefault="00F0139A" w:rsidP="0033440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Anwer</w:t>
      </w:r>
      <w:proofErr w:type="spellEnd"/>
      <w:r>
        <w:rPr>
          <w:sz w:val="28"/>
          <w:szCs w:val="28"/>
        </w:rPr>
        <w:t>:</w:t>
      </w:r>
      <w:r w:rsidR="00BA097C">
        <w:rPr>
          <w:sz w:val="28"/>
          <w:szCs w:val="28"/>
        </w:rPr>
        <w:t xml:space="preserve"> </w:t>
      </w:r>
      <w:r>
        <w:rPr>
          <w:sz w:val="28"/>
          <w:szCs w:val="28"/>
        </w:rPr>
        <w:t>MPG is normal D</w:t>
      </w:r>
      <w:r w:rsidR="00334400">
        <w:rPr>
          <w:sz w:val="28"/>
          <w:szCs w:val="28"/>
        </w:rPr>
        <w:t>istribution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04E50D6" w14:textId="08995EDF" w:rsidR="009E5676" w:rsidRPr="00EF70C9" w:rsidRDefault="009E567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 bimodal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C8E9056" w14:textId="245697E3" w:rsidR="00334400" w:rsidRDefault="0033440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53"/>
        <w:gridCol w:w="2851"/>
      </w:tblGrid>
      <w:tr w:rsidR="00334400" w14:paraId="36C835DC" w14:textId="77777777" w:rsidTr="00334400">
        <w:tc>
          <w:tcPr>
            <w:tcW w:w="3116" w:type="dxa"/>
          </w:tcPr>
          <w:p w14:paraId="347E2926" w14:textId="00CAEC1C" w:rsidR="00334400" w:rsidRDefault="0033440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Confidence interval</w:t>
            </w:r>
          </w:p>
        </w:tc>
        <w:tc>
          <w:tcPr>
            <w:tcW w:w="3117" w:type="dxa"/>
          </w:tcPr>
          <w:p w14:paraId="66FD66C0" w14:textId="63B319EA" w:rsidR="00334400" w:rsidRDefault="0033440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 a</w:t>
            </w:r>
          </w:p>
        </w:tc>
        <w:tc>
          <w:tcPr>
            <w:tcW w:w="3117" w:type="dxa"/>
          </w:tcPr>
          <w:p w14:paraId="225BCCB0" w14:textId="781BF0CF" w:rsidR="00334400" w:rsidRDefault="0033440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 score</w:t>
            </w:r>
          </w:p>
        </w:tc>
      </w:tr>
      <w:tr w:rsidR="00334400" w14:paraId="311F03F9" w14:textId="77777777" w:rsidTr="00334400">
        <w:tc>
          <w:tcPr>
            <w:tcW w:w="3116" w:type="dxa"/>
          </w:tcPr>
          <w:p w14:paraId="39C6FC0F" w14:textId="168E06E4" w:rsidR="00334400" w:rsidRDefault="0033440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3117" w:type="dxa"/>
          </w:tcPr>
          <w:p w14:paraId="21C09BB3" w14:textId="400269DB" w:rsidR="00334400" w:rsidRDefault="0033440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</w:t>
            </w:r>
          </w:p>
        </w:tc>
        <w:tc>
          <w:tcPr>
            <w:tcW w:w="3117" w:type="dxa"/>
          </w:tcPr>
          <w:p w14:paraId="7521EA1B" w14:textId="77109608" w:rsidR="00334400" w:rsidRDefault="0033440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1.880</w:t>
            </w:r>
          </w:p>
        </w:tc>
      </w:tr>
      <w:tr w:rsidR="00334400" w14:paraId="4E4D88E7" w14:textId="77777777" w:rsidTr="00334400">
        <w:tc>
          <w:tcPr>
            <w:tcW w:w="3116" w:type="dxa"/>
          </w:tcPr>
          <w:p w14:paraId="0DE82C2B" w14:textId="359EAD14" w:rsidR="00334400" w:rsidRDefault="0033440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3117" w:type="dxa"/>
          </w:tcPr>
          <w:p w14:paraId="1EF336C1" w14:textId="746742E7" w:rsidR="00334400" w:rsidRDefault="0033440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3117" w:type="dxa"/>
          </w:tcPr>
          <w:p w14:paraId="73884860" w14:textId="6D9F7660" w:rsidR="00334400" w:rsidRDefault="0033440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1.664</w:t>
            </w:r>
          </w:p>
        </w:tc>
      </w:tr>
      <w:tr w:rsidR="00334400" w14:paraId="537820BB" w14:textId="77777777" w:rsidTr="00334400">
        <w:tc>
          <w:tcPr>
            <w:tcW w:w="3116" w:type="dxa"/>
          </w:tcPr>
          <w:p w14:paraId="0F89F3D7" w14:textId="141011E4" w:rsidR="00334400" w:rsidRDefault="0033440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3117" w:type="dxa"/>
          </w:tcPr>
          <w:p w14:paraId="3A5C447D" w14:textId="7880744D" w:rsidR="00334400" w:rsidRDefault="0033440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</w:t>
            </w:r>
          </w:p>
        </w:tc>
        <w:tc>
          <w:tcPr>
            <w:tcW w:w="3117" w:type="dxa"/>
          </w:tcPr>
          <w:p w14:paraId="00BC50E5" w14:textId="5B4DCB3E" w:rsidR="00334400" w:rsidRDefault="00334400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0.841</w:t>
            </w:r>
          </w:p>
        </w:tc>
      </w:tr>
    </w:tbl>
    <w:p w14:paraId="497A8192" w14:textId="77777777" w:rsidR="00334400" w:rsidRPr="00EF70C9" w:rsidRDefault="00334400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E1D7BED" w14:textId="6BCE7C10" w:rsidR="00334400" w:rsidRDefault="0033440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Answer</w:t>
      </w:r>
    </w:p>
    <w:tbl>
      <w:tblPr>
        <w:tblStyle w:val="TableGrid"/>
        <w:tblW w:w="5064" w:type="dxa"/>
        <w:tblInd w:w="2143" w:type="dxa"/>
        <w:tblLook w:val="04A0" w:firstRow="1" w:lastRow="0" w:firstColumn="1" w:lastColumn="0" w:noHBand="0" w:noVBand="1"/>
      </w:tblPr>
      <w:tblGrid>
        <w:gridCol w:w="2532"/>
        <w:gridCol w:w="2532"/>
      </w:tblGrid>
      <w:tr w:rsidR="00334400" w14:paraId="5671EAC0" w14:textId="77777777" w:rsidTr="00334400">
        <w:trPr>
          <w:trHeight w:val="366"/>
        </w:trPr>
        <w:tc>
          <w:tcPr>
            <w:tcW w:w="2532" w:type="dxa"/>
          </w:tcPr>
          <w:p w14:paraId="6A38F54D" w14:textId="3EEF246F" w:rsidR="00334400" w:rsidRDefault="0033440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2532" w:type="dxa"/>
          </w:tcPr>
          <w:p w14:paraId="26278DA6" w14:textId="292D9624" w:rsidR="00334400" w:rsidRDefault="0033440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±2.060</w:t>
            </w:r>
          </w:p>
        </w:tc>
      </w:tr>
      <w:tr w:rsidR="00334400" w14:paraId="3E77CCB0" w14:textId="77777777" w:rsidTr="00334400">
        <w:trPr>
          <w:trHeight w:val="378"/>
        </w:trPr>
        <w:tc>
          <w:tcPr>
            <w:tcW w:w="2532" w:type="dxa"/>
          </w:tcPr>
          <w:p w14:paraId="6B47B298" w14:textId="4F79178A" w:rsidR="00334400" w:rsidRDefault="0033440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2532" w:type="dxa"/>
          </w:tcPr>
          <w:p w14:paraId="389B722C" w14:textId="3D18F969" w:rsidR="00334400" w:rsidRDefault="0033440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±2.167</w:t>
            </w:r>
          </w:p>
        </w:tc>
      </w:tr>
      <w:tr w:rsidR="00334400" w14:paraId="2AF315C4" w14:textId="77777777" w:rsidTr="00334400">
        <w:trPr>
          <w:trHeight w:val="366"/>
        </w:trPr>
        <w:tc>
          <w:tcPr>
            <w:tcW w:w="2532" w:type="dxa"/>
          </w:tcPr>
          <w:p w14:paraId="14F45973" w14:textId="7B60909B" w:rsidR="00334400" w:rsidRDefault="0033440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  <w:tc>
          <w:tcPr>
            <w:tcW w:w="2532" w:type="dxa"/>
          </w:tcPr>
          <w:p w14:paraId="7D185EA0" w14:textId="64A1ED64" w:rsidR="00334400" w:rsidRDefault="0033440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±2.787</w:t>
            </w:r>
          </w:p>
        </w:tc>
      </w:tr>
    </w:tbl>
    <w:p w14:paraId="532CF882" w14:textId="77777777" w:rsidR="00334400" w:rsidRDefault="00334400" w:rsidP="00CB08A5">
      <w:pPr>
        <w:rPr>
          <w:sz w:val="28"/>
          <w:szCs w:val="28"/>
        </w:rPr>
      </w:pPr>
    </w:p>
    <w:p w14:paraId="6698488E" w14:textId="77777777" w:rsidR="00334400" w:rsidRDefault="00334400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B9F9345" w14:textId="561988F2" w:rsidR="00017033" w:rsidRDefault="0001703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35F05EAD" w14:textId="4F198FE1" w:rsidR="00017033" w:rsidRDefault="0001703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0.4714</w:t>
      </w:r>
    </w:p>
    <w:p w14:paraId="122351D1" w14:textId="7BCC8C92" w:rsidR="00017033" w:rsidRDefault="0001703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Degree of freedom(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):17</w:t>
      </w:r>
    </w:p>
    <w:p w14:paraId="3DCBF97C" w14:textId="58570C6F" w:rsidR="00017033" w:rsidRDefault="0001703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P(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0.3216 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0B5A25"/>
    <w:multiLevelType w:val="hybridMultilevel"/>
    <w:tmpl w:val="53C2CF52"/>
    <w:lvl w:ilvl="0" w:tplc="889A03F6">
      <w:start w:val="1"/>
      <w:numFmt w:val="bullet"/>
      <w:lvlText w:val=""/>
      <w:lvlJc w:val="left"/>
      <w:pPr>
        <w:ind w:left="136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2295118">
    <w:abstractNumId w:val="0"/>
  </w:num>
  <w:num w:numId="2" w16cid:durableId="213154486">
    <w:abstractNumId w:val="3"/>
  </w:num>
  <w:num w:numId="3" w16cid:durableId="442966568">
    <w:abstractNumId w:val="6"/>
  </w:num>
  <w:num w:numId="4" w16cid:durableId="639918977">
    <w:abstractNumId w:val="1"/>
  </w:num>
  <w:num w:numId="5" w16cid:durableId="374962636">
    <w:abstractNumId w:val="2"/>
  </w:num>
  <w:num w:numId="6" w16cid:durableId="853806831">
    <w:abstractNumId w:val="5"/>
  </w:num>
  <w:num w:numId="7" w16cid:durableId="1142502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7033"/>
    <w:rsid w:val="00022704"/>
    <w:rsid w:val="00083863"/>
    <w:rsid w:val="000B36AF"/>
    <w:rsid w:val="000B417C"/>
    <w:rsid w:val="000D69F4"/>
    <w:rsid w:val="000F2D83"/>
    <w:rsid w:val="00133D7F"/>
    <w:rsid w:val="0018070B"/>
    <w:rsid w:val="001864D6"/>
    <w:rsid w:val="00190F7C"/>
    <w:rsid w:val="001F4D74"/>
    <w:rsid w:val="002078BC"/>
    <w:rsid w:val="00266B62"/>
    <w:rsid w:val="00270DF4"/>
    <w:rsid w:val="002818A0"/>
    <w:rsid w:val="0028213D"/>
    <w:rsid w:val="00293532"/>
    <w:rsid w:val="002A6694"/>
    <w:rsid w:val="002E0863"/>
    <w:rsid w:val="002E78B5"/>
    <w:rsid w:val="00302B26"/>
    <w:rsid w:val="00334400"/>
    <w:rsid w:val="00360870"/>
    <w:rsid w:val="00396AEA"/>
    <w:rsid w:val="003A03BA"/>
    <w:rsid w:val="003B01D0"/>
    <w:rsid w:val="003E0857"/>
    <w:rsid w:val="003F354C"/>
    <w:rsid w:val="00430D9A"/>
    <w:rsid w:val="00437040"/>
    <w:rsid w:val="00494A7E"/>
    <w:rsid w:val="004D09A1"/>
    <w:rsid w:val="00526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47B0"/>
    <w:rsid w:val="00786F22"/>
    <w:rsid w:val="007A3B9F"/>
    <w:rsid w:val="007B1283"/>
    <w:rsid w:val="007B7F44"/>
    <w:rsid w:val="007B7FF1"/>
    <w:rsid w:val="00814A35"/>
    <w:rsid w:val="00885659"/>
    <w:rsid w:val="008954E3"/>
    <w:rsid w:val="008B2CB7"/>
    <w:rsid w:val="009043E8"/>
    <w:rsid w:val="00923E3B"/>
    <w:rsid w:val="00990162"/>
    <w:rsid w:val="009B6F3E"/>
    <w:rsid w:val="009D6E8A"/>
    <w:rsid w:val="009E5676"/>
    <w:rsid w:val="00A11E18"/>
    <w:rsid w:val="00A50B04"/>
    <w:rsid w:val="00AA44EF"/>
    <w:rsid w:val="00AB0E5D"/>
    <w:rsid w:val="00B22C7F"/>
    <w:rsid w:val="00BA097C"/>
    <w:rsid w:val="00BB68E7"/>
    <w:rsid w:val="00BC5748"/>
    <w:rsid w:val="00BD5608"/>
    <w:rsid w:val="00BE6CBD"/>
    <w:rsid w:val="00BF683B"/>
    <w:rsid w:val="00C41684"/>
    <w:rsid w:val="00C50D38"/>
    <w:rsid w:val="00C57628"/>
    <w:rsid w:val="00C700CD"/>
    <w:rsid w:val="00C76165"/>
    <w:rsid w:val="00CA7AFD"/>
    <w:rsid w:val="00CB08A5"/>
    <w:rsid w:val="00D309C7"/>
    <w:rsid w:val="00D44288"/>
    <w:rsid w:val="00D51305"/>
    <w:rsid w:val="00D610DF"/>
    <w:rsid w:val="00D74923"/>
    <w:rsid w:val="00D759AC"/>
    <w:rsid w:val="00D87AA3"/>
    <w:rsid w:val="00DB650D"/>
    <w:rsid w:val="00DD5854"/>
    <w:rsid w:val="00E605D6"/>
    <w:rsid w:val="00E9679E"/>
    <w:rsid w:val="00EB63F1"/>
    <w:rsid w:val="00EB6B5E"/>
    <w:rsid w:val="00EF70C9"/>
    <w:rsid w:val="00F0139A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133D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33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D7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Santhosh Sandy</cp:lastModifiedBy>
  <cp:revision>2</cp:revision>
  <cp:lastPrinted>2023-08-14T12:39:00Z</cp:lastPrinted>
  <dcterms:created xsi:type="dcterms:W3CDTF">2023-08-19T08:35:00Z</dcterms:created>
  <dcterms:modified xsi:type="dcterms:W3CDTF">2023-08-19T08:35:00Z</dcterms:modified>
</cp:coreProperties>
</file>