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BE13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36B9C2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2532FBC" w14:textId="77777777" w:rsidR="004C7586" w:rsidRPr="00160A95" w:rsidRDefault="004C7586" w:rsidP="00160A95">
      <w:pPr>
        <w:spacing w:after="0"/>
        <w:jc w:val="center"/>
        <w:rPr>
          <w:b/>
          <w:bCs/>
        </w:rPr>
      </w:pPr>
    </w:p>
    <w:p w14:paraId="1C5AFA6B" w14:textId="77777777" w:rsidR="004C7586" w:rsidRPr="00160A95" w:rsidRDefault="004C7586" w:rsidP="00160A95">
      <w:pPr>
        <w:spacing w:after="0"/>
        <w:rPr>
          <w:bCs/>
          <w:i/>
          <w:iCs/>
        </w:rPr>
      </w:pPr>
    </w:p>
    <w:p w14:paraId="69459A6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41892F" w14:textId="77777777" w:rsidR="004C7586" w:rsidRDefault="004C7586" w:rsidP="00160A95">
      <w:pPr>
        <w:numPr>
          <w:ilvl w:val="0"/>
          <w:numId w:val="2"/>
        </w:numPr>
        <w:spacing w:after="0"/>
        <w:rPr>
          <w:rFonts w:cs="BookAntiqua"/>
        </w:rPr>
      </w:pPr>
      <w:r w:rsidRPr="00160A95">
        <w:rPr>
          <w:rFonts w:cs="BookAntiqua"/>
        </w:rPr>
        <w:t>Are nearly normal?</w:t>
      </w:r>
    </w:p>
    <w:p w14:paraId="7E09BEAF" w14:textId="77777777" w:rsidR="00193EFC" w:rsidRPr="00193EFC" w:rsidRDefault="00193EFC" w:rsidP="00193EFC">
      <w:pPr>
        <w:spacing w:after="0"/>
        <w:ind w:left="1080"/>
        <w:rPr>
          <w:rFonts w:cs="BookAntiqua"/>
          <w:b/>
          <w:bCs/>
        </w:rPr>
      </w:pPr>
      <w:r w:rsidRPr="00193EFC">
        <w:rPr>
          <w:rFonts w:cs="BookAntiqua"/>
          <w:b/>
          <w:bCs/>
        </w:rPr>
        <w:t xml:space="preserve">Answer: </w:t>
      </w:r>
    </w:p>
    <w:p w14:paraId="14E5BCB8" w14:textId="6B38E762" w:rsidR="00193EFC" w:rsidRDefault="00193EFC" w:rsidP="00193EFC">
      <w:pPr>
        <w:spacing w:after="0"/>
        <w:ind w:left="1080"/>
        <w:rPr>
          <w:rFonts w:cs="BookAntiqua"/>
        </w:rPr>
      </w:pPr>
      <w:r>
        <w:rPr>
          <w:rFonts w:cs="BookAntiqua"/>
        </w:rPr>
        <w:t xml:space="preserve">                     C is normally distribut</w:t>
      </w:r>
      <w:r w:rsidR="00294D1D">
        <w:rPr>
          <w:rFonts w:cs="BookAntiqua"/>
        </w:rPr>
        <w:t>e</w:t>
      </w:r>
      <w:r>
        <w:rPr>
          <w:rFonts w:cs="BookAntiqua"/>
        </w:rPr>
        <w:t xml:space="preserve">d </w:t>
      </w:r>
      <w:r w:rsidR="00294D1D">
        <w:rPr>
          <w:rFonts w:cs="BookAntiqua"/>
        </w:rPr>
        <w:t xml:space="preserve">  compared   with </w:t>
      </w:r>
      <w:proofErr w:type="gramStart"/>
      <w:r w:rsidR="00294D1D">
        <w:rPr>
          <w:rFonts w:cs="BookAntiqua"/>
        </w:rPr>
        <w:t>other  3</w:t>
      </w:r>
      <w:proofErr w:type="gramEnd"/>
      <w:r w:rsidR="00294D1D">
        <w:rPr>
          <w:rFonts w:cs="BookAntiqua"/>
        </w:rPr>
        <w:t xml:space="preserve"> plots .</w:t>
      </w:r>
      <w:r>
        <w:rPr>
          <w:rFonts w:cs="BookAntiqua"/>
        </w:rPr>
        <w:t xml:space="preserve"> The </w:t>
      </w:r>
      <w:r w:rsidR="00294D1D">
        <w:rPr>
          <w:rFonts w:cs="BookAntiqua"/>
        </w:rPr>
        <w:t>plot C</w:t>
      </w:r>
      <w:r>
        <w:rPr>
          <w:rFonts w:cs="BookAntiqua"/>
          <w:b/>
          <w:bCs/>
        </w:rPr>
        <w:t xml:space="preserve"> </w:t>
      </w:r>
      <w:r w:rsidR="00294D1D">
        <w:rPr>
          <w:rFonts w:cs="BookAntiqua"/>
        </w:rPr>
        <w:t>is</w:t>
      </w:r>
      <w:r>
        <w:rPr>
          <w:rFonts w:cs="BookAntiqua"/>
        </w:rPr>
        <w:t xml:space="preserve"> also its tail taper off gradually compared to others.</w:t>
      </w:r>
    </w:p>
    <w:p w14:paraId="6F735DFA" w14:textId="77777777" w:rsidR="00294D1D" w:rsidRPr="00160A95" w:rsidRDefault="00294D1D" w:rsidP="00193EFC">
      <w:pPr>
        <w:spacing w:after="0"/>
        <w:ind w:left="1080"/>
        <w:rPr>
          <w:rFonts w:cs="BookAntiqua"/>
        </w:rPr>
      </w:pPr>
    </w:p>
    <w:p w14:paraId="23389E2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48A8128" w14:textId="3E3C69CD" w:rsidR="00294D1D" w:rsidRDefault="00294D1D" w:rsidP="00294D1D">
      <w:pPr>
        <w:spacing w:after="0"/>
        <w:ind w:left="1080"/>
        <w:rPr>
          <w:rFonts w:cs="BookAntiqua"/>
          <w:b/>
          <w:bCs/>
        </w:rPr>
      </w:pPr>
      <w:r w:rsidRPr="00294D1D">
        <w:rPr>
          <w:rFonts w:cs="BookAntiqua"/>
          <w:b/>
          <w:bCs/>
        </w:rPr>
        <w:t>Answer</w:t>
      </w:r>
      <w:r>
        <w:rPr>
          <w:rFonts w:cs="BookAntiqua"/>
          <w:b/>
          <w:bCs/>
        </w:rPr>
        <w:t>:</w:t>
      </w:r>
    </w:p>
    <w:p w14:paraId="3F2A8E22" w14:textId="4D4CE245" w:rsidR="00294D1D" w:rsidRDefault="00294D1D" w:rsidP="00294D1D">
      <w:pPr>
        <w:spacing w:after="0"/>
        <w:ind w:left="1080"/>
        <w:rPr>
          <w:rFonts w:cs="BookAntiqua"/>
        </w:rPr>
      </w:pPr>
      <w:r>
        <w:rPr>
          <w:rFonts w:cs="BookAntiqua"/>
        </w:rPr>
        <w:t xml:space="preserve">                    </w:t>
      </w:r>
      <w:r>
        <w:rPr>
          <w:rFonts w:cs="BookAntiqua"/>
          <w:b/>
          <w:bCs/>
        </w:rPr>
        <w:t xml:space="preserve">plot </w:t>
      </w:r>
      <w:proofErr w:type="spellStart"/>
      <w:r>
        <w:rPr>
          <w:rFonts w:cs="BookAntiqua"/>
          <w:b/>
          <w:bCs/>
        </w:rPr>
        <w:t>D</w:t>
      </w:r>
      <w:proofErr w:type="spellEnd"/>
      <w:r>
        <w:rPr>
          <w:rFonts w:cs="BookAntiqua"/>
          <w:b/>
          <w:bCs/>
        </w:rPr>
        <w:t xml:space="preserve"> </w:t>
      </w:r>
      <w:r>
        <w:rPr>
          <w:rFonts w:cs="BookAntiqua"/>
        </w:rPr>
        <w:t xml:space="preserve">is </w:t>
      </w:r>
      <w:proofErr w:type="gramStart"/>
      <w:r>
        <w:rPr>
          <w:rFonts w:cs="BookAntiqua"/>
        </w:rPr>
        <w:t>have</w:t>
      </w:r>
      <w:proofErr w:type="gramEnd"/>
      <w:r>
        <w:rPr>
          <w:rFonts w:cs="BookAntiqua"/>
        </w:rPr>
        <w:t xml:space="preserve"> a bimodal distribution</w:t>
      </w:r>
      <w:r>
        <w:rPr>
          <w:rFonts w:cs="BookAntiqua"/>
          <w:b/>
          <w:bCs/>
        </w:rPr>
        <w:t xml:space="preserve"> </w:t>
      </w:r>
      <w:r>
        <w:rPr>
          <w:rFonts w:cs="BookAntiqua"/>
        </w:rPr>
        <w:t>compare with other 3 plots.</w:t>
      </w:r>
    </w:p>
    <w:p w14:paraId="685F9ACC" w14:textId="77777777" w:rsidR="00294D1D" w:rsidRPr="00294D1D" w:rsidRDefault="00294D1D" w:rsidP="00294D1D">
      <w:pPr>
        <w:spacing w:after="0"/>
        <w:ind w:left="1080"/>
        <w:rPr>
          <w:rFonts w:cs="BookAntiqua"/>
        </w:rPr>
      </w:pPr>
    </w:p>
    <w:p w14:paraId="4E17FBFC" w14:textId="01118B39"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5D555A03" w14:textId="34063D71" w:rsidR="00294D1D" w:rsidRDefault="00294D1D" w:rsidP="00294D1D">
      <w:pPr>
        <w:spacing w:after="0"/>
        <w:ind w:left="1080"/>
        <w:rPr>
          <w:rFonts w:cs="BookAntiqua"/>
          <w:b/>
          <w:bCs/>
        </w:rPr>
      </w:pPr>
      <w:proofErr w:type="gramStart"/>
      <w:r w:rsidRPr="00294D1D">
        <w:rPr>
          <w:rFonts w:cs="BookAntiqua"/>
          <w:b/>
          <w:bCs/>
        </w:rPr>
        <w:t xml:space="preserve">Answer </w:t>
      </w:r>
      <w:r>
        <w:rPr>
          <w:rFonts w:cs="BookAntiqua"/>
          <w:b/>
          <w:bCs/>
        </w:rPr>
        <w:t>:</w:t>
      </w:r>
      <w:proofErr w:type="gramEnd"/>
      <w:r>
        <w:rPr>
          <w:rFonts w:cs="BookAntiqua"/>
          <w:b/>
          <w:bCs/>
        </w:rPr>
        <w:t xml:space="preserve"> </w:t>
      </w:r>
    </w:p>
    <w:p w14:paraId="44021158" w14:textId="017DE6F7" w:rsidR="00294D1D" w:rsidRPr="00294D1D" w:rsidRDefault="00294D1D" w:rsidP="00294D1D">
      <w:pPr>
        <w:spacing w:after="0"/>
        <w:ind w:left="1080"/>
        <w:rPr>
          <w:rFonts w:cs="BookAntiqua"/>
          <w:b/>
          <w:bCs/>
        </w:rPr>
      </w:pPr>
      <w:r>
        <w:rPr>
          <w:rFonts w:cs="BookAntiqua"/>
          <w:b/>
          <w:bCs/>
        </w:rPr>
        <w:t xml:space="preserve">                   </w:t>
      </w:r>
      <w:r>
        <w:rPr>
          <w:rFonts w:cs="BookAntiqua"/>
          <w:b/>
          <w:bCs/>
          <w:color w:val="000000" w:themeColor="text1"/>
        </w:rPr>
        <w:t>plot A</w:t>
      </w:r>
      <w:r>
        <w:rPr>
          <w:rFonts w:cs="BookAntiqua"/>
          <w:color w:val="000000" w:themeColor="text1"/>
        </w:rPr>
        <w:t xml:space="preserve">. Right skew, </w:t>
      </w:r>
      <w:r>
        <w:rPr>
          <w:rFonts w:cs="BookAntiqua"/>
          <w:b/>
          <w:bCs/>
          <w:color w:val="000000" w:themeColor="text1"/>
        </w:rPr>
        <w:t>plot B</w:t>
      </w:r>
      <w:r>
        <w:rPr>
          <w:rFonts w:cs="BookAntiqua"/>
          <w:color w:val="000000" w:themeColor="text1"/>
        </w:rPr>
        <w:t>…Left Skew</w:t>
      </w:r>
      <w:r>
        <w:rPr>
          <w:rFonts w:cs="BookAntiqua"/>
          <w:color w:val="000000" w:themeColor="text1"/>
        </w:rPr>
        <w:t>.</w:t>
      </w:r>
    </w:p>
    <w:p w14:paraId="092AC6C5"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9182D56" w14:textId="77777777" w:rsidR="004C7586" w:rsidRPr="00160A95" w:rsidRDefault="004C7586" w:rsidP="00160A95">
      <w:pPr>
        <w:spacing w:after="0"/>
        <w:ind w:left="1080"/>
        <w:rPr>
          <w:rFonts w:cs="BookAntiqua"/>
        </w:rPr>
      </w:pPr>
    </w:p>
    <w:p w14:paraId="3F9017C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BEAC9A" wp14:editId="2DF0396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5EE1254" w14:textId="77777777" w:rsidR="004C7586" w:rsidRPr="00160A95" w:rsidRDefault="004C7586" w:rsidP="00160A95">
      <w:pPr>
        <w:autoSpaceDE w:val="0"/>
        <w:autoSpaceDN w:val="0"/>
        <w:adjustRightInd w:val="0"/>
        <w:spacing w:after="0"/>
        <w:rPr>
          <w:rFonts w:cs="BookAntiqua"/>
        </w:rPr>
      </w:pPr>
    </w:p>
    <w:p w14:paraId="6941E7D8" w14:textId="77777777" w:rsidR="004C7586" w:rsidRPr="00160A95" w:rsidRDefault="004C7586" w:rsidP="00160A95">
      <w:pPr>
        <w:autoSpaceDE w:val="0"/>
        <w:autoSpaceDN w:val="0"/>
        <w:adjustRightInd w:val="0"/>
        <w:spacing w:after="0"/>
        <w:rPr>
          <w:rFonts w:cs="BookAntiqua"/>
        </w:rPr>
      </w:pPr>
    </w:p>
    <w:p w14:paraId="206846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B6C2254" w14:textId="77777777" w:rsidR="004C7586" w:rsidRPr="00160A95" w:rsidRDefault="004C7586" w:rsidP="00160A95">
      <w:pPr>
        <w:autoSpaceDE w:val="0"/>
        <w:autoSpaceDN w:val="0"/>
        <w:adjustRightInd w:val="0"/>
        <w:spacing w:after="0"/>
        <w:rPr>
          <w:rFonts w:cs="BookAntiqua"/>
        </w:rPr>
      </w:pPr>
    </w:p>
    <w:p w14:paraId="5E6DD54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9C83DA" w14:textId="77777777" w:rsidR="004C7586" w:rsidRPr="00160A95" w:rsidRDefault="004C7586" w:rsidP="00160A95">
      <w:pPr>
        <w:spacing w:after="0"/>
        <w:ind w:left="360"/>
        <w:rPr>
          <w:rFonts w:cs="BookAntiqua"/>
        </w:rPr>
      </w:pPr>
    </w:p>
    <w:p w14:paraId="2D7B015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A9BF43B" w14:textId="77777777" w:rsidR="00687737" w:rsidRDefault="00687737" w:rsidP="00687737">
      <w:pPr>
        <w:pStyle w:val="ListParagraph"/>
        <w:autoSpaceDE w:val="0"/>
        <w:autoSpaceDN w:val="0"/>
        <w:adjustRightInd w:val="0"/>
        <w:spacing w:after="0"/>
        <w:ind w:left="900"/>
        <w:rPr>
          <w:rFonts w:cs="BookAntiqua"/>
          <w:b/>
          <w:bCs/>
        </w:rPr>
      </w:pPr>
      <w:r w:rsidRPr="00687737">
        <w:rPr>
          <w:rFonts w:cs="BookAntiqua"/>
          <w:b/>
          <w:bCs/>
        </w:rPr>
        <w:t>Answer</w:t>
      </w:r>
      <w:r>
        <w:rPr>
          <w:rFonts w:cs="BookAntiqua"/>
          <w:b/>
          <w:bCs/>
        </w:rPr>
        <w:t xml:space="preserve">: </w:t>
      </w:r>
    </w:p>
    <w:p w14:paraId="1AB01DC6" w14:textId="1EDF6D02" w:rsidR="00687737" w:rsidRDefault="00687737" w:rsidP="00687737">
      <w:pPr>
        <w:pStyle w:val="ListParagraph"/>
        <w:autoSpaceDE w:val="0"/>
        <w:autoSpaceDN w:val="0"/>
        <w:adjustRightInd w:val="0"/>
        <w:spacing w:after="0"/>
        <w:ind w:left="900"/>
        <w:rPr>
          <w:rFonts w:cs="BookAntiqua"/>
          <w:b/>
          <w:bCs/>
        </w:rPr>
      </w:pPr>
      <w:r w:rsidRPr="00687737">
        <w:rPr>
          <w:rFonts w:cs="BookAntiqua"/>
          <w:b/>
          <w:bCs/>
        </w:rPr>
        <w:lastRenderedPageBreak/>
        <w:t xml:space="preserve"> </w:t>
      </w:r>
      <w:r>
        <w:rPr>
          <w:rFonts w:cs="BookAntiqua"/>
          <w:b/>
          <w:bCs/>
        </w:rPr>
        <w:t>False</w:t>
      </w:r>
      <w:r>
        <w:rPr>
          <w:rFonts w:cs="BookAntiqua"/>
        </w:rPr>
        <w:t>,</w:t>
      </w:r>
      <w:r>
        <w:rPr>
          <w:rFonts w:cs="BookAntiqua"/>
        </w:rPr>
        <w:t xml:space="preserve"> </w:t>
      </w:r>
      <w:proofErr w:type="gramStart"/>
      <w:r>
        <w:rPr>
          <w:rFonts w:cs="BookAntiqua"/>
        </w:rPr>
        <w:t>No</w:t>
      </w:r>
      <w:proofErr w:type="gramEnd"/>
      <w:r>
        <w:rPr>
          <w:rFonts w:cs="BookAntiqua"/>
        </w:rPr>
        <w:t xml:space="preserve"> need to check individual weight whether it is normal distribution</w:t>
      </w:r>
      <w:r>
        <w:rPr>
          <w:rFonts w:cs="BookAntiqua"/>
        </w:rPr>
        <w:t xml:space="preserve"> as per the Central Limit Theorem</w:t>
      </w:r>
      <w:r>
        <w:rPr>
          <w:rFonts w:cs="BookAntiqua"/>
        </w:rPr>
        <w:t>.</w:t>
      </w:r>
    </w:p>
    <w:p w14:paraId="1B54911D" w14:textId="77777777" w:rsidR="00687737" w:rsidRPr="00687737" w:rsidRDefault="00687737" w:rsidP="00687737">
      <w:pPr>
        <w:pStyle w:val="ListParagraph"/>
        <w:autoSpaceDE w:val="0"/>
        <w:autoSpaceDN w:val="0"/>
        <w:adjustRightInd w:val="0"/>
        <w:spacing w:after="0"/>
        <w:ind w:left="900"/>
        <w:rPr>
          <w:rFonts w:cs="BookAntiqua"/>
          <w:b/>
          <w:bCs/>
        </w:rPr>
      </w:pPr>
    </w:p>
    <w:p w14:paraId="62F004FB" w14:textId="77777777" w:rsidR="00160A95" w:rsidRDefault="00160A95" w:rsidP="00160A95">
      <w:pPr>
        <w:pStyle w:val="ListParagraph"/>
        <w:autoSpaceDE w:val="0"/>
        <w:autoSpaceDN w:val="0"/>
        <w:adjustRightInd w:val="0"/>
        <w:spacing w:after="0"/>
        <w:ind w:left="900"/>
        <w:rPr>
          <w:rFonts w:cs="BookAntiqua"/>
        </w:rPr>
      </w:pPr>
    </w:p>
    <w:p w14:paraId="2CFBF3D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851FCEC" w14:textId="3780B665" w:rsidR="00687737" w:rsidRDefault="00687737" w:rsidP="00687737">
      <w:pPr>
        <w:pStyle w:val="ListParagraph"/>
        <w:autoSpaceDE w:val="0"/>
        <w:autoSpaceDN w:val="0"/>
        <w:adjustRightInd w:val="0"/>
        <w:spacing w:after="0"/>
        <w:ind w:left="900"/>
        <w:rPr>
          <w:rFonts w:cs="BookAntiqua"/>
          <w:b/>
          <w:bCs/>
        </w:rPr>
      </w:pPr>
      <w:r w:rsidRPr="00687737">
        <w:rPr>
          <w:rFonts w:cs="BookAntiqua"/>
          <w:b/>
          <w:bCs/>
        </w:rPr>
        <w:t>Answer</w:t>
      </w:r>
      <w:r>
        <w:rPr>
          <w:rFonts w:cs="BookAntiqua"/>
          <w:b/>
          <w:bCs/>
        </w:rPr>
        <w:t>:</w:t>
      </w:r>
      <w:r w:rsidRPr="00687737">
        <w:rPr>
          <w:rFonts w:cs="BookAntiqua"/>
          <w:b/>
          <w:bCs/>
        </w:rPr>
        <w:t xml:space="preserve"> True, </w:t>
      </w:r>
    </w:p>
    <w:p w14:paraId="7F2F2FF0" w14:textId="14DAC39A" w:rsidR="00687737" w:rsidRDefault="00687737" w:rsidP="00687737">
      <w:pPr>
        <w:pStyle w:val="ListParagraph"/>
        <w:autoSpaceDE w:val="0"/>
        <w:autoSpaceDN w:val="0"/>
        <w:adjustRightInd w:val="0"/>
        <w:spacing w:after="0"/>
        <w:ind w:left="900"/>
        <w:rPr>
          <w:rFonts w:cs="BookAntiqua"/>
          <w:b/>
          <w:bCs/>
          <w:sz w:val="16"/>
          <w:szCs w:val="16"/>
        </w:rPr>
      </w:pPr>
      <w:r>
        <w:rPr>
          <w:rFonts w:cs="BookAntiqua"/>
        </w:rPr>
        <w:t xml:space="preserve">                  Standard </w:t>
      </w:r>
      <w:proofErr w:type="gramStart"/>
      <w:r>
        <w:rPr>
          <w:rFonts w:cs="BookAntiqua"/>
        </w:rPr>
        <w:t>error(</w:t>
      </w:r>
      <w:proofErr w:type="gramEnd"/>
      <w:r>
        <w:rPr>
          <w:rFonts w:cs="BookAntiqua"/>
        </w:rPr>
        <w:t>SE)=sample standard deviation/</w:t>
      </w:r>
      <m:oMath>
        <m:rad>
          <m:radPr>
            <m:degHide m:val="1"/>
            <m:ctrlPr>
              <w:rPr>
                <w:rFonts w:ascii="Cambria Math" w:hAnsi="Cambria Math" w:cs="BookAntiqua"/>
                <w:b/>
                <w:bCs/>
                <w:i/>
                <w:sz w:val="16"/>
                <w:szCs w:val="16"/>
              </w:rPr>
            </m:ctrlPr>
          </m:radPr>
          <m:deg/>
          <m:e>
            <m:r>
              <m:rPr>
                <m:sty m:val="bi"/>
              </m:rPr>
              <w:rPr>
                <w:rFonts w:ascii="Cambria Math" w:hAnsi="Cambria Math" w:cs="BookAntiqua"/>
                <w:sz w:val="16"/>
                <w:szCs w:val="16"/>
              </w:rPr>
              <m:t>No of samples</m:t>
            </m:r>
          </m:e>
        </m:rad>
      </m:oMath>
    </w:p>
    <w:p w14:paraId="4DB9CF60" w14:textId="3F2ED838" w:rsidR="00687737" w:rsidRDefault="00687737" w:rsidP="00687737">
      <w:pPr>
        <w:pStyle w:val="ListParagraph"/>
        <w:autoSpaceDE w:val="0"/>
        <w:autoSpaceDN w:val="0"/>
        <w:adjustRightInd w:val="0"/>
        <w:spacing w:after="0"/>
        <w:ind w:left="900"/>
        <w:rPr>
          <w:rFonts w:cs="BookAntiqua"/>
          <w:b/>
          <w:bCs/>
          <w:sz w:val="16"/>
          <w:szCs w:val="16"/>
        </w:rPr>
      </w:pPr>
      <w:r w:rsidRPr="00687737">
        <w:rPr>
          <w:rFonts w:cs="BookAntiqua"/>
        </w:rPr>
        <w:t xml:space="preserve">                                                     =</w:t>
      </w:r>
      <w:r>
        <w:rPr>
          <w:rFonts w:cs="BookAntiqua"/>
        </w:rPr>
        <w:t>5</w:t>
      </w:r>
      <w:r w:rsidR="008B1A81">
        <w:rPr>
          <w:rFonts w:cs="BookAntiqua"/>
        </w:rPr>
        <w:t>/</w:t>
      </w:r>
      <m:oMath>
        <m:rad>
          <m:radPr>
            <m:degHide m:val="1"/>
            <m:ctrlPr>
              <w:rPr>
                <w:rFonts w:ascii="Cambria Math" w:hAnsi="Cambria Math" w:cs="BookAntiqua"/>
                <w:b/>
                <w:bCs/>
                <w:i/>
                <w:sz w:val="16"/>
                <w:szCs w:val="16"/>
              </w:rPr>
            </m:ctrlPr>
          </m:radPr>
          <m:deg/>
          <m:e>
            <m:r>
              <m:rPr>
                <m:sty m:val="bi"/>
              </m:rPr>
              <w:rPr>
                <w:rFonts w:ascii="Cambria Math" w:hAnsi="Cambria Math" w:cs="BookAntiqua"/>
                <w:sz w:val="16"/>
                <w:szCs w:val="16"/>
              </w:rPr>
              <m:t>25</m:t>
            </m:r>
          </m:e>
        </m:rad>
      </m:oMath>
      <w:r w:rsidR="008B1A81">
        <w:rPr>
          <w:rFonts w:cs="BookAntiqua"/>
          <w:b/>
          <w:bCs/>
          <w:sz w:val="16"/>
          <w:szCs w:val="16"/>
        </w:rPr>
        <w:t xml:space="preserve"> </w:t>
      </w:r>
    </w:p>
    <w:p w14:paraId="26698843" w14:textId="1A71965A" w:rsidR="00505D35" w:rsidRPr="008B1A81" w:rsidRDefault="008B1A81" w:rsidP="008B1A81">
      <w:pPr>
        <w:pStyle w:val="ListParagraph"/>
        <w:autoSpaceDE w:val="0"/>
        <w:autoSpaceDN w:val="0"/>
        <w:adjustRightInd w:val="0"/>
        <w:spacing w:after="0"/>
        <w:ind w:left="900"/>
        <w:rPr>
          <w:rFonts w:cs="BookAntiqua"/>
        </w:rPr>
      </w:pPr>
      <w:r w:rsidRPr="008B1A81">
        <w:rPr>
          <w:rFonts w:cs="BookAntiqua"/>
        </w:rPr>
        <w:t xml:space="preserve">                                                      =</w:t>
      </w:r>
      <w:r>
        <w:rPr>
          <w:rFonts w:cs="BookAntiqua"/>
        </w:rPr>
        <w:t xml:space="preserve"> 1</w:t>
      </w:r>
    </w:p>
    <w:p w14:paraId="399D41D7" w14:textId="77777777" w:rsidR="00505D35" w:rsidRDefault="00505D35" w:rsidP="00160A95">
      <w:pPr>
        <w:spacing w:after="0"/>
        <w:rPr>
          <w:rFonts w:cs="Times New Roman"/>
        </w:rPr>
      </w:pPr>
    </w:p>
    <w:p w14:paraId="60F3A43A" w14:textId="77777777" w:rsidR="00160A95" w:rsidRPr="00160A95" w:rsidRDefault="00160A95" w:rsidP="00160A95">
      <w:pPr>
        <w:spacing w:after="0"/>
        <w:rPr>
          <w:rFonts w:cs="Times New Roman"/>
        </w:rPr>
      </w:pPr>
    </w:p>
    <w:p w14:paraId="7DF03E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8A6C85" w14:textId="77777777" w:rsidR="004C7586" w:rsidRPr="00160A95" w:rsidRDefault="004C7586" w:rsidP="00160A95">
      <w:pPr>
        <w:autoSpaceDE w:val="0"/>
        <w:autoSpaceDN w:val="0"/>
        <w:adjustRightInd w:val="0"/>
        <w:spacing w:after="0"/>
        <w:ind w:left="360"/>
        <w:rPr>
          <w:rFonts w:cs="BookAntiqua"/>
        </w:rPr>
      </w:pPr>
    </w:p>
    <w:p w14:paraId="4D71E9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616F2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95817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7F08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6A4BF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F6ACB9C" w14:textId="6987D79D" w:rsidR="0006358F" w:rsidRDefault="0006358F" w:rsidP="0006358F">
      <w:pPr>
        <w:autoSpaceDE w:val="0"/>
        <w:autoSpaceDN w:val="0"/>
        <w:adjustRightInd w:val="0"/>
        <w:spacing w:after="0"/>
        <w:ind w:left="720"/>
        <w:rPr>
          <w:rFonts w:cs="BookAntiqua"/>
          <w:b/>
          <w:bCs/>
        </w:rPr>
      </w:pPr>
      <w:r w:rsidRPr="0006358F">
        <w:rPr>
          <w:rFonts w:cs="BookAntiqua"/>
          <w:b/>
          <w:bCs/>
        </w:rPr>
        <w:t>Answe</w:t>
      </w:r>
      <w:r w:rsidRPr="0006358F">
        <w:rPr>
          <w:rFonts w:cs="BookAntiqua"/>
          <w:b/>
          <w:bCs/>
        </w:rPr>
        <w:t>r</w:t>
      </w:r>
      <w:r>
        <w:rPr>
          <w:rFonts w:cs="BookAntiqua"/>
          <w:b/>
          <w:bCs/>
        </w:rPr>
        <w:t>: D.21.1%</w:t>
      </w:r>
    </w:p>
    <w:p w14:paraId="7220EBD2" w14:textId="5D97D11F" w:rsidR="0006358F" w:rsidRPr="0006358F" w:rsidRDefault="0006358F" w:rsidP="0006358F">
      <w:pPr>
        <w:autoSpaceDE w:val="0"/>
        <w:autoSpaceDN w:val="0"/>
        <w:adjustRightInd w:val="0"/>
        <w:spacing w:after="0"/>
        <w:ind w:left="720"/>
        <w:rPr>
          <w:rFonts w:cs="BookAntiqua"/>
          <w:b/>
          <w:bCs/>
        </w:rPr>
      </w:pPr>
      <w:r>
        <w:rPr>
          <w:rFonts w:cs="BookAntiqua"/>
          <w:b/>
          <w:bCs/>
          <w:noProof/>
        </w:rPr>
        <w:lastRenderedPageBreak/>
        <w:drawing>
          <wp:inline distT="0" distB="0" distL="0" distR="0" wp14:anchorId="002D8F75" wp14:editId="117B9E5A">
            <wp:extent cx="5836920" cy="5852160"/>
            <wp:effectExtent l="0" t="0" r="0" b="0"/>
            <wp:docPr id="210802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20" cy="5852160"/>
                    </a:xfrm>
                    <a:prstGeom prst="rect">
                      <a:avLst/>
                    </a:prstGeom>
                    <a:noFill/>
                  </pic:spPr>
                </pic:pic>
              </a:graphicData>
            </a:graphic>
          </wp:inline>
        </w:drawing>
      </w:r>
    </w:p>
    <w:p w14:paraId="17F22359" w14:textId="1C902BE1" w:rsidR="004C7586" w:rsidRDefault="004C7586" w:rsidP="00160A95">
      <w:pPr>
        <w:autoSpaceDE w:val="0"/>
        <w:autoSpaceDN w:val="0"/>
        <w:adjustRightInd w:val="0"/>
        <w:spacing w:after="0"/>
        <w:rPr>
          <w:rFonts w:cs="BookAntiqua"/>
        </w:rPr>
      </w:pPr>
    </w:p>
    <w:p w14:paraId="3F42B92A" w14:textId="77777777" w:rsidR="00160A95" w:rsidRPr="00160A95" w:rsidRDefault="00160A95" w:rsidP="00160A95">
      <w:pPr>
        <w:autoSpaceDE w:val="0"/>
        <w:autoSpaceDN w:val="0"/>
        <w:adjustRightInd w:val="0"/>
        <w:spacing w:after="0"/>
        <w:rPr>
          <w:rFonts w:cs="BookAntiqua"/>
        </w:rPr>
      </w:pPr>
    </w:p>
    <w:p w14:paraId="7DC6640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F9918E" w14:textId="77777777" w:rsidR="004C7586" w:rsidRPr="00160A95" w:rsidRDefault="004C7586" w:rsidP="00160A95">
      <w:pPr>
        <w:autoSpaceDE w:val="0"/>
        <w:autoSpaceDN w:val="0"/>
        <w:adjustRightInd w:val="0"/>
        <w:spacing w:after="0"/>
        <w:rPr>
          <w:rFonts w:cs="BookAntiqua"/>
        </w:rPr>
      </w:pPr>
    </w:p>
    <w:p w14:paraId="0751C3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6B410E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4FA3A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92CC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0CBD09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AAF94D" w14:textId="110FBC48" w:rsidR="0006358F" w:rsidRDefault="0006358F" w:rsidP="0006358F">
      <w:pPr>
        <w:autoSpaceDE w:val="0"/>
        <w:autoSpaceDN w:val="0"/>
        <w:adjustRightInd w:val="0"/>
        <w:spacing w:after="0"/>
        <w:ind w:left="1080"/>
        <w:rPr>
          <w:rFonts w:cs="BookAntiqua"/>
          <w:b/>
          <w:bCs/>
        </w:rPr>
      </w:pPr>
      <w:r w:rsidRPr="0006358F">
        <w:rPr>
          <w:rFonts w:cs="BookAntiqua"/>
          <w:b/>
          <w:bCs/>
        </w:rPr>
        <w:lastRenderedPageBreak/>
        <w:t>Answer:</w:t>
      </w:r>
      <w:r>
        <w:rPr>
          <w:rFonts w:cs="BookAntiqua"/>
          <w:b/>
          <w:bCs/>
        </w:rPr>
        <w:t xml:space="preserve"> D.250</w:t>
      </w:r>
    </w:p>
    <w:p w14:paraId="39363EA4" w14:textId="77777777" w:rsidR="0006358F" w:rsidRPr="0006358F" w:rsidRDefault="0006358F" w:rsidP="0006358F">
      <w:pPr>
        <w:autoSpaceDE w:val="0"/>
        <w:autoSpaceDN w:val="0"/>
        <w:adjustRightInd w:val="0"/>
        <w:spacing w:after="0"/>
        <w:ind w:left="1080"/>
        <w:rPr>
          <w:rFonts w:cs="BookAntiqua"/>
          <w:b/>
          <w:bCs/>
        </w:rPr>
      </w:pPr>
    </w:p>
    <w:p w14:paraId="360E6223" w14:textId="44A67CCE" w:rsidR="004C7586" w:rsidRDefault="0006358F" w:rsidP="00160A95">
      <w:pPr>
        <w:autoSpaceDE w:val="0"/>
        <w:autoSpaceDN w:val="0"/>
        <w:adjustRightInd w:val="0"/>
        <w:spacing w:after="0"/>
        <w:rPr>
          <w:rFonts w:cs="BookAntiqua"/>
        </w:rPr>
      </w:pPr>
      <w:r>
        <w:rPr>
          <w:rFonts w:cs="BookAntiqua"/>
          <w:noProof/>
        </w:rPr>
        <w:drawing>
          <wp:inline distT="0" distB="0" distL="0" distR="0" wp14:anchorId="7E485183" wp14:editId="0164F0A8">
            <wp:extent cx="5269230" cy="3921891"/>
            <wp:effectExtent l="0" t="0" r="0" b="0"/>
            <wp:docPr id="72885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662" cy="3934865"/>
                    </a:xfrm>
                    <a:prstGeom prst="rect">
                      <a:avLst/>
                    </a:prstGeom>
                    <a:noFill/>
                  </pic:spPr>
                </pic:pic>
              </a:graphicData>
            </a:graphic>
          </wp:inline>
        </w:drawing>
      </w:r>
    </w:p>
    <w:p w14:paraId="60D7A969" w14:textId="77777777" w:rsidR="00160A95" w:rsidRPr="00160A95" w:rsidRDefault="00160A95" w:rsidP="00160A95">
      <w:pPr>
        <w:autoSpaceDE w:val="0"/>
        <w:autoSpaceDN w:val="0"/>
        <w:adjustRightInd w:val="0"/>
        <w:spacing w:after="0"/>
        <w:rPr>
          <w:rFonts w:cs="BookAntiqua"/>
        </w:rPr>
      </w:pPr>
    </w:p>
    <w:p w14:paraId="4C8B130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E661DB5" w14:textId="77777777" w:rsidR="004C7586" w:rsidRPr="00160A95" w:rsidRDefault="004C7586" w:rsidP="00160A95">
      <w:pPr>
        <w:autoSpaceDE w:val="0"/>
        <w:autoSpaceDN w:val="0"/>
        <w:adjustRightInd w:val="0"/>
        <w:spacing w:after="0"/>
        <w:ind w:left="720"/>
        <w:rPr>
          <w:rFonts w:cs="BookAntiqua"/>
        </w:rPr>
      </w:pPr>
    </w:p>
    <w:p w14:paraId="7E8E6F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95D939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5F4A7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5DC25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89A65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7C96D5C" w14:textId="42E55391" w:rsidR="0006358F" w:rsidRDefault="0006358F" w:rsidP="0006358F">
      <w:pPr>
        <w:autoSpaceDE w:val="0"/>
        <w:autoSpaceDN w:val="0"/>
        <w:adjustRightInd w:val="0"/>
        <w:spacing w:after="0"/>
        <w:ind w:left="1080"/>
        <w:rPr>
          <w:rFonts w:cs="BookAntiqua"/>
          <w:b/>
          <w:bCs/>
        </w:rPr>
      </w:pPr>
      <w:r w:rsidRPr="0006358F">
        <w:rPr>
          <w:rFonts w:cs="BookAntiqua"/>
          <w:b/>
          <w:bCs/>
        </w:rPr>
        <w:t>Answer:</w:t>
      </w:r>
      <w:r>
        <w:rPr>
          <w:rFonts w:cs="BookAntiqua"/>
          <w:b/>
          <w:bCs/>
        </w:rPr>
        <w:t xml:space="preserve"> D</w:t>
      </w:r>
    </w:p>
    <w:p w14:paraId="62FA99A6" w14:textId="77777777" w:rsidR="0006358F" w:rsidRPr="0006358F" w:rsidRDefault="0006358F" w:rsidP="0006358F">
      <w:pPr>
        <w:autoSpaceDE w:val="0"/>
        <w:autoSpaceDN w:val="0"/>
        <w:adjustRightInd w:val="0"/>
        <w:spacing w:after="0"/>
        <w:ind w:left="1080"/>
        <w:rPr>
          <w:rFonts w:cs="BookAntiqua"/>
          <w:b/>
          <w:bCs/>
        </w:rPr>
      </w:pPr>
    </w:p>
    <w:sectPr w:rsidR="0006358F" w:rsidRPr="0006358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28238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1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3464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99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71588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776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9772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4060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6358F"/>
    <w:rsid w:val="00160A95"/>
    <w:rsid w:val="00193EFC"/>
    <w:rsid w:val="00294D1D"/>
    <w:rsid w:val="002C3682"/>
    <w:rsid w:val="004C7586"/>
    <w:rsid w:val="00505D35"/>
    <w:rsid w:val="00687737"/>
    <w:rsid w:val="008B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2DCC"/>
  <w15:docId w15:val="{A4362E64-DE28-4DEF-A3A0-482879F6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Santhosh Sandy</cp:lastModifiedBy>
  <cp:revision>2</cp:revision>
  <dcterms:created xsi:type="dcterms:W3CDTF">2023-08-20T10:53:00Z</dcterms:created>
  <dcterms:modified xsi:type="dcterms:W3CDTF">2023-08-20T10:53:00Z</dcterms:modified>
</cp:coreProperties>
</file>