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Retry Configuration — SDK v2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Retry Parameters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57"/>
        <w:gridCol w:w="2451"/>
        <w:gridCol w:w="24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retry_backoff_ms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retry_backoff_multiplier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1.5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retry_max_backoff_ms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max_retries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Behavior</w:t>
      </w:r>
    </w:p>
    <w:p>
      <w:pPr>
        <w:spacing w:after="120"/>
        <w:jc w:val="left"/>
      </w:pPr>
      <w:r>
        <w:t xml:space="preserve">SDK v2 retries transient failures with exponential backoff.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2026-08-17T06:23:58.161Z</dcterms:created>
  <dcterms:modified xsi:type="dcterms:W3CDTF">2026-08-17T06:23:58.161Z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