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29932" w14:textId="77777777" w:rsidR="000221F8" w:rsidRPr="000221F8" w:rsidRDefault="000221F8" w:rsidP="000221F8">
      <w:r w:rsidRPr="000221F8">
        <w:rPr>
          <w:b/>
          <w:bCs/>
        </w:rPr>
        <w:t>Project Documentation: Automated Financial Transaction Monitoring and Fraud Detection System</w:t>
      </w:r>
    </w:p>
    <w:p w14:paraId="5FF07DBF" w14:textId="77777777" w:rsidR="000221F8" w:rsidRDefault="000221F8" w:rsidP="000221F8">
      <w:r w:rsidRPr="000221F8">
        <w:rPr>
          <w:b/>
          <w:bCs/>
        </w:rPr>
        <w:t>Author:</w:t>
      </w:r>
      <w:r w:rsidRPr="000221F8">
        <w:t> </w:t>
      </w:r>
      <w:r>
        <w:t xml:space="preserve">VELLANKI SANTHOSH </w:t>
      </w:r>
    </w:p>
    <w:p w14:paraId="7146B47E" w14:textId="77777777" w:rsidR="000221F8" w:rsidRDefault="000221F8" w:rsidP="000221F8">
      <w:r w:rsidRPr="000221F8">
        <w:rPr>
          <w:b/>
          <w:bCs/>
        </w:rPr>
        <w:t>Date:</w:t>
      </w:r>
      <w:r w:rsidRPr="000221F8">
        <w:t> </w:t>
      </w:r>
      <w:r>
        <w:t>25-06-2025</w:t>
      </w:r>
    </w:p>
    <w:p w14:paraId="354BCD4F" w14:textId="42A93AEF" w:rsidR="000221F8" w:rsidRPr="000221F8" w:rsidRDefault="000221F8" w:rsidP="000221F8">
      <w:r w:rsidRPr="000221F8">
        <w:rPr>
          <w:b/>
          <w:bCs/>
        </w:rPr>
        <w:t xml:space="preserve"> </w:t>
      </w:r>
      <w:r w:rsidRPr="000221F8">
        <w:rPr>
          <w:b/>
          <w:bCs/>
        </w:rPr>
        <w:t>Version:</w:t>
      </w:r>
      <w:r w:rsidRPr="000221F8">
        <w:t> 1.0</w:t>
      </w:r>
    </w:p>
    <w:p w14:paraId="381027BE" w14:textId="77777777" w:rsidR="000221F8" w:rsidRPr="000221F8" w:rsidRDefault="000221F8" w:rsidP="000221F8">
      <w:r w:rsidRPr="000221F8">
        <w:pict w14:anchorId="421E359E">
          <v:rect id="_x0000_i1073" style="width:517.8pt;height:1.5pt" o:hrpct="0" o:hralign="center" o:hrstd="t" o:hrnoshade="t" o:hr="t" fillcolor="#1a1c1e" stroked="f"/>
        </w:pict>
      </w:r>
    </w:p>
    <w:p w14:paraId="5ED167E8" w14:textId="77777777" w:rsidR="000221F8" w:rsidRPr="000221F8" w:rsidRDefault="000221F8" w:rsidP="000221F8">
      <w:r w:rsidRPr="000221F8">
        <w:rPr>
          <w:b/>
          <w:bCs/>
        </w:rPr>
        <w:t>1.0 Executive Summary</w:t>
      </w:r>
    </w:p>
    <w:p w14:paraId="228C1EDA" w14:textId="77777777" w:rsidR="000221F8" w:rsidRPr="000221F8" w:rsidRDefault="000221F8" w:rsidP="000221F8">
      <w:r w:rsidRPr="000221F8">
        <w:t>This document outlines the architecture, implementation, and configuration of the "Automated Financial Watchdog," a real-time system designed to monitor bank transactions, perform intelligent fraud analysis, and provide actionable alerts.</w:t>
      </w:r>
    </w:p>
    <w:p w14:paraId="7488566D" w14:textId="77777777" w:rsidR="000221F8" w:rsidRPr="000221F8" w:rsidRDefault="000221F8" w:rsidP="000221F8">
      <w:r w:rsidRPr="000221F8">
        <w:t>The primary objective of this project is to create a fully automated, end-to-end workflow that enhances personal financial security and centralizes transaction data for analysis. The system leverages the n8n workflow automation platform to orchestrate a series of actions triggered by incoming bank transaction alerts. Key technologies include the Google Gemini/Mistral AI API for natural language processing and risk assessment, the Google Sheets API for data logging, and the Gmail API for event triggering and user notification.</w:t>
      </w:r>
    </w:p>
    <w:p w14:paraId="2D688D82" w14:textId="77777777" w:rsidR="000221F8" w:rsidRPr="000221F8" w:rsidRDefault="000221F8" w:rsidP="000221F8">
      <w:r w:rsidRPr="000221F8">
        <w:t>The resulting system successfully captures transaction data from its origin on a mobile device, processes it through a cloud-based AI, logs it persistently, and makes intelligent, real-time decisions, demonstrating a robust application of modern automation and AI principles.</w:t>
      </w:r>
    </w:p>
    <w:p w14:paraId="1F097C16" w14:textId="77777777" w:rsidR="000221F8" w:rsidRPr="000221F8" w:rsidRDefault="000221F8" w:rsidP="000221F8">
      <w:r w:rsidRPr="000221F8">
        <w:pict w14:anchorId="1BFBCB2A">
          <v:rect id="_x0000_i1074" style="width:517.8pt;height:1.5pt" o:hrpct="0" o:hralign="center" o:hrstd="t" o:hrnoshade="t" o:hr="t" fillcolor="#1a1c1e" stroked="f"/>
        </w:pict>
      </w:r>
    </w:p>
    <w:p w14:paraId="49EA12E3" w14:textId="77777777" w:rsidR="000221F8" w:rsidRPr="000221F8" w:rsidRDefault="000221F8" w:rsidP="000221F8">
      <w:r w:rsidRPr="000221F8">
        <w:rPr>
          <w:b/>
          <w:bCs/>
        </w:rPr>
        <w:t>2.0 System Architecture &amp; Workflow Logic</w:t>
      </w:r>
    </w:p>
    <w:p w14:paraId="33E35F77" w14:textId="77777777" w:rsidR="000221F8" w:rsidRPr="000221F8" w:rsidRDefault="000221F8" w:rsidP="000221F8">
      <w:r w:rsidRPr="000221F8">
        <w:t>The system operates on a linear, event-driven architecture. The workflow is initiated by an external event (a bank transaction SMS) and proceeds through a series of data processing, analysis, and action steps.</w:t>
      </w:r>
    </w:p>
    <w:p w14:paraId="34D21945" w14:textId="77777777" w:rsidR="000221F8" w:rsidRPr="000221F8" w:rsidRDefault="000221F8" w:rsidP="000221F8">
      <w:r w:rsidRPr="000221F8">
        <w:rPr>
          <w:b/>
          <w:bCs/>
        </w:rPr>
        <w:t>Logical Data Flow:</w:t>
      </w:r>
    </w:p>
    <w:p w14:paraId="7B203904" w14:textId="77777777" w:rsidR="000221F8" w:rsidRPr="000221F8" w:rsidRDefault="000221F8" w:rsidP="000221F8">
      <w:pPr>
        <w:numPr>
          <w:ilvl w:val="0"/>
          <w:numId w:val="1"/>
        </w:numPr>
      </w:pPr>
      <w:r w:rsidRPr="000221F8">
        <w:rPr>
          <w:b/>
          <w:bCs/>
        </w:rPr>
        <w:t>Event Origination (Mobile Client)</w:t>
      </w:r>
      <w:r w:rsidRPr="000221F8">
        <w:t>: A transaction SMS is received on the user's mobile device.</w:t>
      </w:r>
    </w:p>
    <w:p w14:paraId="1E383D33" w14:textId="77777777" w:rsidR="000221F8" w:rsidRPr="000221F8" w:rsidRDefault="000221F8" w:rsidP="000221F8">
      <w:pPr>
        <w:numPr>
          <w:ilvl w:val="0"/>
          <w:numId w:val="1"/>
        </w:numPr>
      </w:pPr>
      <w:r w:rsidRPr="000221F8">
        <w:rPr>
          <w:b/>
          <w:bCs/>
        </w:rPr>
        <w:t>Event Forwarding</w:t>
      </w:r>
      <w:r w:rsidRPr="000221F8">
        <w:t>: A dedicated application (SMS Forwarder) on the mobile device detects the SMS from a pre-configured sender (the bank) and forwards its content to a dedicated Gmail inbox.</w:t>
      </w:r>
    </w:p>
    <w:p w14:paraId="6E9092FC" w14:textId="77777777" w:rsidR="000221F8" w:rsidRPr="000221F8" w:rsidRDefault="000221F8" w:rsidP="000221F8">
      <w:pPr>
        <w:numPr>
          <w:ilvl w:val="0"/>
          <w:numId w:val="1"/>
        </w:numPr>
      </w:pPr>
      <w:r w:rsidRPr="000221F8">
        <w:rPr>
          <w:b/>
          <w:bCs/>
        </w:rPr>
        <w:t>Workflow Trigger (n8n)</w:t>
      </w:r>
      <w:r w:rsidRPr="000221F8">
        <w:t>: An n8n workflow, configured to monitor the dedicated Gmail inbox, triggers upon the arrival of the new email.</w:t>
      </w:r>
    </w:p>
    <w:p w14:paraId="3B63B5FF" w14:textId="77777777" w:rsidR="000221F8" w:rsidRPr="000221F8" w:rsidRDefault="000221F8" w:rsidP="000221F8">
      <w:pPr>
        <w:numPr>
          <w:ilvl w:val="0"/>
          <w:numId w:val="1"/>
        </w:numPr>
      </w:pPr>
      <w:r w:rsidRPr="000221F8">
        <w:rPr>
          <w:b/>
          <w:bCs/>
        </w:rPr>
        <w:lastRenderedPageBreak/>
        <w:t>AI Analysis &amp; Data Extraction</w:t>
      </w:r>
      <w:r w:rsidRPr="000221F8">
        <w:t>: The body of the email (containing the raw SMS text) is sent via API call to a Large Language Model (e.g., Google Gemini Pro). The AI is tasked with two functions:</w:t>
      </w:r>
    </w:p>
    <w:p w14:paraId="7B49D991" w14:textId="77777777" w:rsidR="000221F8" w:rsidRPr="000221F8" w:rsidRDefault="000221F8" w:rsidP="000221F8">
      <w:pPr>
        <w:numPr>
          <w:ilvl w:val="1"/>
          <w:numId w:val="1"/>
        </w:numPr>
      </w:pPr>
      <w:r w:rsidRPr="000221F8">
        <w:rPr>
          <w:b/>
          <w:bCs/>
        </w:rPr>
        <w:t>Extraction</w:t>
      </w:r>
      <w:r w:rsidRPr="000221F8">
        <w:t>: Parsing the unstructured text to extract structured data points: Amount, Merchant, Transaction ID.</w:t>
      </w:r>
    </w:p>
    <w:p w14:paraId="5B2C7906" w14:textId="77777777" w:rsidR="000221F8" w:rsidRPr="000221F8" w:rsidRDefault="000221F8" w:rsidP="000221F8">
      <w:pPr>
        <w:numPr>
          <w:ilvl w:val="1"/>
          <w:numId w:val="1"/>
        </w:numPr>
      </w:pPr>
      <w:r w:rsidRPr="000221F8">
        <w:rPr>
          <w:b/>
          <w:bCs/>
        </w:rPr>
        <w:t>Analysis</w:t>
      </w:r>
      <w:r w:rsidRPr="000221F8">
        <w:t>: Calculating a Fraud Score (0-100) and providing a Reason for the score.</w:t>
      </w:r>
    </w:p>
    <w:p w14:paraId="542BC401" w14:textId="77777777" w:rsidR="000221F8" w:rsidRPr="000221F8" w:rsidRDefault="000221F8" w:rsidP="000221F8">
      <w:pPr>
        <w:numPr>
          <w:ilvl w:val="1"/>
          <w:numId w:val="1"/>
        </w:numPr>
      </w:pPr>
      <w:r w:rsidRPr="000221F8">
        <w:t>The AI is instructed to return this information in a structured JSON format for reliable downstream processing.</w:t>
      </w:r>
    </w:p>
    <w:p w14:paraId="2E0B38A0" w14:textId="77777777" w:rsidR="000221F8" w:rsidRPr="000221F8" w:rsidRDefault="000221F8" w:rsidP="000221F8">
      <w:pPr>
        <w:numPr>
          <w:ilvl w:val="0"/>
          <w:numId w:val="1"/>
        </w:numPr>
      </w:pPr>
      <w:r w:rsidRPr="000221F8">
        <w:rPr>
          <w:b/>
          <w:bCs/>
        </w:rPr>
        <w:t>Persistent Data Logging</w:t>
      </w:r>
      <w:r w:rsidRPr="000221F8">
        <w:t>: The structured JSON output from the AI is used to append a new row in a designated Google Sheet. This serves as the system's permanent transaction ledger.</w:t>
      </w:r>
    </w:p>
    <w:p w14:paraId="7F8818EE" w14:textId="77777777" w:rsidR="000221F8" w:rsidRPr="000221F8" w:rsidRDefault="000221F8" w:rsidP="000221F8">
      <w:pPr>
        <w:numPr>
          <w:ilvl w:val="0"/>
          <w:numId w:val="1"/>
        </w:numPr>
      </w:pPr>
      <w:r w:rsidRPr="000221F8">
        <w:rPr>
          <w:b/>
          <w:bCs/>
        </w:rPr>
        <w:t>Conditional Logic</w:t>
      </w:r>
      <w:r w:rsidRPr="000221F8">
        <w:t>: The workflow evaluates the Fraud Score received from the AI.</w:t>
      </w:r>
    </w:p>
    <w:p w14:paraId="23315541" w14:textId="77777777" w:rsidR="000221F8" w:rsidRPr="000221F8" w:rsidRDefault="000221F8" w:rsidP="000221F8">
      <w:pPr>
        <w:numPr>
          <w:ilvl w:val="0"/>
          <w:numId w:val="1"/>
        </w:numPr>
      </w:pPr>
      <w:r w:rsidRPr="000221F8">
        <w:rPr>
          <w:b/>
          <w:bCs/>
        </w:rPr>
        <w:t>Action &amp; Notification</w:t>
      </w:r>
      <w:r w:rsidRPr="000221F8">
        <w:t>:</w:t>
      </w:r>
    </w:p>
    <w:p w14:paraId="36A05C94" w14:textId="77777777" w:rsidR="000221F8" w:rsidRPr="000221F8" w:rsidRDefault="000221F8" w:rsidP="000221F8">
      <w:pPr>
        <w:numPr>
          <w:ilvl w:val="1"/>
          <w:numId w:val="1"/>
        </w:numPr>
      </w:pPr>
      <w:r w:rsidRPr="000221F8">
        <w:t>If the score is below a defined threshold (e.g., 80), the workflow concludes.</w:t>
      </w:r>
    </w:p>
    <w:p w14:paraId="410C7BEC" w14:textId="77777777" w:rsidR="000221F8" w:rsidRPr="000221F8" w:rsidRDefault="000221F8" w:rsidP="000221F8">
      <w:pPr>
        <w:numPr>
          <w:ilvl w:val="1"/>
          <w:numId w:val="1"/>
        </w:numPr>
      </w:pPr>
      <w:r w:rsidRPr="000221F8">
        <w:t>If the score exceeds the threshold, the workflow proceeds to an alerting step, sending a formatted, high-priority email to the user's primary address, containing all relevant details of the potentially fraudulent transaction.</w:t>
      </w:r>
    </w:p>
    <w:p w14:paraId="16FAE4A1" w14:textId="77777777" w:rsidR="000221F8" w:rsidRPr="000221F8" w:rsidRDefault="000221F8" w:rsidP="000221F8">
      <w:r w:rsidRPr="000221F8">
        <w:pict w14:anchorId="25ADB8CA">
          <v:rect id="_x0000_i1075" style="width:517.8pt;height:1.5pt" o:hrpct="0" o:hralign="center" o:hrstd="t" o:hrnoshade="t" o:hr="t" fillcolor="#1a1c1e" stroked="f"/>
        </w:pict>
      </w:r>
    </w:p>
    <w:p w14:paraId="3221AA70" w14:textId="77777777" w:rsidR="000221F8" w:rsidRPr="000221F8" w:rsidRDefault="000221F8" w:rsidP="000221F8">
      <w:r w:rsidRPr="000221F8">
        <w:rPr>
          <w:b/>
          <w:bCs/>
        </w:rPr>
        <w:t>3.0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7"/>
        <w:gridCol w:w="3080"/>
        <w:gridCol w:w="3679"/>
      </w:tblGrid>
      <w:tr w:rsidR="000221F8" w:rsidRPr="000221F8" w14:paraId="157E9388" w14:textId="77777777" w:rsidTr="000221F8">
        <w:trPr>
          <w:tblCellSpacing w:w="15" w:type="dxa"/>
        </w:trPr>
        <w:tc>
          <w:tcPr>
            <w:tcW w:w="0" w:type="auto"/>
            <w:tcBorders>
              <w:top w:val="nil"/>
              <w:right w:val="nil"/>
            </w:tcBorders>
            <w:tcMar>
              <w:top w:w="90" w:type="dxa"/>
              <w:left w:w="180" w:type="dxa"/>
              <w:bottom w:w="90" w:type="dxa"/>
              <w:right w:w="180" w:type="dxa"/>
            </w:tcMar>
            <w:vAlign w:val="center"/>
            <w:hideMark/>
          </w:tcPr>
          <w:p w14:paraId="50945C22" w14:textId="77777777" w:rsidR="000221F8" w:rsidRPr="000221F8" w:rsidRDefault="000221F8" w:rsidP="000221F8">
            <w:pPr>
              <w:rPr>
                <w:b/>
                <w:bCs/>
              </w:rPr>
            </w:pPr>
            <w:r w:rsidRPr="000221F8">
              <w:rPr>
                <w:b/>
                <w:bCs/>
              </w:rPr>
              <w:t>Component</w:t>
            </w:r>
          </w:p>
        </w:tc>
        <w:tc>
          <w:tcPr>
            <w:tcW w:w="0" w:type="auto"/>
            <w:tcBorders>
              <w:top w:val="nil"/>
              <w:right w:val="nil"/>
            </w:tcBorders>
            <w:tcMar>
              <w:top w:w="90" w:type="dxa"/>
              <w:left w:w="180" w:type="dxa"/>
              <w:bottom w:w="90" w:type="dxa"/>
              <w:right w:w="180" w:type="dxa"/>
            </w:tcMar>
            <w:vAlign w:val="center"/>
            <w:hideMark/>
          </w:tcPr>
          <w:p w14:paraId="669F6F33" w14:textId="77777777" w:rsidR="000221F8" w:rsidRPr="000221F8" w:rsidRDefault="000221F8" w:rsidP="000221F8">
            <w:pPr>
              <w:rPr>
                <w:b/>
                <w:bCs/>
              </w:rPr>
            </w:pPr>
            <w:r w:rsidRPr="000221F8">
              <w:rPr>
                <w:b/>
                <w:bCs/>
              </w:rPr>
              <w:t>Technology/Service</w:t>
            </w:r>
          </w:p>
        </w:tc>
        <w:tc>
          <w:tcPr>
            <w:tcW w:w="0" w:type="auto"/>
            <w:tcBorders>
              <w:top w:val="nil"/>
              <w:right w:val="nil"/>
            </w:tcBorders>
            <w:tcMar>
              <w:top w:w="90" w:type="dxa"/>
              <w:left w:w="180" w:type="dxa"/>
              <w:bottom w:w="90" w:type="dxa"/>
              <w:right w:w="180" w:type="dxa"/>
            </w:tcMar>
            <w:vAlign w:val="center"/>
            <w:hideMark/>
          </w:tcPr>
          <w:p w14:paraId="0D79D21E" w14:textId="77777777" w:rsidR="000221F8" w:rsidRPr="000221F8" w:rsidRDefault="000221F8" w:rsidP="000221F8">
            <w:pPr>
              <w:rPr>
                <w:b/>
                <w:bCs/>
              </w:rPr>
            </w:pPr>
            <w:r w:rsidRPr="000221F8">
              <w:rPr>
                <w:b/>
                <w:bCs/>
              </w:rPr>
              <w:t>Purpose</w:t>
            </w:r>
          </w:p>
        </w:tc>
      </w:tr>
      <w:tr w:rsidR="000221F8" w:rsidRPr="000221F8" w14:paraId="4CC66E18" w14:textId="77777777" w:rsidTr="000221F8">
        <w:trPr>
          <w:tblCellSpacing w:w="15" w:type="dxa"/>
        </w:trPr>
        <w:tc>
          <w:tcPr>
            <w:tcW w:w="0" w:type="auto"/>
            <w:tcBorders>
              <w:right w:val="nil"/>
            </w:tcBorders>
            <w:tcMar>
              <w:top w:w="90" w:type="dxa"/>
              <w:left w:w="180" w:type="dxa"/>
              <w:bottom w:w="90" w:type="dxa"/>
              <w:right w:w="180" w:type="dxa"/>
            </w:tcMar>
            <w:vAlign w:val="center"/>
            <w:hideMark/>
          </w:tcPr>
          <w:p w14:paraId="33EE7896" w14:textId="77777777" w:rsidR="000221F8" w:rsidRPr="000221F8" w:rsidRDefault="000221F8" w:rsidP="000221F8">
            <w:r w:rsidRPr="000221F8">
              <w:rPr>
                <w:b/>
                <w:bCs/>
              </w:rPr>
              <w:t>Workflow Orchestration</w:t>
            </w:r>
          </w:p>
        </w:tc>
        <w:tc>
          <w:tcPr>
            <w:tcW w:w="0" w:type="auto"/>
            <w:tcBorders>
              <w:right w:val="nil"/>
            </w:tcBorders>
            <w:tcMar>
              <w:top w:w="90" w:type="dxa"/>
              <w:left w:w="180" w:type="dxa"/>
              <w:bottom w:w="90" w:type="dxa"/>
              <w:right w:w="180" w:type="dxa"/>
            </w:tcMar>
            <w:vAlign w:val="center"/>
            <w:hideMark/>
          </w:tcPr>
          <w:p w14:paraId="5E94E476" w14:textId="77777777" w:rsidR="000221F8" w:rsidRPr="000221F8" w:rsidRDefault="000221F8" w:rsidP="000221F8">
            <w:r w:rsidRPr="000221F8">
              <w:t>n8n (Cloud or Self-Hosted)</w:t>
            </w:r>
          </w:p>
        </w:tc>
        <w:tc>
          <w:tcPr>
            <w:tcW w:w="0" w:type="auto"/>
            <w:tcBorders>
              <w:right w:val="nil"/>
            </w:tcBorders>
            <w:tcMar>
              <w:top w:w="90" w:type="dxa"/>
              <w:left w:w="180" w:type="dxa"/>
              <w:bottom w:w="90" w:type="dxa"/>
              <w:right w:w="180" w:type="dxa"/>
            </w:tcMar>
            <w:vAlign w:val="center"/>
            <w:hideMark/>
          </w:tcPr>
          <w:p w14:paraId="110D7822" w14:textId="77777777" w:rsidR="000221F8" w:rsidRPr="000221F8" w:rsidRDefault="000221F8" w:rsidP="000221F8">
            <w:r w:rsidRPr="000221F8">
              <w:t>The core platform for building, managing, and executing the workflow.</w:t>
            </w:r>
          </w:p>
        </w:tc>
      </w:tr>
      <w:tr w:rsidR="000221F8" w:rsidRPr="000221F8" w14:paraId="710F1C11" w14:textId="77777777" w:rsidTr="000221F8">
        <w:trPr>
          <w:tblCellSpacing w:w="15" w:type="dxa"/>
        </w:trPr>
        <w:tc>
          <w:tcPr>
            <w:tcW w:w="0" w:type="auto"/>
            <w:tcBorders>
              <w:right w:val="nil"/>
            </w:tcBorders>
            <w:tcMar>
              <w:top w:w="90" w:type="dxa"/>
              <w:left w:w="180" w:type="dxa"/>
              <w:bottom w:w="90" w:type="dxa"/>
              <w:right w:w="180" w:type="dxa"/>
            </w:tcMar>
            <w:vAlign w:val="center"/>
            <w:hideMark/>
          </w:tcPr>
          <w:p w14:paraId="737A5BF8" w14:textId="77777777" w:rsidR="000221F8" w:rsidRPr="000221F8" w:rsidRDefault="000221F8" w:rsidP="000221F8">
            <w:r w:rsidRPr="000221F8">
              <w:rPr>
                <w:b/>
                <w:bCs/>
              </w:rPr>
              <w:t>Event Trigger</w:t>
            </w:r>
          </w:p>
        </w:tc>
        <w:tc>
          <w:tcPr>
            <w:tcW w:w="0" w:type="auto"/>
            <w:tcBorders>
              <w:right w:val="nil"/>
            </w:tcBorders>
            <w:tcMar>
              <w:top w:w="90" w:type="dxa"/>
              <w:left w:w="180" w:type="dxa"/>
              <w:bottom w:w="90" w:type="dxa"/>
              <w:right w:w="180" w:type="dxa"/>
            </w:tcMar>
            <w:vAlign w:val="center"/>
            <w:hideMark/>
          </w:tcPr>
          <w:p w14:paraId="38271D59" w14:textId="77777777" w:rsidR="000221F8" w:rsidRPr="000221F8" w:rsidRDefault="000221F8" w:rsidP="000221F8">
            <w:r w:rsidRPr="000221F8">
              <w:t>Gmail API</w:t>
            </w:r>
          </w:p>
        </w:tc>
        <w:tc>
          <w:tcPr>
            <w:tcW w:w="0" w:type="auto"/>
            <w:tcBorders>
              <w:right w:val="nil"/>
            </w:tcBorders>
            <w:tcMar>
              <w:top w:w="90" w:type="dxa"/>
              <w:left w:w="180" w:type="dxa"/>
              <w:bottom w:w="90" w:type="dxa"/>
              <w:right w:w="180" w:type="dxa"/>
            </w:tcMar>
            <w:vAlign w:val="center"/>
            <w:hideMark/>
          </w:tcPr>
          <w:p w14:paraId="4F9DBAAB" w14:textId="77777777" w:rsidR="000221F8" w:rsidRPr="000221F8" w:rsidRDefault="000221F8" w:rsidP="000221F8">
            <w:r w:rsidRPr="000221F8">
              <w:t>To detect new emails in the dedicated inbox and initiate the workflow.</w:t>
            </w:r>
          </w:p>
        </w:tc>
      </w:tr>
      <w:tr w:rsidR="000221F8" w:rsidRPr="000221F8" w14:paraId="048B36A2" w14:textId="77777777" w:rsidTr="000221F8">
        <w:trPr>
          <w:tblCellSpacing w:w="15" w:type="dxa"/>
        </w:trPr>
        <w:tc>
          <w:tcPr>
            <w:tcW w:w="0" w:type="auto"/>
            <w:tcBorders>
              <w:right w:val="nil"/>
            </w:tcBorders>
            <w:tcMar>
              <w:top w:w="90" w:type="dxa"/>
              <w:left w:w="180" w:type="dxa"/>
              <w:bottom w:w="90" w:type="dxa"/>
              <w:right w:w="180" w:type="dxa"/>
            </w:tcMar>
            <w:vAlign w:val="center"/>
            <w:hideMark/>
          </w:tcPr>
          <w:p w14:paraId="6BB4B23B" w14:textId="77777777" w:rsidR="000221F8" w:rsidRPr="000221F8" w:rsidRDefault="000221F8" w:rsidP="000221F8">
            <w:r w:rsidRPr="000221F8">
              <w:rPr>
                <w:b/>
                <w:bCs/>
              </w:rPr>
              <w:lastRenderedPageBreak/>
              <w:t>AI Processing</w:t>
            </w:r>
          </w:p>
        </w:tc>
        <w:tc>
          <w:tcPr>
            <w:tcW w:w="0" w:type="auto"/>
            <w:tcBorders>
              <w:right w:val="nil"/>
            </w:tcBorders>
            <w:tcMar>
              <w:top w:w="90" w:type="dxa"/>
              <w:left w:w="180" w:type="dxa"/>
              <w:bottom w:w="90" w:type="dxa"/>
              <w:right w:w="180" w:type="dxa"/>
            </w:tcMar>
            <w:vAlign w:val="center"/>
            <w:hideMark/>
          </w:tcPr>
          <w:p w14:paraId="0E267D98" w14:textId="77777777" w:rsidR="000221F8" w:rsidRPr="000221F8" w:rsidRDefault="000221F8" w:rsidP="000221F8">
            <w:r w:rsidRPr="000221F8">
              <w:t>Google Gemini Pro API / Mistral AI API</w:t>
            </w:r>
          </w:p>
        </w:tc>
        <w:tc>
          <w:tcPr>
            <w:tcW w:w="0" w:type="auto"/>
            <w:tcBorders>
              <w:right w:val="nil"/>
            </w:tcBorders>
            <w:tcMar>
              <w:top w:w="90" w:type="dxa"/>
              <w:left w:w="180" w:type="dxa"/>
              <w:bottom w:w="90" w:type="dxa"/>
              <w:right w:w="180" w:type="dxa"/>
            </w:tcMar>
            <w:vAlign w:val="center"/>
            <w:hideMark/>
          </w:tcPr>
          <w:p w14:paraId="75ACE2F1" w14:textId="77777777" w:rsidR="000221F8" w:rsidRPr="000221F8" w:rsidRDefault="000221F8" w:rsidP="000221F8">
            <w:r w:rsidRPr="000221F8">
              <w:t>For natural language processing, data extraction, and risk analysis.</w:t>
            </w:r>
          </w:p>
        </w:tc>
      </w:tr>
      <w:tr w:rsidR="000221F8" w:rsidRPr="000221F8" w14:paraId="66A49B78" w14:textId="77777777" w:rsidTr="000221F8">
        <w:trPr>
          <w:tblCellSpacing w:w="15" w:type="dxa"/>
        </w:trPr>
        <w:tc>
          <w:tcPr>
            <w:tcW w:w="0" w:type="auto"/>
            <w:tcBorders>
              <w:right w:val="nil"/>
            </w:tcBorders>
            <w:tcMar>
              <w:top w:w="90" w:type="dxa"/>
              <w:left w:w="180" w:type="dxa"/>
              <w:bottom w:w="90" w:type="dxa"/>
              <w:right w:w="180" w:type="dxa"/>
            </w:tcMar>
            <w:vAlign w:val="center"/>
            <w:hideMark/>
          </w:tcPr>
          <w:p w14:paraId="6BBB9AB9" w14:textId="77777777" w:rsidR="000221F8" w:rsidRPr="000221F8" w:rsidRDefault="000221F8" w:rsidP="000221F8">
            <w:r w:rsidRPr="000221F8">
              <w:rPr>
                <w:b/>
                <w:bCs/>
              </w:rPr>
              <w:t>Data Logging</w:t>
            </w:r>
          </w:p>
        </w:tc>
        <w:tc>
          <w:tcPr>
            <w:tcW w:w="0" w:type="auto"/>
            <w:tcBorders>
              <w:right w:val="nil"/>
            </w:tcBorders>
            <w:tcMar>
              <w:top w:w="90" w:type="dxa"/>
              <w:left w:w="180" w:type="dxa"/>
              <w:bottom w:w="90" w:type="dxa"/>
              <w:right w:w="180" w:type="dxa"/>
            </w:tcMar>
            <w:vAlign w:val="center"/>
            <w:hideMark/>
          </w:tcPr>
          <w:p w14:paraId="172B9C0D" w14:textId="77777777" w:rsidR="000221F8" w:rsidRPr="000221F8" w:rsidRDefault="000221F8" w:rsidP="000221F8">
            <w:r w:rsidRPr="000221F8">
              <w:t>Google Sheets API</w:t>
            </w:r>
          </w:p>
        </w:tc>
        <w:tc>
          <w:tcPr>
            <w:tcW w:w="0" w:type="auto"/>
            <w:tcBorders>
              <w:right w:val="nil"/>
            </w:tcBorders>
            <w:tcMar>
              <w:top w:w="90" w:type="dxa"/>
              <w:left w:w="180" w:type="dxa"/>
              <w:bottom w:w="90" w:type="dxa"/>
              <w:right w:w="180" w:type="dxa"/>
            </w:tcMar>
            <w:vAlign w:val="center"/>
            <w:hideMark/>
          </w:tcPr>
          <w:p w14:paraId="7F0E6779" w14:textId="77777777" w:rsidR="000221F8" w:rsidRPr="000221F8" w:rsidRDefault="000221F8" w:rsidP="000221F8">
            <w:r w:rsidRPr="000221F8">
              <w:t>To provide a persistent, structured log of all processed transactions.</w:t>
            </w:r>
          </w:p>
        </w:tc>
      </w:tr>
      <w:tr w:rsidR="000221F8" w:rsidRPr="000221F8" w14:paraId="2BB05C0E" w14:textId="77777777" w:rsidTr="000221F8">
        <w:trPr>
          <w:tblCellSpacing w:w="15" w:type="dxa"/>
        </w:trPr>
        <w:tc>
          <w:tcPr>
            <w:tcW w:w="0" w:type="auto"/>
            <w:tcBorders>
              <w:right w:val="nil"/>
            </w:tcBorders>
            <w:tcMar>
              <w:top w:w="90" w:type="dxa"/>
              <w:left w:w="180" w:type="dxa"/>
              <w:bottom w:w="90" w:type="dxa"/>
              <w:right w:w="180" w:type="dxa"/>
            </w:tcMar>
            <w:vAlign w:val="center"/>
            <w:hideMark/>
          </w:tcPr>
          <w:p w14:paraId="53ED3704" w14:textId="77777777" w:rsidR="000221F8" w:rsidRPr="000221F8" w:rsidRDefault="000221F8" w:rsidP="000221F8">
            <w:r w:rsidRPr="000221F8">
              <w:rPr>
                <w:b/>
                <w:bCs/>
              </w:rPr>
              <w:t>Alerting</w:t>
            </w:r>
          </w:p>
        </w:tc>
        <w:tc>
          <w:tcPr>
            <w:tcW w:w="0" w:type="auto"/>
            <w:tcBorders>
              <w:right w:val="nil"/>
            </w:tcBorders>
            <w:tcMar>
              <w:top w:w="90" w:type="dxa"/>
              <w:left w:w="180" w:type="dxa"/>
              <w:bottom w:w="90" w:type="dxa"/>
              <w:right w:w="180" w:type="dxa"/>
            </w:tcMar>
            <w:vAlign w:val="center"/>
            <w:hideMark/>
          </w:tcPr>
          <w:p w14:paraId="4E6467EC" w14:textId="77777777" w:rsidR="000221F8" w:rsidRPr="000221F8" w:rsidRDefault="000221F8" w:rsidP="000221F8">
            <w:r w:rsidRPr="000221F8">
              <w:t>Gmail API</w:t>
            </w:r>
          </w:p>
        </w:tc>
        <w:tc>
          <w:tcPr>
            <w:tcW w:w="0" w:type="auto"/>
            <w:tcBorders>
              <w:right w:val="nil"/>
            </w:tcBorders>
            <w:tcMar>
              <w:top w:w="90" w:type="dxa"/>
              <w:left w:w="180" w:type="dxa"/>
              <w:bottom w:w="90" w:type="dxa"/>
              <w:right w:w="180" w:type="dxa"/>
            </w:tcMar>
            <w:vAlign w:val="center"/>
            <w:hideMark/>
          </w:tcPr>
          <w:p w14:paraId="7CF3AFE8" w14:textId="77777777" w:rsidR="000221F8" w:rsidRPr="000221F8" w:rsidRDefault="000221F8" w:rsidP="000221F8">
            <w:r w:rsidRPr="000221F8">
              <w:t>To send conditional, high-risk alerts to the end-user.</w:t>
            </w:r>
          </w:p>
        </w:tc>
      </w:tr>
      <w:tr w:rsidR="000221F8" w:rsidRPr="000221F8" w14:paraId="2051F071" w14:textId="77777777" w:rsidTr="000221F8">
        <w:trPr>
          <w:tblCellSpacing w:w="15" w:type="dxa"/>
        </w:trPr>
        <w:tc>
          <w:tcPr>
            <w:tcW w:w="0" w:type="auto"/>
            <w:tcBorders>
              <w:right w:val="nil"/>
            </w:tcBorders>
            <w:tcMar>
              <w:top w:w="90" w:type="dxa"/>
              <w:left w:w="180" w:type="dxa"/>
              <w:bottom w:w="90" w:type="dxa"/>
              <w:right w:w="180" w:type="dxa"/>
            </w:tcMar>
            <w:vAlign w:val="center"/>
            <w:hideMark/>
          </w:tcPr>
          <w:p w14:paraId="27C859D5" w14:textId="77777777" w:rsidR="000221F8" w:rsidRPr="000221F8" w:rsidRDefault="000221F8" w:rsidP="000221F8">
            <w:r w:rsidRPr="000221F8">
              <w:rPr>
                <w:b/>
                <w:bCs/>
              </w:rPr>
              <w:t>Mobile Client</w:t>
            </w:r>
          </w:p>
        </w:tc>
        <w:tc>
          <w:tcPr>
            <w:tcW w:w="0" w:type="auto"/>
            <w:tcBorders>
              <w:right w:val="nil"/>
            </w:tcBorders>
            <w:tcMar>
              <w:top w:w="90" w:type="dxa"/>
              <w:left w:w="180" w:type="dxa"/>
              <w:bottom w:w="90" w:type="dxa"/>
              <w:right w:w="180" w:type="dxa"/>
            </w:tcMar>
            <w:vAlign w:val="center"/>
            <w:hideMark/>
          </w:tcPr>
          <w:p w14:paraId="4C2B0490" w14:textId="77777777" w:rsidR="000221F8" w:rsidRPr="000221F8" w:rsidRDefault="000221F8" w:rsidP="000221F8">
            <w:r w:rsidRPr="000221F8">
              <w:t>SMS Forwarder (Android App)</w:t>
            </w:r>
          </w:p>
        </w:tc>
        <w:tc>
          <w:tcPr>
            <w:tcW w:w="0" w:type="auto"/>
            <w:tcBorders>
              <w:right w:val="nil"/>
            </w:tcBorders>
            <w:tcMar>
              <w:top w:w="90" w:type="dxa"/>
              <w:left w:w="180" w:type="dxa"/>
              <w:bottom w:w="90" w:type="dxa"/>
              <w:right w:w="180" w:type="dxa"/>
            </w:tcMar>
            <w:vAlign w:val="center"/>
            <w:hideMark/>
          </w:tcPr>
          <w:p w14:paraId="295AED64" w14:textId="77777777" w:rsidR="000221F8" w:rsidRPr="000221F8" w:rsidRDefault="000221F8" w:rsidP="000221F8">
            <w:r w:rsidRPr="000221F8">
              <w:t>To bridge the mobile device with the cloud workflow by forwarding SMS.</w:t>
            </w:r>
          </w:p>
        </w:tc>
      </w:tr>
    </w:tbl>
    <w:p w14:paraId="0281F419" w14:textId="77777777" w:rsidR="000221F8" w:rsidRPr="000221F8" w:rsidRDefault="000221F8" w:rsidP="000221F8">
      <w:r w:rsidRPr="000221F8">
        <w:pict w14:anchorId="1496EF82">
          <v:rect id="_x0000_i1076" style="width:517.8pt;height:1.5pt" o:hrpct="0" o:hralign="center" o:hrstd="t" o:hrnoshade="t" o:hr="t" fillcolor="#1a1c1e" stroked="f"/>
        </w:pict>
      </w:r>
    </w:p>
    <w:p w14:paraId="4E7E1CC7" w14:textId="77777777" w:rsidR="000221F8" w:rsidRPr="000221F8" w:rsidRDefault="000221F8" w:rsidP="000221F8">
      <w:r w:rsidRPr="000221F8">
        <w:rPr>
          <w:b/>
          <w:bCs/>
        </w:rPr>
        <w:t>4.0 Prerequisite Setup and Configuration</w:t>
      </w:r>
    </w:p>
    <w:p w14:paraId="5722D2E3" w14:textId="77777777" w:rsidR="000221F8" w:rsidRPr="000221F8" w:rsidRDefault="000221F8" w:rsidP="000221F8">
      <w:r w:rsidRPr="000221F8">
        <w:rPr>
          <w:b/>
          <w:bCs/>
        </w:rPr>
        <w:t>4.1 Google Cloud Platform (GCP) Configuration</w:t>
      </w:r>
    </w:p>
    <w:p w14:paraId="6E014214" w14:textId="77777777" w:rsidR="000221F8" w:rsidRPr="000221F8" w:rsidRDefault="000221F8" w:rsidP="000221F8">
      <w:pPr>
        <w:numPr>
          <w:ilvl w:val="0"/>
          <w:numId w:val="2"/>
        </w:numPr>
      </w:pPr>
      <w:r w:rsidRPr="000221F8">
        <w:rPr>
          <w:b/>
          <w:bCs/>
        </w:rPr>
        <w:t>Project Creation</w:t>
      </w:r>
      <w:r w:rsidRPr="000221F8">
        <w:t>: A new project must be created in the Google Cloud Console.</w:t>
      </w:r>
    </w:p>
    <w:p w14:paraId="4150DD85" w14:textId="77777777" w:rsidR="000221F8" w:rsidRPr="000221F8" w:rsidRDefault="000221F8" w:rsidP="000221F8">
      <w:pPr>
        <w:numPr>
          <w:ilvl w:val="0"/>
          <w:numId w:val="2"/>
        </w:numPr>
      </w:pPr>
      <w:r w:rsidRPr="000221F8">
        <w:rPr>
          <w:b/>
          <w:bCs/>
        </w:rPr>
        <w:t>API Enablement</w:t>
      </w:r>
      <w:r w:rsidRPr="000221F8">
        <w:t>: The following APIs must be enabled for the project:</w:t>
      </w:r>
    </w:p>
    <w:p w14:paraId="564F12A7" w14:textId="77777777" w:rsidR="000221F8" w:rsidRPr="000221F8" w:rsidRDefault="000221F8" w:rsidP="000221F8">
      <w:pPr>
        <w:numPr>
          <w:ilvl w:val="1"/>
          <w:numId w:val="2"/>
        </w:numPr>
      </w:pPr>
      <w:r w:rsidRPr="000221F8">
        <w:t>Gmail API</w:t>
      </w:r>
    </w:p>
    <w:p w14:paraId="328B7A9E" w14:textId="77777777" w:rsidR="000221F8" w:rsidRPr="000221F8" w:rsidRDefault="000221F8" w:rsidP="000221F8">
      <w:pPr>
        <w:numPr>
          <w:ilvl w:val="1"/>
          <w:numId w:val="2"/>
        </w:numPr>
      </w:pPr>
      <w:r w:rsidRPr="000221F8">
        <w:t>Google Sheets API</w:t>
      </w:r>
    </w:p>
    <w:p w14:paraId="2BEBD318" w14:textId="77777777" w:rsidR="000221F8" w:rsidRPr="000221F8" w:rsidRDefault="000221F8" w:rsidP="000221F8">
      <w:pPr>
        <w:numPr>
          <w:ilvl w:val="0"/>
          <w:numId w:val="2"/>
        </w:numPr>
      </w:pPr>
      <w:r w:rsidRPr="000221F8">
        <w:rPr>
          <w:b/>
          <w:bCs/>
        </w:rPr>
        <w:t>OAuth 2.0 Credentials</w:t>
      </w:r>
      <w:r w:rsidRPr="000221F8">
        <w:t>:</w:t>
      </w:r>
    </w:p>
    <w:p w14:paraId="110E1571" w14:textId="77777777" w:rsidR="000221F8" w:rsidRPr="000221F8" w:rsidRDefault="000221F8" w:rsidP="000221F8">
      <w:pPr>
        <w:numPr>
          <w:ilvl w:val="1"/>
          <w:numId w:val="2"/>
        </w:numPr>
      </w:pPr>
      <w:r w:rsidRPr="000221F8">
        <w:t>Navigate to "APIs &amp; Services" -&gt; "Credentials".</w:t>
      </w:r>
    </w:p>
    <w:p w14:paraId="64593BBB" w14:textId="77777777" w:rsidR="000221F8" w:rsidRPr="000221F8" w:rsidRDefault="000221F8" w:rsidP="000221F8">
      <w:pPr>
        <w:numPr>
          <w:ilvl w:val="1"/>
          <w:numId w:val="2"/>
        </w:numPr>
      </w:pPr>
      <w:r w:rsidRPr="000221F8">
        <w:t>Click "Create Credentials" -&gt; "OAuth client ID".</w:t>
      </w:r>
    </w:p>
    <w:p w14:paraId="4E55712A" w14:textId="77777777" w:rsidR="000221F8" w:rsidRPr="000221F8" w:rsidRDefault="000221F8" w:rsidP="000221F8">
      <w:pPr>
        <w:numPr>
          <w:ilvl w:val="1"/>
          <w:numId w:val="2"/>
        </w:numPr>
      </w:pPr>
      <w:r w:rsidRPr="000221F8">
        <w:t>Select "Web application" as the application type.</w:t>
      </w:r>
    </w:p>
    <w:p w14:paraId="3EE3383E" w14:textId="77777777" w:rsidR="000221F8" w:rsidRPr="000221F8" w:rsidRDefault="000221F8" w:rsidP="000221F8">
      <w:pPr>
        <w:numPr>
          <w:ilvl w:val="1"/>
          <w:numId w:val="2"/>
        </w:numPr>
      </w:pPr>
      <w:r w:rsidRPr="000221F8">
        <w:t>Under "Authorized redirect URIs", add the specific URI provided by the n8n credentials pane. For self-hosted n8n, this URI depends on the WEBHOOK_URL environment variable.</w:t>
      </w:r>
    </w:p>
    <w:p w14:paraId="2DF17027" w14:textId="77777777" w:rsidR="000221F8" w:rsidRPr="000221F8" w:rsidRDefault="000221F8" w:rsidP="000221F8">
      <w:pPr>
        <w:numPr>
          <w:ilvl w:val="1"/>
          <w:numId w:val="2"/>
        </w:numPr>
      </w:pPr>
      <w:r w:rsidRPr="000221F8">
        <w:t>The resulting </w:t>
      </w:r>
      <w:r w:rsidRPr="000221F8">
        <w:rPr>
          <w:b/>
          <w:bCs/>
        </w:rPr>
        <w:t>Client ID</w:t>
      </w:r>
      <w:r w:rsidRPr="000221F8">
        <w:t> and </w:t>
      </w:r>
      <w:r w:rsidRPr="000221F8">
        <w:rPr>
          <w:b/>
          <w:bCs/>
        </w:rPr>
        <w:t>Client Secret</w:t>
      </w:r>
      <w:r w:rsidRPr="000221F8">
        <w:t> must be securely stored for use in n8n.</w:t>
      </w:r>
    </w:p>
    <w:p w14:paraId="2268428A" w14:textId="77777777" w:rsidR="000221F8" w:rsidRPr="000221F8" w:rsidRDefault="000221F8" w:rsidP="000221F8">
      <w:r w:rsidRPr="000221F8">
        <w:rPr>
          <w:b/>
          <w:bCs/>
        </w:rPr>
        <w:t>4.2 AI Service Provider Configuration</w:t>
      </w:r>
    </w:p>
    <w:p w14:paraId="14CD6EB8" w14:textId="77777777" w:rsidR="000221F8" w:rsidRPr="000221F8" w:rsidRDefault="000221F8" w:rsidP="000221F8">
      <w:r w:rsidRPr="000221F8">
        <w:t>An API key must be generated from the chosen AI provider (e.g., Google AI Studio for Gemini, Hugging Face for Mistral).</w:t>
      </w:r>
    </w:p>
    <w:p w14:paraId="281D405E" w14:textId="77777777" w:rsidR="000221F8" w:rsidRPr="000221F8" w:rsidRDefault="000221F8" w:rsidP="000221F8">
      <w:r w:rsidRPr="000221F8">
        <w:rPr>
          <w:b/>
          <w:bCs/>
        </w:rPr>
        <w:lastRenderedPageBreak/>
        <w:t>4.3 Google Sheets Setup</w:t>
      </w:r>
    </w:p>
    <w:p w14:paraId="053B207B" w14:textId="77777777" w:rsidR="000221F8" w:rsidRPr="000221F8" w:rsidRDefault="000221F8" w:rsidP="000221F8">
      <w:r w:rsidRPr="000221F8">
        <w:t>A new Google Sheet must be created with the following exact column headers in the first row:</w:t>
      </w:r>
      <w:r w:rsidRPr="000221F8">
        <w:br/>
        <w:t>Timestamp, Amount, Merchant, </w:t>
      </w:r>
      <w:proofErr w:type="spellStart"/>
      <w:r w:rsidRPr="000221F8">
        <w:t>TransactionID</w:t>
      </w:r>
      <w:proofErr w:type="spellEnd"/>
      <w:r w:rsidRPr="000221F8">
        <w:t>, </w:t>
      </w:r>
      <w:proofErr w:type="spellStart"/>
      <w:r w:rsidRPr="000221F8">
        <w:t>FraudScore</w:t>
      </w:r>
      <w:proofErr w:type="spellEnd"/>
      <w:r w:rsidRPr="000221F8">
        <w:t>, Reason</w:t>
      </w:r>
    </w:p>
    <w:p w14:paraId="4859C95A" w14:textId="77777777" w:rsidR="000221F8" w:rsidRPr="000221F8" w:rsidRDefault="000221F8" w:rsidP="000221F8">
      <w:r w:rsidRPr="000221F8">
        <w:pict w14:anchorId="7D6F04B2">
          <v:rect id="_x0000_i1077" style="width:517.8pt;height:1.5pt" o:hrpct="0" o:hralign="center" o:hrstd="t" o:hrnoshade="t" o:hr="t" fillcolor="#1a1c1e" stroked="f"/>
        </w:pict>
      </w:r>
    </w:p>
    <w:p w14:paraId="378E6427" w14:textId="77777777" w:rsidR="000221F8" w:rsidRPr="000221F8" w:rsidRDefault="000221F8" w:rsidP="000221F8">
      <w:r w:rsidRPr="000221F8">
        <w:rPr>
          <w:b/>
          <w:bCs/>
        </w:rPr>
        <w:t>5.0 n8n Workflow Implementation Details</w:t>
      </w:r>
    </w:p>
    <w:p w14:paraId="6CA4F991" w14:textId="77777777" w:rsidR="000221F8" w:rsidRPr="000221F8" w:rsidRDefault="000221F8" w:rsidP="000221F8">
      <w:r w:rsidRPr="000221F8">
        <w:t>This section details the configuration of each node within the n8n workflow.</w:t>
      </w:r>
    </w:p>
    <w:p w14:paraId="100721DF" w14:textId="77777777" w:rsidR="000221F8" w:rsidRPr="000221F8" w:rsidRDefault="000221F8" w:rsidP="000221F8">
      <w:r w:rsidRPr="000221F8">
        <w:rPr>
          <w:b/>
          <w:bCs/>
        </w:rPr>
        <w:t>5.1 Node 1: Gmail Trigger ("New Transaction Email")</w:t>
      </w:r>
    </w:p>
    <w:p w14:paraId="7CAB1497" w14:textId="77777777" w:rsidR="000221F8" w:rsidRPr="000221F8" w:rsidRDefault="000221F8" w:rsidP="000221F8">
      <w:pPr>
        <w:numPr>
          <w:ilvl w:val="0"/>
          <w:numId w:val="3"/>
        </w:numPr>
      </w:pPr>
      <w:r w:rsidRPr="000221F8">
        <w:rPr>
          <w:b/>
          <w:bCs/>
        </w:rPr>
        <w:t>Purpose</w:t>
      </w:r>
      <w:r w:rsidRPr="000221F8">
        <w:t>: To start the workflow.</w:t>
      </w:r>
    </w:p>
    <w:p w14:paraId="4A41E7FB" w14:textId="77777777" w:rsidR="000221F8" w:rsidRPr="000221F8" w:rsidRDefault="000221F8" w:rsidP="000221F8">
      <w:pPr>
        <w:numPr>
          <w:ilvl w:val="0"/>
          <w:numId w:val="3"/>
        </w:numPr>
      </w:pPr>
      <w:r w:rsidRPr="000221F8">
        <w:rPr>
          <w:b/>
          <w:bCs/>
        </w:rPr>
        <w:t>Configuration</w:t>
      </w:r>
      <w:r w:rsidRPr="000221F8">
        <w:t>:</w:t>
      </w:r>
    </w:p>
    <w:p w14:paraId="5D6D5D3A" w14:textId="77777777" w:rsidR="000221F8" w:rsidRPr="000221F8" w:rsidRDefault="000221F8" w:rsidP="000221F8">
      <w:pPr>
        <w:numPr>
          <w:ilvl w:val="1"/>
          <w:numId w:val="3"/>
        </w:numPr>
      </w:pPr>
      <w:r w:rsidRPr="000221F8">
        <w:rPr>
          <w:b/>
          <w:bCs/>
        </w:rPr>
        <w:t>Credentials</w:t>
      </w:r>
      <w:r w:rsidRPr="000221F8">
        <w:t>: Utilizes the GCP OAuth 2.0 Client ID and Secret to authenticate with the dedicated transaction Gmail account.</w:t>
      </w:r>
    </w:p>
    <w:p w14:paraId="479E5A21" w14:textId="77777777" w:rsidR="000221F8" w:rsidRPr="000221F8" w:rsidRDefault="000221F8" w:rsidP="000221F8">
      <w:pPr>
        <w:numPr>
          <w:ilvl w:val="1"/>
          <w:numId w:val="3"/>
        </w:numPr>
      </w:pPr>
      <w:r w:rsidRPr="000221F8">
        <w:rPr>
          <w:b/>
          <w:bCs/>
        </w:rPr>
        <w:t>Options</w:t>
      </w:r>
      <w:r w:rsidRPr="000221F8">
        <w:t>: A filter is applied to only trigger on emails from a specific sender address (e.g., alerts@yourbank.com) to ensure workflow integrity.</w:t>
      </w:r>
    </w:p>
    <w:p w14:paraId="20F47896" w14:textId="77777777" w:rsidR="000221F8" w:rsidRPr="000221F8" w:rsidRDefault="000221F8" w:rsidP="000221F8">
      <w:r w:rsidRPr="000221F8">
        <w:rPr>
          <w:b/>
          <w:bCs/>
        </w:rPr>
        <w:t>5.2 Node 2: HTTP Request ("AI Brain - Gemini/Mistral")</w:t>
      </w:r>
    </w:p>
    <w:p w14:paraId="5DC2C8BD" w14:textId="77777777" w:rsidR="000221F8" w:rsidRPr="000221F8" w:rsidRDefault="000221F8" w:rsidP="000221F8">
      <w:pPr>
        <w:numPr>
          <w:ilvl w:val="0"/>
          <w:numId w:val="4"/>
        </w:numPr>
      </w:pPr>
      <w:r w:rsidRPr="000221F8">
        <w:rPr>
          <w:b/>
          <w:bCs/>
        </w:rPr>
        <w:t>Purpose</w:t>
      </w:r>
      <w:r w:rsidRPr="000221F8">
        <w:t>: To perform data extraction and fraud analysis.</w:t>
      </w:r>
    </w:p>
    <w:p w14:paraId="149BE7FC" w14:textId="77777777" w:rsidR="000221F8" w:rsidRPr="000221F8" w:rsidRDefault="000221F8" w:rsidP="000221F8">
      <w:pPr>
        <w:numPr>
          <w:ilvl w:val="0"/>
          <w:numId w:val="4"/>
        </w:numPr>
      </w:pPr>
      <w:r w:rsidRPr="000221F8">
        <w:rPr>
          <w:b/>
          <w:bCs/>
        </w:rPr>
        <w:t>Configuration</w:t>
      </w:r>
      <w:r w:rsidRPr="000221F8">
        <w:t>:</w:t>
      </w:r>
    </w:p>
    <w:p w14:paraId="3C1F628C" w14:textId="77777777" w:rsidR="000221F8" w:rsidRPr="000221F8" w:rsidRDefault="000221F8" w:rsidP="000221F8">
      <w:pPr>
        <w:numPr>
          <w:ilvl w:val="1"/>
          <w:numId w:val="4"/>
        </w:numPr>
      </w:pPr>
      <w:r w:rsidRPr="000221F8">
        <w:rPr>
          <w:b/>
          <w:bCs/>
        </w:rPr>
        <w:t>URL</w:t>
      </w:r>
      <w:r w:rsidRPr="000221F8">
        <w:t>: The API endpoint for the chosen LLM (e.g., https://generativelanguage.googleapis.com/v1beta/models/gemini-pro:generateContent).</w:t>
      </w:r>
    </w:p>
    <w:p w14:paraId="1B1470F3" w14:textId="77777777" w:rsidR="000221F8" w:rsidRPr="000221F8" w:rsidRDefault="000221F8" w:rsidP="000221F8">
      <w:pPr>
        <w:numPr>
          <w:ilvl w:val="1"/>
          <w:numId w:val="4"/>
        </w:numPr>
      </w:pPr>
      <w:r w:rsidRPr="000221F8">
        <w:rPr>
          <w:b/>
          <w:bCs/>
        </w:rPr>
        <w:t>Authentication</w:t>
      </w:r>
      <w:r w:rsidRPr="000221F8">
        <w:t>: Header-based authentication using the AI provider's API key.</w:t>
      </w:r>
    </w:p>
    <w:p w14:paraId="7A3DD6D1" w14:textId="77777777" w:rsidR="000221F8" w:rsidRPr="000221F8" w:rsidRDefault="000221F8" w:rsidP="000221F8">
      <w:pPr>
        <w:numPr>
          <w:ilvl w:val="1"/>
          <w:numId w:val="4"/>
        </w:numPr>
      </w:pPr>
      <w:r w:rsidRPr="000221F8">
        <w:rPr>
          <w:b/>
          <w:bCs/>
        </w:rPr>
        <w:t>Body (JSON Payload)</w:t>
      </w:r>
      <w:r w:rsidRPr="000221F8">
        <w:t>: The node sends a POST request with a precisely engineered prompt. The </w:t>
      </w:r>
      <w:proofErr w:type="gramStart"/>
      <w:r w:rsidRPr="000221F8">
        <w:t>{{ $</w:t>
      </w:r>
      <w:proofErr w:type="spellStart"/>
      <w:r w:rsidRPr="000221F8">
        <w:t>json.body</w:t>
      </w:r>
      <w:proofErr w:type="spellEnd"/>
      <w:proofErr w:type="gramEnd"/>
      <w:r w:rsidRPr="000221F8">
        <w:t xml:space="preserve"> }} variable from the trigger node is embedded within the prompt.</w:t>
      </w:r>
    </w:p>
    <w:p w14:paraId="31670723" w14:textId="77777777" w:rsidR="000221F8" w:rsidRPr="000221F8" w:rsidRDefault="000221F8" w:rsidP="000221F8">
      <w:r w:rsidRPr="000221F8">
        <w:rPr>
          <w:b/>
          <w:bCs/>
        </w:rPr>
        <w:t>Prompt Snippet (JSON format for Gemini):</w:t>
      </w:r>
    </w:p>
    <w:p w14:paraId="5889A341" w14:textId="20831A58" w:rsidR="000221F8" w:rsidRPr="000221F8" w:rsidRDefault="000221F8" w:rsidP="000221F8">
      <w:r w:rsidRPr="000221F8">
        <w:t xml:space="preserve"> </w:t>
      </w:r>
      <w:proofErr w:type="spellStart"/>
      <w:r w:rsidRPr="000221F8">
        <w:t>json</w:t>
      </w:r>
      <w:proofErr w:type="spellEnd"/>
    </w:p>
    <w:p w14:paraId="3348D0C7" w14:textId="77777777" w:rsidR="000221F8" w:rsidRPr="000221F8" w:rsidRDefault="000221F8" w:rsidP="000221F8">
      <w:r w:rsidRPr="000221F8">
        <w:t>{</w:t>
      </w:r>
    </w:p>
    <w:p w14:paraId="0B7E25CF" w14:textId="77777777" w:rsidR="000221F8" w:rsidRPr="000221F8" w:rsidRDefault="000221F8" w:rsidP="000221F8">
      <w:r w:rsidRPr="000221F8">
        <w:t xml:space="preserve">  "contents": [{</w:t>
      </w:r>
    </w:p>
    <w:p w14:paraId="017D1C91" w14:textId="77777777" w:rsidR="000221F8" w:rsidRPr="000221F8" w:rsidRDefault="000221F8" w:rsidP="000221F8">
      <w:r w:rsidRPr="000221F8">
        <w:t xml:space="preserve">    "parts": [{</w:t>
      </w:r>
    </w:p>
    <w:p w14:paraId="37BD9A27" w14:textId="77777777" w:rsidR="000221F8" w:rsidRPr="000221F8" w:rsidRDefault="000221F8" w:rsidP="000221F8">
      <w:r w:rsidRPr="000221F8">
        <w:lastRenderedPageBreak/>
        <w:t xml:space="preserve">      "text": "You are an expert Financial Fraud Detection AI. Your sole purpose is to receive raw email text from a bank transaction, extract key information, </w:t>
      </w:r>
      <w:proofErr w:type="spellStart"/>
      <w:r w:rsidRPr="000221F8">
        <w:t>analyze</w:t>
      </w:r>
      <w:proofErr w:type="spellEnd"/>
      <w:r w:rsidRPr="000221F8">
        <w:t xml:space="preserve"> it for fraud risk, and return the data ONLY in a single, valid JSON object. Do not add any text before or after the JSON. --- TRANSACTION TEXT --- </w:t>
      </w:r>
      <w:proofErr w:type="gramStart"/>
      <w:r w:rsidRPr="000221F8">
        <w:t>{{ $</w:t>
      </w:r>
      <w:proofErr w:type="spellStart"/>
      <w:r w:rsidRPr="000221F8">
        <w:t>json.body</w:t>
      </w:r>
      <w:proofErr w:type="spellEnd"/>
      <w:proofErr w:type="gramEnd"/>
      <w:r w:rsidRPr="000221F8">
        <w:t xml:space="preserve"> }} --- END OF TEXT --- Use the following keys exactly: \"amount\", \"merchant\", \"</w:t>
      </w:r>
      <w:proofErr w:type="spellStart"/>
      <w:r w:rsidRPr="000221F8">
        <w:t>transaction_id</w:t>
      </w:r>
      <w:proofErr w:type="spellEnd"/>
      <w:r w:rsidRPr="000221F8">
        <w:t>\", \"</w:t>
      </w:r>
      <w:proofErr w:type="spellStart"/>
      <w:r w:rsidRPr="000221F8">
        <w:t>fraud_score</w:t>
      </w:r>
      <w:proofErr w:type="spellEnd"/>
      <w:r w:rsidRPr="000221F8">
        <w:t>\", \"reason\"."</w:t>
      </w:r>
    </w:p>
    <w:p w14:paraId="7FCF9BD6" w14:textId="77777777" w:rsidR="000221F8" w:rsidRPr="000221F8" w:rsidRDefault="000221F8" w:rsidP="000221F8">
      <w:r w:rsidRPr="000221F8">
        <w:t xml:space="preserve">    }]</w:t>
      </w:r>
    </w:p>
    <w:p w14:paraId="5A9A6BF5" w14:textId="77777777" w:rsidR="000221F8" w:rsidRPr="000221F8" w:rsidRDefault="000221F8" w:rsidP="000221F8">
      <w:r w:rsidRPr="000221F8">
        <w:t xml:space="preserve">  }]</w:t>
      </w:r>
    </w:p>
    <w:p w14:paraId="712C82B9" w14:textId="77777777" w:rsidR="000221F8" w:rsidRPr="000221F8" w:rsidRDefault="000221F8" w:rsidP="000221F8">
      <w:r w:rsidRPr="000221F8">
        <w:t>}</w:t>
      </w:r>
    </w:p>
    <w:p w14:paraId="37C31211" w14:textId="77777777" w:rsidR="000221F8" w:rsidRPr="000221F8" w:rsidRDefault="000221F8" w:rsidP="000221F8">
      <w:r w:rsidRPr="000221F8">
        <w:t>Use code</w:t>
      </w:r>
      <w:r w:rsidRPr="000221F8">
        <w:rPr>
          <w:rtl/>
        </w:rPr>
        <w:t> </w:t>
      </w:r>
      <w:r w:rsidRPr="000221F8">
        <w:rPr>
          <w:rtl/>
        </w:rPr>
        <w:fldChar w:fldCharType="begin"/>
      </w:r>
      <w:r w:rsidRPr="000221F8">
        <w:instrText>HYPERLINK "https://support.google.com/legal/answer/13505487" \t "_blank</w:instrText>
      </w:r>
      <w:r w:rsidRPr="000221F8">
        <w:rPr>
          <w:rtl/>
        </w:rPr>
        <w:instrText>"</w:instrText>
      </w:r>
      <w:r w:rsidRPr="000221F8">
        <w:rPr>
          <w:rtl/>
        </w:rPr>
      </w:r>
      <w:r w:rsidRPr="000221F8">
        <w:rPr>
          <w:rtl/>
        </w:rPr>
        <w:fldChar w:fldCharType="separate"/>
      </w:r>
      <w:r w:rsidRPr="000221F8">
        <w:rPr>
          <w:rStyle w:val="Hyperlink"/>
        </w:rPr>
        <w:t>with caution</w:t>
      </w:r>
      <w:r w:rsidRPr="000221F8">
        <w:rPr>
          <w:rtl/>
        </w:rPr>
        <w:fldChar w:fldCharType="end"/>
      </w:r>
      <w:r w:rsidRPr="000221F8">
        <w:rPr>
          <w:rtl/>
        </w:rPr>
        <w:t>.</w:t>
      </w:r>
      <w:r w:rsidRPr="000221F8">
        <w:t>Json</w:t>
      </w:r>
    </w:p>
    <w:p w14:paraId="5198DDA8" w14:textId="77777777" w:rsidR="000221F8" w:rsidRPr="000221F8" w:rsidRDefault="000221F8" w:rsidP="000221F8">
      <w:r w:rsidRPr="000221F8">
        <w:rPr>
          <w:b/>
          <w:bCs/>
        </w:rPr>
        <w:t>5.3 Node 3: Google Sheets ("Log Transaction")</w:t>
      </w:r>
    </w:p>
    <w:p w14:paraId="707C5ACF" w14:textId="77777777" w:rsidR="000221F8" w:rsidRPr="000221F8" w:rsidRDefault="000221F8" w:rsidP="000221F8">
      <w:pPr>
        <w:numPr>
          <w:ilvl w:val="0"/>
          <w:numId w:val="5"/>
        </w:numPr>
      </w:pPr>
      <w:r w:rsidRPr="000221F8">
        <w:rPr>
          <w:b/>
          <w:bCs/>
        </w:rPr>
        <w:t>Purpose</w:t>
      </w:r>
      <w:r w:rsidRPr="000221F8">
        <w:t>: To create a permanent record of the transaction.</w:t>
      </w:r>
    </w:p>
    <w:p w14:paraId="6DB49CCD" w14:textId="77777777" w:rsidR="000221F8" w:rsidRPr="000221F8" w:rsidRDefault="000221F8" w:rsidP="000221F8">
      <w:pPr>
        <w:numPr>
          <w:ilvl w:val="0"/>
          <w:numId w:val="5"/>
        </w:numPr>
      </w:pPr>
      <w:r w:rsidRPr="000221F8">
        <w:rPr>
          <w:b/>
          <w:bCs/>
        </w:rPr>
        <w:t>Configuration</w:t>
      </w:r>
      <w:r w:rsidRPr="000221F8">
        <w:t>:</w:t>
      </w:r>
    </w:p>
    <w:p w14:paraId="44F04A00" w14:textId="77777777" w:rsidR="000221F8" w:rsidRPr="000221F8" w:rsidRDefault="000221F8" w:rsidP="000221F8">
      <w:pPr>
        <w:numPr>
          <w:ilvl w:val="1"/>
          <w:numId w:val="5"/>
        </w:numPr>
      </w:pPr>
      <w:r w:rsidRPr="000221F8">
        <w:rPr>
          <w:b/>
          <w:bCs/>
        </w:rPr>
        <w:t>Operation</w:t>
      </w:r>
      <w:r w:rsidRPr="000221F8">
        <w:t>: Append Row.</w:t>
      </w:r>
    </w:p>
    <w:p w14:paraId="5153C0A2" w14:textId="77777777" w:rsidR="000221F8" w:rsidRPr="000221F8" w:rsidRDefault="000221F8" w:rsidP="000221F8">
      <w:pPr>
        <w:numPr>
          <w:ilvl w:val="1"/>
          <w:numId w:val="5"/>
        </w:numPr>
      </w:pPr>
      <w:r w:rsidRPr="000221F8">
        <w:rPr>
          <w:b/>
          <w:bCs/>
        </w:rPr>
        <w:t>Sheet ID</w:t>
      </w:r>
      <w:r w:rsidRPr="000221F8">
        <w:t>: The unique ID of the target Google Sheet, extracted from its URL.</w:t>
      </w:r>
    </w:p>
    <w:p w14:paraId="1511F081" w14:textId="77777777" w:rsidR="000221F8" w:rsidRPr="000221F8" w:rsidRDefault="000221F8" w:rsidP="000221F8">
      <w:pPr>
        <w:numPr>
          <w:ilvl w:val="1"/>
          <w:numId w:val="5"/>
        </w:numPr>
      </w:pPr>
      <w:r w:rsidRPr="000221F8">
        <w:rPr>
          <w:b/>
          <w:bCs/>
        </w:rPr>
        <w:t>Column Mapping</w:t>
      </w:r>
      <w:r w:rsidRPr="000221F8">
        <w:t>: Each field in the node is mapped to the corresponding output from the AI node's JSON response.</w:t>
      </w:r>
    </w:p>
    <w:p w14:paraId="6C443CAF" w14:textId="77777777" w:rsidR="000221F8" w:rsidRPr="000221F8" w:rsidRDefault="000221F8" w:rsidP="000221F8">
      <w:pPr>
        <w:numPr>
          <w:ilvl w:val="2"/>
          <w:numId w:val="5"/>
        </w:numPr>
      </w:pPr>
      <w:r w:rsidRPr="000221F8">
        <w:t>Example: The Amount column is mapped to the expression </w:t>
      </w:r>
      <w:proofErr w:type="gramStart"/>
      <w:r w:rsidRPr="000221F8">
        <w:t>{{ $</w:t>
      </w:r>
      <w:proofErr w:type="gramEnd"/>
      <w:r w:rsidRPr="000221F8">
        <w:t>('AI Brain'</w:t>
      </w:r>
      <w:proofErr w:type="gramStart"/>
      <w:r w:rsidRPr="000221F8">
        <w:t>).</w:t>
      </w:r>
      <w:proofErr w:type="spellStart"/>
      <w:r w:rsidRPr="000221F8">
        <w:t>item</w:t>
      </w:r>
      <w:proofErr w:type="gramEnd"/>
      <w:r w:rsidRPr="000221F8">
        <w:t>.</w:t>
      </w:r>
      <w:proofErr w:type="gramStart"/>
      <w:r w:rsidRPr="000221F8">
        <w:t>json.amount</w:t>
      </w:r>
      <w:proofErr w:type="spellEnd"/>
      <w:proofErr w:type="gramEnd"/>
      <w:r w:rsidRPr="000221F8">
        <w:t xml:space="preserve"> }}.</w:t>
      </w:r>
    </w:p>
    <w:p w14:paraId="10D8EBC8" w14:textId="77777777" w:rsidR="000221F8" w:rsidRPr="000221F8" w:rsidRDefault="000221F8" w:rsidP="000221F8">
      <w:r w:rsidRPr="000221F8">
        <w:rPr>
          <w:b/>
          <w:bCs/>
        </w:rPr>
        <w:t>5.4 Node 4: IF ("Check Fraud Score")</w:t>
      </w:r>
    </w:p>
    <w:p w14:paraId="6CDA01D7" w14:textId="77777777" w:rsidR="000221F8" w:rsidRPr="000221F8" w:rsidRDefault="000221F8" w:rsidP="000221F8">
      <w:pPr>
        <w:numPr>
          <w:ilvl w:val="0"/>
          <w:numId w:val="6"/>
        </w:numPr>
      </w:pPr>
      <w:r w:rsidRPr="000221F8">
        <w:rPr>
          <w:b/>
          <w:bCs/>
        </w:rPr>
        <w:t>Purpose</w:t>
      </w:r>
      <w:r w:rsidRPr="000221F8">
        <w:t>: To function as a decision gate for the alerting mechanism.</w:t>
      </w:r>
    </w:p>
    <w:p w14:paraId="02857910" w14:textId="77777777" w:rsidR="000221F8" w:rsidRPr="000221F8" w:rsidRDefault="000221F8" w:rsidP="000221F8">
      <w:pPr>
        <w:numPr>
          <w:ilvl w:val="0"/>
          <w:numId w:val="6"/>
        </w:numPr>
      </w:pPr>
      <w:r w:rsidRPr="000221F8">
        <w:rPr>
          <w:b/>
          <w:bCs/>
        </w:rPr>
        <w:t>Configuration</w:t>
      </w:r>
      <w:r w:rsidRPr="000221F8">
        <w:t>:</w:t>
      </w:r>
    </w:p>
    <w:p w14:paraId="55821A47" w14:textId="77777777" w:rsidR="000221F8" w:rsidRPr="000221F8" w:rsidRDefault="000221F8" w:rsidP="000221F8">
      <w:pPr>
        <w:numPr>
          <w:ilvl w:val="1"/>
          <w:numId w:val="6"/>
        </w:numPr>
      </w:pPr>
      <w:r w:rsidRPr="000221F8">
        <w:rPr>
          <w:b/>
          <w:bCs/>
        </w:rPr>
        <w:t>Value 1</w:t>
      </w:r>
      <w:r w:rsidRPr="000221F8">
        <w:t>: </w:t>
      </w:r>
      <w:proofErr w:type="gramStart"/>
      <w:r w:rsidRPr="000221F8">
        <w:t>{{ $</w:t>
      </w:r>
      <w:proofErr w:type="gramEnd"/>
      <w:r w:rsidRPr="000221F8">
        <w:t>('AI Brain'</w:t>
      </w:r>
      <w:proofErr w:type="gramStart"/>
      <w:r w:rsidRPr="000221F8">
        <w:t>).</w:t>
      </w:r>
      <w:proofErr w:type="spellStart"/>
      <w:r w:rsidRPr="000221F8">
        <w:t>item</w:t>
      </w:r>
      <w:proofErr w:type="gramEnd"/>
      <w:r w:rsidRPr="000221F8">
        <w:t>.</w:t>
      </w:r>
      <w:proofErr w:type="gramStart"/>
      <w:r w:rsidRPr="000221F8">
        <w:t>json.fraud</w:t>
      </w:r>
      <w:proofErr w:type="gramEnd"/>
      <w:r w:rsidRPr="000221F8">
        <w:t>_</w:t>
      </w:r>
      <w:proofErr w:type="gramStart"/>
      <w:r w:rsidRPr="000221F8">
        <w:t>score</w:t>
      </w:r>
      <w:proofErr w:type="spellEnd"/>
      <w:r w:rsidRPr="000221F8">
        <w:t xml:space="preserve"> }</w:t>
      </w:r>
      <w:proofErr w:type="gramEnd"/>
      <w:r w:rsidRPr="000221F8">
        <w:t>}</w:t>
      </w:r>
    </w:p>
    <w:p w14:paraId="7B36E9DD" w14:textId="77777777" w:rsidR="000221F8" w:rsidRPr="000221F8" w:rsidRDefault="000221F8" w:rsidP="000221F8">
      <w:pPr>
        <w:numPr>
          <w:ilvl w:val="1"/>
          <w:numId w:val="6"/>
        </w:numPr>
      </w:pPr>
      <w:r w:rsidRPr="000221F8">
        <w:rPr>
          <w:b/>
          <w:bCs/>
        </w:rPr>
        <w:t>Operation</w:t>
      </w:r>
      <w:r w:rsidRPr="000221F8">
        <w:t>: Number - Larger Than</w:t>
      </w:r>
    </w:p>
    <w:p w14:paraId="04B6AC7D" w14:textId="77777777" w:rsidR="000221F8" w:rsidRPr="000221F8" w:rsidRDefault="000221F8" w:rsidP="000221F8">
      <w:pPr>
        <w:numPr>
          <w:ilvl w:val="1"/>
          <w:numId w:val="6"/>
        </w:numPr>
      </w:pPr>
      <w:r w:rsidRPr="000221F8">
        <w:rPr>
          <w:b/>
          <w:bCs/>
        </w:rPr>
        <w:t>Value 2</w:t>
      </w:r>
      <w:r w:rsidRPr="000221F8">
        <w:t>: 80 (This value is the configurable risk threshold).</w:t>
      </w:r>
    </w:p>
    <w:p w14:paraId="6F03EBC8" w14:textId="77777777" w:rsidR="000221F8" w:rsidRPr="000221F8" w:rsidRDefault="000221F8" w:rsidP="000221F8">
      <w:r w:rsidRPr="000221F8">
        <w:rPr>
          <w:b/>
          <w:bCs/>
        </w:rPr>
        <w:t>5.5 Node 5: Gmail ("Send High-Risk Alert")</w:t>
      </w:r>
    </w:p>
    <w:p w14:paraId="04795697" w14:textId="77777777" w:rsidR="000221F8" w:rsidRPr="000221F8" w:rsidRDefault="000221F8" w:rsidP="000221F8">
      <w:pPr>
        <w:numPr>
          <w:ilvl w:val="0"/>
          <w:numId w:val="7"/>
        </w:numPr>
      </w:pPr>
      <w:r w:rsidRPr="000221F8">
        <w:rPr>
          <w:b/>
          <w:bCs/>
        </w:rPr>
        <w:t>Purpose</w:t>
      </w:r>
      <w:r w:rsidRPr="000221F8">
        <w:t>: To notify the user of a potentially fraudulent transaction.</w:t>
      </w:r>
    </w:p>
    <w:p w14:paraId="3DFB86F1" w14:textId="77777777" w:rsidR="000221F8" w:rsidRPr="000221F8" w:rsidRDefault="000221F8" w:rsidP="000221F8">
      <w:pPr>
        <w:numPr>
          <w:ilvl w:val="0"/>
          <w:numId w:val="7"/>
        </w:numPr>
      </w:pPr>
      <w:r w:rsidRPr="000221F8">
        <w:rPr>
          <w:b/>
          <w:bCs/>
        </w:rPr>
        <w:t>Configuration</w:t>
      </w:r>
      <w:r w:rsidRPr="000221F8">
        <w:t>:</w:t>
      </w:r>
    </w:p>
    <w:p w14:paraId="7574AC35" w14:textId="77777777" w:rsidR="000221F8" w:rsidRPr="000221F8" w:rsidRDefault="000221F8" w:rsidP="000221F8">
      <w:pPr>
        <w:numPr>
          <w:ilvl w:val="1"/>
          <w:numId w:val="7"/>
        </w:numPr>
      </w:pPr>
      <w:r w:rsidRPr="000221F8">
        <w:t>This node is connected to the </w:t>
      </w:r>
      <w:r w:rsidRPr="000221F8">
        <w:rPr>
          <w:b/>
          <w:bCs/>
        </w:rPr>
        <w:t>TRUE</w:t>
      </w:r>
      <w:r w:rsidRPr="000221F8">
        <w:t> output of the IF node.</w:t>
      </w:r>
    </w:p>
    <w:p w14:paraId="17FF533C" w14:textId="77777777" w:rsidR="000221F8" w:rsidRPr="000221F8" w:rsidRDefault="000221F8" w:rsidP="000221F8">
      <w:pPr>
        <w:numPr>
          <w:ilvl w:val="1"/>
          <w:numId w:val="7"/>
        </w:numPr>
      </w:pPr>
      <w:r w:rsidRPr="000221F8">
        <w:rPr>
          <w:b/>
          <w:bCs/>
        </w:rPr>
        <w:lastRenderedPageBreak/>
        <w:t>To Address</w:t>
      </w:r>
      <w:r w:rsidRPr="000221F8">
        <w:t>: The user's primary email address.</w:t>
      </w:r>
    </w:p>
    <w:p w14:paraId="3928E084" w14:textId="77777777" w:rsidR="000221F8" w:rsidRPr="000221F8" w:rsidRDefault="000221F8" w:rsidP="000221F8">
      <w:pPr>
        <w:numPr>
          <w:ilvl w:val="1"/>
          <w:numId w:val="7"/>
        </w:numPr>
      </w:pPr>
      <w:r w:rsidRPr="000221F8">
        <w:rPr>
          <w:b/>
          <w:bCs/>
        </w:rPr>
        <w:t>Subject/Body</w:t>
      </w:r>
      <w:r w:rsidRPr="000221F8">
        <w:t>: Dynamically constructed using data from the AI node to provide a detailed and actionable alert.</w:t>
      </w:r>
    </w:p>
    <w:p w14:paraId="7039F8E0" w14:textId="77777777" w:rsidR="000221F8" w:rsidRPr="000221F8" w:rsidRDefault="000221F8" w:rsidP="000221F8">
      <w:r w:rsidRPr="000221F8">
        <w:pict w14:anchorId="271422E4">
          <v:rect id="_x0000_i1078" style="width:517.8pt;height:1.5pt" o:hrpct="0" o:hralign="center" o:hrstd="t" o:hrnoshade="t" o:hr="t" fillcolor="#1a1c1e" stroked="f"/>
        </w:pict>
      </w:r>
    </w:p>
    <w:p w14:paraId="7B0D89CE" w14:textId="77777777" w:rsidR="000221F8" w:rsidRPr="000221F8" w:rsidRDefault="000221F8" w:rsidP="000221F8">
      <w:r w:rsidRPr="000221F8">
        <w:rPr>
          <w:b/>
          <w:bCs/>
        </w:rPr>
        <w:t>6.0 Deployment and Activation</w:t>
      </w:r>
    </w:p>
    <w:p w14:paraId="516C9B59" w14:textId="77777777" w:rsidR="000221F8" w:rsidRPr="000221F8" w:rsidRDefault="000221F8" w:rsidP="000221F8">
      <w:r w:rsidRPr="000221F8">
        <w:t>Once all nodes are configured and tested individually, the workflow is activated by toggling the "Active" switch on the n8n canvas and saving the workflow. The system then runs autonomously in the background.</w:t>
      </w:r>
    </w:p>
    <w:p w14:paraId="4E907461" w14:textId="77777777" w:rsidR="000221F8" w:rsidRPr="000221F8" w:rsidRDefault="000221F8" w:rsidP="000221F8">
      <w:r w:rsidRPr="000221F8">
        <w:pict w14:anchorId="4A8B52FA">
          <v:rect id="_x0000_i1079" style="width:517.8pt;height:1.5pt" o:hrpct="0" o:hralign="center" o:hrstd="t" o:hrnoshade="t" o:hr="t" fillcolor="#1a1c1e" stroked="f"/>
        </w:pict>
      </w:r>
    </w:p>
    <w:p w14:paraId="16CD9F48" w14:textId="77777777" w:rsidR="000221F8" w:rsidRPr="000221F8" w:rsidRDefault="000221F8" w:rsidP="000221F8">
      <w:r w:rsidRPr="000221F8">
        <w:rPr>
          <w:b/>
          <w:bCs/>
        </w:rPr>
        <w:t>7.0 Potential Enhancements and Future Work</w:t>
      </w:r>
    </w:p>
    <w:p w14:paraId="6964522A" w14:textId="77777777" w:rsidR="000221F8" w:rsidRPr="000221F8" w:rsidRDefault="000221F8" w:rsidP="000221F8">
      <w:pPr>
        <w:numPr>
          <w:ilvl w:val="0"/>
          <w:numId w:val="8"/>
        </w:numPr>
      </w:pPr>
      <w:r w:rsidRPr="000221F8">
        <w:rPr>
          <w:b/>
          <w:bCs/>
        </w:rPr>
        <w:t>Database Integration</w:t>
      </w:r>
      <w:r w:rsidRPr="000221F8">
        <w:t>: For higher volume and more robust querying, the Google Sheets node could be replaced with a PostgreSQL or MySQL node to log transactions to a proper database.</w:t>
      </w:r>
    </w:p>
    <w:p w14:paraId="48B0FA43" w14:textId="77777777" w:rsidR="000221F8" w:rsidRPr="000221F8" w:rsidRDefault="000221F8" w:rsidP="000221F8">
      <w:pPr>
        <w:numPr>
          <w:ilvl w:val="0"/>
          <w:numId w:val="8"/>
        </w:numPr>
      </w:pPr>
      <w:r w:rsidRPr="000221F8">
        <w:rPr>
          <w:b/>
          <w:bCs/>
        </w:rPr>
        <w:t>Multi-Channel Alerting</w:t>
      </w:r>
      <w:r w:rsidRPr="000221F8">
        <w:t>: The alerting system could be expanded to include other channels like Slack, Telegram, or push notifications by adding parallel nodes after the IF condition.</w:t>
      </w:r>
    </w:p>
    <w:p w14:paraId="487DB07C" w14:textId="77777777" w:rsidR="000221F8" w:rsidRPr="000221F8" w:rsidRDefault="000221F8" w:rsidP="000221F8">
      <w:pPr>
        <w:numPr>
          <w:ilvl w:val="0"/>
          <w:numId w:val="8"/>
        </w:numPr>
      </w:pPr>
      <w:r w:rsidRPr="000221F8">
        <w:rPr>
          <w:b/>
          <w:bCs/>
        </w:rPr>
        <w:t>Dashboarding</w:t>
      </w:r>
      <w:r w:rsidRPr="000221F8">
        <w:t>: The data logged in Google Sheets or a database can be connected to a business intelligence tool like Google Looker Studio or Grafana to create interactive financial dashboards.</w:t>
      </w:r>
    </w:p>
    <w:p w14:paraId="18E85E37" w14:textId="77777777" w:rsidR="000221F8" w:rsidRPr="000221F8" w:rsidRDefault="000221F8" w:rsidP="000221F8">
      <w:pPr>
        <w:numPr>
          <w:ilvl w:val="0"/>
          <w:numId w:val="8"/>
        </w:numPr>
      </w:pPr>
      <w:r w:rsidRPr="000221F8">
        <w:rPr>
          <w:b/>
          <w:bCs/>
        </w:rPr>
        <w:t>Advanced Fraud Metrics</w:t>
      </w:r>
      <w:r w:rsidRPr="000221F8">
        <w:t>: The AI prompt could be enhanced to consider time-of-day or transaction frequency as additional factors in its fraud scoring logic.</w:t>
      </w:r>
    </w:p>
    <w:p w14:paraId="25731D4D" w14:textId="77777777" w:rsidR="000221F8" w:rsidRPr="000221F8" w:rsidRDefault="000221F8" w:rsidP="000221F8">
      <w:r w:rsidRPr="000221F8">
        <w:pict w14:anchorId="5DFB2BF7">
          <v:rect id="_x0000_i1080" style="width:517.8pt;height:1.5pt" o:hrpct="0" o:hralign="center" o:hrstd="t" o:hrnoshade="t" o:hr="t" fillcolor="#1a1c1e" stroked="f"/>
        </w:pict>
      </w:r>
    </w:p>
    <w:p w14:paraId="4C37EB17" w14:textId="77777777" w:rsidR="000221F8" w:rsidRPr="000221F8" w:rsidRDefault="000221F8" w:rsidP="000221F8">
      <w:r w:rsidRPr="000221F8">
        <w:rPr>
          <w:b/>
          <w:bCs/>
        </w:rPr>
        <w:t>8.0 Conclusion</w:t>
      </w:r>
    </w:p>
    <w:p w14:paraId="18429C36" w14:textId="77777777" w:rsidR="000221F8" w:rsidRPr="000221F8" w:rsidRDefault="000221F8" w:rsidP="000221F8">
      <w:r w:rsidRPr="000221F8">
        <w:t>The Automated Financial Watchdog project successfully demonstrates the capability of modern low-code platforms like n8n to create sophisticated, AI-driven systems. By integrating multiple APIs and services, this workflow provides tangible value in the form of enhanced security, data centralization, and intelligent automation. It serves as a strong foundation for more complex personal and enterprise automation solutions.</w:t>
      </w:r>
    </w:p>
    <w:p w14:paraId="2DD58B84" w14:textId="77777777" w:rsidR="00B822FD" w:rsidRDefault="00B822FD"/>
    <w:sectPr w:rsidR="00B82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544A"/>
    <w:multiLevelType w:val="multilevel"/>
    <w:tmpl w:val="CE868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265D0"/>
    <w:multiLevelType w:val="multilevel"/>
    <w:tmpl w:val="38FED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30A21"/>
    <w:multiLevelType w:val="multilevel"/>
    <w:tmpl w:val="68668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A1BCF"/>
    <w:multiLevelType w:val="multilevel"/>
    <w:tmpl w:val="38800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2157A"/>
    <w:multiLevelType w:val="multilevel"/>
    <w:tmpl w:val="1D16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73C1A"/>
    <w:multiLevelType w:val="multilevel"/>
    <w:tmpl w:val="F744B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50872"/>
    <w:multiLevelType w:val="multilevel"/>
    <w:tmpl w:val="6FFC9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D76212"/>
    <w:multiLevelType w:val="multilevel"/>
    <w:tmpl w:val="3F307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887763">
    <w:abstractNumId w:val="3"/>
  </w:num>
  <w:num w:numId="2" w16cid:durableId="1108770299">
    <w:abstractNumId w:val="1"/>
  </w:num>
  <w:num w:numId="3" w16cid:durableId="1025670626">
    <w:abstractNumId w:val="6"/>
  </w:num>
  <w:num w:numId="4" w16cid:durableId="2093623785">
    <w:abstractNumId w:val="2"/>
  </w:num>
  <w:num w:numId="5" w16cid:durableId="1865747793">
    <w:abstractNumId w:val="5"/>
  </w:num>
  <w:num w:numId="6" w16cid:durableId="1919942831">
    <w:abstractNumId w:val="0"/>
  </w:num>
  <w:num w:numId="7" w16cid:durableId="117143848">
    <w:abstractNumId w:val="7"/>
  </w:num>
  <w:num w:numId="8" w16cid:durableId="709457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1F8"/>
    <w:rsid w:val="000221F8"/>
    <w:rsid w:val="001F0DE8"/>
    <w:rsid w:val="003C03DD"/>
    <w:rsid w:val="00B82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2702"/>
  <w15:chartTrackingRefBased/>
  <w15:docId w15:val="{0F070127-9BB4-4E15-85A7-996D54C3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1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1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1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1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1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1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1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1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1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1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1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1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1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1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1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1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1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1F8"/>
    <w:rPr>
      <w:rFonts w:eastAsiaTheme="majorEastAsia" w:cstheme="majorBidi"/>
      <w:color w:val="272727" w:themeColor="text1" w:themeTint="D8"/>
    </w:rPr>
  </w:style>
  <w:style w:type="paragraph" w:styleId="Title">
    <w:name w:val="Title"/>
    <w:basedOn w:val="Normal"/>
    <w:next w:val="Normal"/>
    <w:link w:val="TitleChar"/>
    <w:uiPriority w:val="10"/>
    <w:qFormat/>
    <w:rsid w:val="000221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1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1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1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1F8"/>
    <w:pPr>
      <w:spacing w:before="160"/>
      <w:jc w:val="center"/>
    </w:pPr>
    <w:rPr>
      <w:i/>
      <w:iCs/>
      <w:color w:val="404040" w:themeColor="text1" w:themeTint="BF"/>
    </w:rPr>
  </w:style>
  <w:style w:type="character" w:customStyle="1" w:styleId="QuoteChar">
    <w:name w:val="Quote Char"/>
    <w:basedOn w:val="DefaultParagraphFont"/>
    <w:link w:val="Quote"/>
    <w:uiPriority w:val="29"/>
    <w:rsid w:val="000221F8"/>
    <w:rPr>
      <w:i/>
      <w:iCs/>
      <w:color w:val="404040" w:themeColor="text1" w:themeTint="BF"/>
    </w:rPr>
  </w:style>
  <w:style w:type="paragraph" w:styleId="ListParagraph">
    <w:name w:val="List Paragraph"/>
    <w:basedOn w:val="Normal"/>
    <w:uiPriority w:val="34"/>
    <w:qFormat/>
    <w:rsid w:val="000221F8"/>
    <w:pPr>
      <w:ind w:left="720"/>
      <w:contextualSpacing/>
    </w:pPr>
  </w:style>
  <w:style w:type="character" w:styleId="IntenseEmphasis">
    <w:name w:val="Intense Emphasis"/>
    <w:basedOn w:val="DefaultParagraphFont"/>
    <w:uiPriority w:val="21"/>
    <w:qFormat/>
    <w:rsid w:val="000221F8"/>
    <w:rPr>
      <w:i/>
      <w:iCs/>
      <w:color w:val="0F4761" w:themeColor="accent1" w:themeShade="BF"/>
    </w:rPr>
  </w:style>
  <w:style w:type="paragraph" w:styleId="IntenseQuote">
    <w:name w:val="Intense Quote"/>
    <w:basedOn w:val="Normal"/>
    <w:next w:val="Normal"/>
    <w:link w:val="IntenseQuoteChar"/>
    <w:uiPriority w:val="30"/>
    <w:qFormat/>
    <w:rsid w:val="000221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1F8"/>
    <w:rPr>
      <w:i/>
      <w:iCs/>
      <w:color w:val="0F4761" w:themeColor="accent1" w:themeShade="BF"/>
    </w:rPr>
  </w:style>
  <w:style w:type="character" w:styleId="IntenseReference">
    <w:name w:val="Intense Reference"/>
    <w:basedOn w:val="DefaultParagraphFont"/>
    <w:uiPriority w:val="32"/>
    <w:qFormat/>
    <w:rsid w:val="000221F8"/>
    <w:rPr>
      <w:b/>
      <w:bCs/>
      <w:smallCaps/>
      <w:color w:val="0F4761" w:themeColor="accent1" w:themeShade="BF"/>
      <w:spacing w:val="5"/>
    </w:rPr>
  </w:style>
  <w:style w:type="character" w:styleId="Hyperlink">
    <w:name w:val="Hyperlink"/>
    <w:basedOn w:val="DefaultParagraphFont"/>
    <w:uiPriority w:val="99"/>
    <w:unhideWhenUsed/>
    <w:rsid w:val="000221F8"/>
    <w:rPr>
      <w:color w:val="467886" w:themeColor="hyperlink"/>
      <w:u w:val="single"/>
    </w:rPr>
  </w:style>
  <w:style w:type="character" w:styleId="UnresolvedMention">
    <w:name w:val="Unresolved Mention"/>
    <w:basedOn w:val="DefaultParagraphFont"/>
    <w:uiPriority w:val="99"/>
    <w:semiHidden/>
    <w:unhideWhenUsed/>
    <w:rsid w:val="00022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330864">
      <w:bodyDiv w:val="1"/>
      <w:marLeft w:val="0"/>
      <w:marRight w:val="0"/>
      <w:marTop w:val="0"/>
      <w:marBottom w:val="0"/>
      <w:divBdr>
        <w:top w:val="none" w:sz="0" w:space="0" w:color="auto"/>
        <w:left w:val="none" w:sz="0" w:space="0" w:color="auto"/>
        <w:bottom w:val="none" w:sz="0" w:space="0" w:color="auto"/>
        <w:right w:val="none" w:sz="0" w:space="0" w:color="auto"/>
      </w:divBdr>
      <w:divsChild>
        <w:div w:id="23989252">
          <w:marLeft w:val="0"/>
          <w:marRight w:val="0"/>
          <w:marTop w:val="0"/>
          <w:marBottom w:val="240"/>
          <w:divBdr>
            <w:top w:val="none" w:sz="0" w:space="0" w:color="auto"/>
            <w:left w:val="none" w:sz="0" w:space="0" w:color="auto"/>
            <w:bottom w:val="none" w:sz="0" w:space="0" w:color="auto"/>
            <w:right w:val="none" w:sz="0" w:space="0" w:color="auto"/>
          </w:divBdr>
        </w:div>
        <w:div w:id="1867479000">
          <w:marLeft w:val="0"/>
          <w:marRight w:val="0"/>
          <w:marTop w:val="0"/>
          <w:marBottom w:val="0"/>
          <w:divBdr>
            <w:top w:val="none" w:sz="0" w:space="0" w:color="auto"/>
            <w:left w:val="none" w:sz="0" w:space="0" w:color="auto"/>
            <w:bottom w:val="none" w:sz="0" w:space="0" w:color="auto"/>
            <w:right w:val="none" w:sz="0" w:space="0" w:color="auto"/>
          </w:divBdr>
          <w:divsChild>
            <w:div w:id="1481457544">
              <w:marLeft w:val="0"/>
              <w:marRight w:val="0"/>
              <w:marTop w:val="0"/>
              <w:marBottom w:val="0"/>
              <w:divBdr>
                <w:top w:val="none" w:sz="0" w:space="0" w:color="auto"/>
                <w:left w:val="none" w:sz="0" w:space="0" w:color="auto"/>
                <w:bottom w:val="none" w:sz="0" w:space="0" w:color="auto"/>
                <w:right w:val="none" w:sz="0" w:space="0" w:color="auto"/>
              </w:divBdr>
              <w:divsChild>
                <w:div w:id="877930297">
                  <w:marLeft w:val="0"/>
                  <w:marRight w:val="0"/>
                  <w:marTop w:val="0"/>
                  <w:marBottom w:val="0"/>
                  <w:divBdr>
                    <w:top w:val="none" w:sz="0" w:space="0" w:color="auto"/>
                    <w:left w:val="none" w:sz="0" w:space="0" w:color="auto"/>
                    <w:bottom w:val="none" w:sz="0" w:space="0" w:color="auto"/>
                    <w:right w:val="none" w:sz="0" w:space="0" w:color="auto"/>
                  </w:divBdr>
                  <w:divsChild>
                    <w:div w:id="1878854114">
                      <w:marLeft w:val="0"/>
                      <w:marRight w:val="0"/>
                      <w:marTop w:val="0"/>
                      <w:marBottom w:val="0"/>
                      <w:divBdr>
                        <w:top w:val="none" w:sz="0" w:space="0" w:color="auto"/>
                        <w:left w:val="none" w:sz="0" w:space="0" w:color="auto"/>
                        <w:bottom w:val="none" w:sz="0" w:space="0" w:color="auto"/>
                        <w:right w:val="none" w:sz="0" w:space="0" w:color="auto"/>
                      </w:divBdr>
                      <w:divsChild>
                        <w:div w:id="469565765">
                          <w:marLeft w:val="0"/>
                          <w:marRight w:val="0"/>
                          <w:marTop w:val="0"/>
                          <w:marBottom w:val="0"/>
                          <w:divBdr>
                            <w:top w:val="none" w:sz="0" w:space="0" w:color="auto"/>
                            <w:left w:val="none" w:sz="0" w:space="0" w:color="auto"/>
                            <w:bottom w:val="none" w:sz="0" w:space="0" w:color="auto"/>
                            <w:right w:val="none" w:sz="0" w:space="0" w:color="auto"/>
                          </w:divBdr>
                        </w:div>
                        <w:div w:id="8379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819182">
      <w:bodyDiv w:val="1"/>
      <w:marLeft w:val="0"/>
      <w:marRight w:val="0"/>
      <w:marTop w:val="0"/>
      <w:marBottom w:val="0"/>
      <w:divBdr>
        <w:top w:val="none" w:sz="0" w:space="0" w:color="auto"/>
        <w:left w:val="none" w:sz="0" w:space="0" w:color="auto"/>
        <w:bottom w:val="none" w:sz="0" w:space="0" w:color="auto"/>
        <w:right w:val="none" w:sz="0" w:space="0" w:color="auto"/>
      </w:divBdr>
      <w:divsChild>
        <w:div w:id="1513648751">
          <w:marLeft w:val="0"/>
          <w:marRight w:val="0"/>
          <w:marTop w:val="0"/>
          <w:marBottom w:val="240"/>
          <w:divBdr>
            <w:top w:val="none" w:sz="0" w:space="0" w:color="auto"/>
            <w:left w:val="none" w:sz="0" w:space="0" w:color="auto"/>
            <w:bottom w:val="none" w:sz="0" w:space="0" w:color="auto"/>
            <w:right w:val="none" w:sz="0" w:space="0" w:color="auto"/>
          </w:divBdr>
        </w:div>
        <w:div w:id="82341025">
          <w:marLeft w:val="0"/>
          <w:marRight w:val="0"/>
          <w:marTop w:val="0"/>
          <w:marBottom w:val="0"/>
          <w:divBdr>
            <w:top w:val="none" w:sz="0" w:space="0" w:color="auto"/>
            <w:left w:val="none" w:sz="0" w:space="0" w:color="auto"/>
            <w:bottom w:val="none" w:sz="0" w:space="0" w:color="auto"/>
            <w:right w:val="none" w:sz="0" w:space="0" w:color="auto"/>
          </w:divBdr>
          <w:divsChild>
            <w:div w:id="97025166">
              <w:marLeft w:val="0"/>
              <w:marRight w:val="0"/>
              <w:marTop w:val="0"/>
              <w:marBottom w:val="0"/>
              <w:divBdr>
                <w:top w:val="none" w:sz="0" w:space="0" w:color="auto"/>
                <w:left w:val="none" w:sz="0" w:space="0" w:color="auto"/>
                <w:bottom w:val="none" w:sz="0" w:space="0" w:color="auto"/>
                <w:right w:val="none" w:sz="0" w:space="0" w:color="auto"/>
              </w:divBdr>
              <w:divsChild>
                <w:div w:id="801966681">
                  <w:marLeft w:val="0"/>
                  <w:marRight w:val="0"/>
                  <w:marTop w:val="0"/>
                  <w:marBottom w:val="0"/>
                  <w:divBdr>
                    <w:top w:val="none" w:sz="0" w:space="0" w:color="auto"/>
                    <w:left w:val="none" w:sz="0" w:space="0" w:color="auto"/>
                    <w:bottom w:val="none" w:sz="0" w:space="0" w:color="auto"/>
                    <w:right w:val="none" w:sz="0" w:space="0" w:color="auto"/>
                  </w:divBdr>
                  <w:divsChild>
                    <w:div w:id="1657150430">
                      <w:marLeft w:val="0"/>
                      <w:marRight w:val="0"/>
                      <w:marTop w:val="0"/>
                      <w:marBottom w:val="0"/>
                      <w:divBdr>
                        <w:top w:val="none" w:sz="0" w:space="0" w:color="auto"/>
                        <w:left w:val="none" w:sz="0" w:space="0" w:color="auto"/>
                        <w:bottom w:val="none" w:sz="0" w:space="0" w:color="auto"/>
                        <w:right w:val="none" w:sz="0" w:space="0" w:color="auto"/>
                      </w:divBdr>
                      <w:divsChild>
                        <w:div w:id="1082293305">
                          <w:marLeft w:val="0"/>
                          <w:marRight w:val="0"/>
                          <w:marTop w:val="0"/>
                          <w:marBottom w:val="0"/>
                          <w:divBdr>
                            <w:top w:val="none" w:sz="0" w:space="0" w:color="auto"/>
                            <w:left w:val="none" w:sz="0" w:space="0" w:color="auto"/>
                            <w:bottom w:val="none" w:sz="0" w:space="0" w:color="auto"/>
                            <w:right w:val="none" w:sz="0" w:space="0" w:color="auto"/>
                          </w:divBdr>
                        </w:div>
                        <w:div w:id="12764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1317</Words>
  <Characters>7509</Characters>
  <Application>Microsoft Office Word</Application>
  <DocSecurity>0</DocSecurity>
  <Lines>62</Lines>
  <Paragraphs>17</Paragraphs>
  <ScaleCrop>false</ScaleCrop>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vellanki santhosh</dc:creator>
  <cp:keywords/>
  <dc:description/>
  <cp:lastModifiedBy>vellanki santhosh</cp:lastModifiedBy>
  <cp:revision>1</cp:revision>
  <dcterms:created xsi:type="dcterms:W3CDTF">2025-06-25T06:37:00Z</dcterms:created>
  <dcterms:modified xsi:type="dcterms:W3CDTF">2025-06-25T06:38:00Z</dcterms:modified>
</cp:coreProperties>
</file>