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150EF" w14:textId="77777777" w:rsidR="007E7F00" w:rsidRDefault="007E7F00" w:rsidP="007E7F00">
      <w:r w:rsidRPr="002D73A0">
        <w:t xml:space="preserve">1 AI for SDG-16 on Peace, Justice, and Strong Institutions: Tracking Progress and Assessing Impact Niheer Dasandi1 and Slava Jankin Mikhaylov2 Position Paper for the IJCAI Workshop on Artificial Intelligence and United Nations Sustainable Development Goals The transition from the Millennium Development Goals (MDGs) to the Sustainable Development Goals (SDGs) led to significant changes in terms of the process of creating the goals and with the actual content of the SDGs (Edwards and Romero 2014). One of the most important developments was the inclusion of SDG 16, which recognises the central role of effective, accountable and inclusive political institutions in promoting sustainable development (Whaites 2016). This marked an important shift from the MDGs, which were widely seen as apolitical in nature (Saith 2006). SDG-16 seeks to ‘promote peaceful and inclusive societies for sustainable development, provide access to justice for all, and build effective, accountable and inclusive institutions at all levels.’3 The associated targets and indicators deal with a wide range of governance issues – from reducing violence, ending trafficking, and reducing corruption to strengthening institutions at all levels, promoting the rule of law and representative decision-making, and promoting human rights and fundamental freedoms. The Goal is important in its own right – indeed, it has long been recognised that people’s basic freedoms lie at the heart of any concept of development (see Sen 1999). In addition, many see SDG-16 as fundamental to progressing on the other SDGs. The interconnectedness of the different SDGs has been widely discussed (see Waage et al. 2015; Pradhan et al. 2017). However, many argue that progress on SDG-16, in particular, is crucial for achieving the other SDGs (see Edwards and Romero 2014; Whaites 2016). This is because the Goal is centred on the organisation of power in society and nature of governance, which is crucial for implementing policies that positively impact issues such as poverty, hunger, health, education, gender equality, water and sanitation, and climate change. Without good governance and strong institutions, it will not be possible to address such issues captured in the other SDGs. Yet, a significant issue with SDG-16 is the difficulty in measuring progress on this Goal. As well as issues linked to data availability across the various indicators, a key challenge is aggregating trends across these wide-ranging indicators to track progress on SDG-16 more generally. A second issue that follows from this, is that despite the claims regarding the centrality of SDG16 towards achieving the other SDGs, little is known about the causal pathways from changes in different indicators included in SDG-16 to impact on countries’ progress on the other SDGs and associated indicators. We argue that better use of machine learning techniques can help address these two related aspects of SDG-16: 1) tracking progress on SDG-16 by bringing together data across the different indicators; and 2) measuring the impact of the different aspects of SDG-16 on other SDGs. We discuss both of these two issues in greater detail below. 1 International Development Department, University of Birmingham, UK. 2 Data Science Lab, Hertie School of Governance, Germany. 3 https://sustainabledevelopment.un.org/sdg16 2 Tracking Progress on SDG-16 While the importance of SDG-16 – both as a goal in itself, and for ensuring progress on the other goals – is recognised, a major challenge regarding the </w:t>
      </w:r>
      <w:r w:rsidRPr="002D73A0">
        <w:lastRenderedPageBreak/>
        <w:t xml:space="preserve">effectiveness of SDG-16 is measurement (Edwards and Romero 2014). There are several problems with measuring progress on SDG-16, which we argue can be addressed through machine learning applications. First, there is the issue of the validity of the measures or indicators used to track progress towards the different targets associated with SDG-16. Indicators are often selected on the basis of data availability rather than the degree to which they track progress on a specific target. For example, Target 16.A is to ‘strengthen relevant national institutions, including through international cooperation, for building capacity at all levels, in particular in developing countries, to prevent violence and combat terrorism and crime’. However, there is only one associated indicator, which is Indicator 16.A.1: ‘existence of national human rights institutions in compliance with the Paris Principles’. While this indicator is important, it is clear that it does not fully capture the essence of Target 16.A. A second issue is data availability. Even when we focus on the existing set of indicators associated with SDG-16, collecting data on these various indicators, particularly in developing- and fragile state contexts, where capacity for data collection is severely impacted. Furthermore, given the highly political nature of certain SDG-16 indicators – e.g. Indicator 16.10.1 on ‘number of verified cases of killing, kidnapping… and torture of journalists… trade unionists, and human rights advocates in the past 12 months’ – there are strong incentives for governments to suppress information on these indicators. The third issue is how to aggregate trends across the 23 indicators in order to assess overall progress on SDG-16. In other words, given the various SDG-16 indicators may not be strongly correlated, and countries may be moving in very different directions across the 23 indicators, how can capture overall progress on SDG-16? Indeed, even in the EU, where data availability is less of an impediment than in other parts of the world, tracking overall progress on SDG-16 has not been possible to calculate an overall trend for the Goal due to the problem of aggregating the different indicators.4 We argue that alternative forms of data can be used to supplement existing indicators. Textual data from news wires and social media has already been used to extend human rights measures (e.g. Greene et al. 2019). However, additional modes of data like visual data from television reports and images on social media, and geospatial data are currently underutilised in SDG indicators. Extending to multimodal data input in the learning systems can improve the measurement of SDG-16. Furthermore, transfer learning and domain adaptation can be explored to improve indicator coverage. Assessing the Impact of SDG-16 on other SDGs 4 See: https://ec.europa.eu/eurostat/statistics-explained/index.php/SDG_16_- _Peace,_justice_and_strong_institutions 3 In addition to SDG-16 being of importance in its own right, the Goal is seen as crucial to making progress on the other SDGs. This is because good governance and strong institutions are seen as crucial to delivering on objectives linked to poverty, health, education, climate change, etc. However, despite these linkages being widely acknowledged, we know very little about how changes in different SDG-16 indicators effects the other SDGs and associated indicators. For example, how do changes in the proportion of a country’s population who believe decision-making is inclusive and responsive (Indicator 17.7.2) </w:t>
      </w:r>
      <w:r w:rsidRPr="002D73A0">
        <w:lastRenderedPageBreak/>
        <w:t xml:space="preserve">related to whether countries have sustainable consumption and production (SCP) national action plans or SCP mainstreamed as a priority into national policies (Indicator 12.1.1)? Understanding the relationship between the different aspects of SDG-16 and other SDG targets is particularly important given the limited resources available for supporting developing countries in achieving the SDGs. By better identifying such links, there is the potential for more country-specific targeting of aid in order to maximise progress on the SDGs, whereby focusing on supporting progress in specific aspects of SDG-16 in a country may lead to significant improvements in other SDGs in that country. Greater use of machine learning can help to better understand such links in different ways. Firstly, improved measurement of the SDG-16 indicators combined with the use of predictive models can help us better understand the ways in which the different SDG-16 indicators influence other SDGs. This would enable identification of the SDG-16 indicator that is the best predictor of change in other SDG indicators (e.g. related to health, education, and poverty). Secondly, the use multi-layered network models can be used to understand causal interactions between SDG-16 indicators and other SDG targets. In other words, we can better understand the ways in governance and institutions can affect issues such as health and education. For example, there have been recent efforts to track how responsive governments are to issues of climate change and health by the application of NLP to country statements in the UN General Assembly (see Watts et al. 2018a, 2018b).5 By examining how such measures of engagement related to different aspects of SDG-16 on the one hand (e.g. Target 16.7 on responsive, inclusive, participatory and representative decision-making) and other SDG indicators (e.g. Target 3.1 on maternal mortality), we can gain a better understanding of how SDG-16 influences other SDGs. Conclusion This paper argues that better use of machine learning can significantly improve our ability to track progress on SDG-16, and to measure the effects of changes across different SDG-16 indicators on other SDGs. This has the potential not only to enable a better understanding of the key governance issues across countries where improvements are required, and to better target support to countries in helping address SDG-16 and other SDGs that are affected. 5 It is worth pointing out that the authors of this position paper have led this work. 4 References Edwards, M.S., and Romero, S. (2014) ‘Governance and the Sustainable Development Goals: Changing the Game or More of the Same?’, SAIS Review, 34(2): 141-150. Greene, K.T., Park, B., and Colaresi, M. (2019) ‘Machine Learning Human Rights and Wrongs: How the Successes and Failures of Supervised Learning Algorithms Can Inform the Debate About Information Effects’, Political Analysis 27: 223-230. Pradhan, P., et al. (2017) ‘A Systematic Study of Sustainable Development Goal (SDG) Interactions’, Earth’s Future, 5: 1169-1179. Saith, A. (2006) ‘From Universal Values to Millennium Development Goals: Lost in Translation’, Development and Change, 37(6): 1167-1199. Sen, A. (1999) Development as Freedom (Oxford: Oxford University Press). Waage, J., et al. (2015) ‘Governing the UN Sustainable Development Goals: Interactions, Infrastructures, and Institutions’, The Lancet Global Health 3(5): e251-e252. Watts, N. et al. (2018a) ‘The Lancet Countdown on Health and </w:t>
      </w:r>
      <w:r w:rsidRPr="002D73A0">
        <w:lastRenderedPageBreak/>
        <w:t>Climate Change: Shaping the Health of Nations for Centuries to Come’, The Lancet, 392(10163): 2479-2514. Watts, N. et al. (2018b) ‘The 2018 Report of the Lancet Countdown on Health and Climate Change: From 25 Years of Inaction to a Global Transformation for Public Health’, The Lancet, 391(10120): 581-630. Whaites, A. (2016) ‘Achieving the Impossible: Can We Be SDG 16 Believers?’ GovNet Background Paper No.2, London: GovNet.</w:t>
      </w:r>
    </w:p>
    <w:p w14:paraId="18515F84" w14:textId="77777777" w:rsidR="00487AD3" w:rsidRDefault="00487AD3" w:rsidP="007E7F00"/>
    <w:p w14:paraId="748F4C9A" w14:textId="77777777" w:rsidR="007E7F00" w:rsidRDefault="007E7F00" w:rsidP="007E7F00"/>
    <w:p w14:paraId="558261FD" w14:textId="77777777" w:rsidR="007E7F00" w:rsidRDefault="007E7F00" w:rsidP="007E7F00"/>
    <w:p w14:paraId="4C02DAD7" w14:textId="77777777" w:rsidR="007E7F00" w:rsidRDefault="007E7F00" w:rsidP="007E7F00"/>
    <w:p w14:paraId="3F2CFC74" w14:textId="77777777" w:rsidR="007E7F00" w:rsidRDefault="007E7F00" w:rsidP="007E7F00">
      <w:r w:rsidRPr="000C5DB4">
        <w:t xml:space="preserve">37 The Journal of Agricultural Sciences - Sri Lanka Vol. 15, No. 1, January 2020. Pp 37-49 http://doi.org/10.4038/jas.v15i1.8670 Open Access Article Does Contract Farming Enhance Income of Farmers? Evidence in Tea Production of Vietnam Anh Tru Nguyen* Received: 5th April 2019 / Accepted: 24th July 2019 * Faculty of Accounting and Business Management, Vietnam National University of Agriculture, Trau Quy, Gia Lam, Ha Noi, Viet Nam. nguyenanhtru@vnua.edu.vn https://orcid.org/0000-0002-3345-2009 ABSTRACT Purpose: The theme of eff ects of contract farming on income of farmers has been strongly debated by scholars in recent years, especially in developing countries. This article attempts to investigate the infl uence of contract farming on the income of farmers in tea production in Phu Tho province of Vietnam. Research Method: Primary data for the study is gathered by a cross-sectional survey on 358 tea farmers in fi ve districts of Phu Tho province between March and June 2016. Propensity score matching is employed to assess eff ects of contract participation on income of tea farmers in Phu Tho province, Vietnam. Findings: Our results suggest that contract farming can have a minor positive impact on farmers’ incomes. The average income of contracted farmers is found to be higher than that of their counterparts by about US$720 per year. Due to this small diff erence of income, contract farming plays an important role in procuring leaf tea, stabilising prices of leaf tea and generating employment rather than enhancing income for tea farmers. Originality/value: The research contributes to the empirical work by providing an evidence on infl uences of contract farming on income of tea farmers as well as re-examining the importance of contract farming to improving livelihood of tea farmers in Phu Tho province, Vietnam. Keywords: Contract farming, income, tea production INTRODUCTION Tea (CameliaSinensis) production plays an important role in generating employment, improving income for small farm households and contributing to poverty reduction in rural areas of Vietnam. At present, tea products of Vietnam are exported to more than 100 countries and territories all over the world (Khoi et al., 2015). In Vietnam, more than 40 percent of rice and tea come from contract farming (ActionAid, 2015). Contract farming of </w:t>
      </w:r>
      <w:r w:rsidRPr="000C5DB4">
        <w:lastRenderedPageBreak/>
        <w:t xml:space="preserve">tea production has been seen as one of the instruments to enhance income of farm households in the rural area of Vietnam in recent years. However, results from previous studies in Vietnam, have raised questions on its eff ectiveness in poverty reduction. Some have concluded that contract farming positively aff ects income of tea farmers (Saigenji andZeller, 2009; Oanh et al., 2016), while others did not fi nd a positive relationship between contract farming and farmer income (Ngoc et al., 2014). In recent years, contract farming has become a signifi cant development in global agriculture (Trang, 2014). There are various defi nitions in contract farming. Contract farming is known as an agreement between farmers and a buyer, which specifi es production and marketing of 38 agricultural products (Minot, 1986). Contract farming is an agreement between farmers and fi rms in producing and providing agricultural products with a certain price (Eaton and Shepherd, 2001). Contract farming is a type of vertical integration which continues to evolve (Rehber, 2007). In Vietnam, contract farming (agricultural contract) has been promoted in 2002 after the Prime Minister released the Decision 80/2002/ QD-TTg to encourage the linkage between enterprises and farmers in terms of purchasing agricultural produce via contracts. Further, in 2013, the Decision 62/2013/QD-TTg of the Prime Minister has been implemented to facilitate coordination among producers, cooperatives and enterprises in production, processing and marketing of agricultural commodities based on large-scale production. In Vietnam, the proportion of tea products traded via contract farming between producers and enterprises has grown rapidly in recent years. For instance, in 2010, only 9 percent of tea production in Vietnam was traded between producers and enterprises via contracts (Khoi, 2014), but this proportion increased to more than 40 percent in 2014 (ActionAid, 2015). In Vietnam, tea trees are mainly planted in three distinct geographic areas; the Northern midlands and mountainous regions, the North Central and Central coastal areas, and the Central Highlands (ADB, 2004). As illustrated in Figure 01, harvested area of tea signifi cantly increased by more than 5,600 hectares from nearly 116,000 hectares in 2012 to more than 121,000 hectares in 2013 because of a massive area expansion for tea cultivation. However, harvested area of tea rapidly decreased in the following year because planted area for tea has been transferred to cultivate other crops in addition to negative eff ects of climate conditions. By 2016, the harvested area of tea slightly declined by 400 hectares compared to previous year, while tea production increased by 10,000 tonnes and this implies that production techniques might be improving as more tonnage can be harvested from a smaller area (Figure 01). By 2014, tea products of Vietnam were being exported to more than 100 countries and annual export value reached US$200 million (Khoi et al., 2015). Located in the northern midlands and mountainous areas of Vietnam, Phu Tho province has 277 commune-level administrative units, in which 218 are mountainous communes and 72 are extremely poor. By the end of 2016, the rate of poor and near poor households in this province reached 10.51 percent and 8.03 percent, respectively and average income per capita accounted for US$1,454.8 (Statistics Offi ce of Phu Tho province, 2017). In Vietnam, Phu Tho province stands in the third </w:t>
      </w:r>
      <w:r w:rsidRPr="000C5DB4">
        <w:lastRenderedPageBreak/>
        <w:t xml:space="preserve">on production and the fourth on planted area of tea (Department of Agriculture and Rural Development in Phu Tho province, 2015). Figure 01: Harvested area and production of tea in Vietnam Source: General Statistics Offi ce of Viet Nam, 2017 The Journal of Agricultural Sciences - Sri Lanka , 2020, Vol.15, No. 1 39 Tea is a key crop cultivated by farm households in the rural area of Phu Tho province. However, knowledge about the impacts of contract farming of tea production on poverty reduction in this province is still limited. The study aimed to estimate determinants aff ecting contract participation and investigated the impact of contract farming on income of tea farmers in Phu Tho province. The rest of this paper is organized as below. Section 2 discusses theoretical and empirical frameworks. Research methods are presented in section 3. In section 4, we present results and discussion. Lastly, conclusion and policy implications are summarized in section 5. THEORETICAL AND EMPIRICAL FRAMEWORKS Participation of farmers in the contract is nonrandom since contract participation depends on either selection of contractors or situation of farm households. If the ordinary least square (OLS) model is used to estimate factors aff ecting contract participation of farmers, then correlation between explanatory variables and the error term has violated one of assumptions in the OLS model and this leads to a bias estimation. Diff erent methods are proposed to deal with this issue such as the Heckman two-step model and the instrumental variable (IV) (Meshesha, 2011; Bellmare, 2012; Key, 2013). However, the Heckman two-step model depends heavily on the assumption of normal distribution in error terms, while IV is strict because it is very diffi cult to specify appropriate instruments in the estimation. Propensity score matching (PSM) is the most common method which matches individuals in the comparison group to members in the treatment group with a set of observed characteristics in the form of a propensity score. The propensity is used to predict probability of participation in an intervention. In PSM, average outcomes of participants and nonparticipants are compared under the condition of the propensity score value. Hence, the match is good if the treatment group is matched to the control group with a closer propensity score (Baker, 2000). PSM is useful because it uses observational data to estimate the treatment eff ect on an outcome and reduces the selection bias due to nonrandom treatment assignment (Dehejia and Wahba, 2002;Garrido et al., 2014). In terms of contract farming, PSM is used to investigate infl uences of contract farming on crop productivity and income of farmers (Ragasa et al., 2018; Mulatu et al., 2017; Mwambi et al., 2016;Hu, 2013). In this study, PSM is employed to assess impacts of contract farming on income of tea farmers in Phu Tho province, Vietnam because it can correct the potential selection biasedness which tends to increase due to systematic diff erences between the participants and nonparticipants (Ali et al., 2013). For an example, contracted farmers may sell a bigger volume of leaf tea compared to independent ones because businesses assure to purchase leaf tea after harvesting based on terms of the contract. To evaluate the impact of contract participation on income of tea farmers, all observable characteristics need to be homogeneous between contracted farmers (the treatment group) and independent farmers (the control group). The </w:t>
      </w:r>
      <w:r w:rsidRPr="000C5DB4">
        <w:lastRenderedPageBreak/>
        <w:t xml:space="preserve">expected treatment eff ect of contract participation or average treatment eff ect on the treated (ATT) could be measured by the diff erence between the actual income and income if farmers did not participate in the contract. ATT may be specifi ed as follows: ATT = E(Y1i-Y0i / Pi =1) (1) Where: ATT denotes average treatment eff ect on the treated for farmer income; Y1i represents income when the farmer participates in the contract; Y0i represents income when the farmer did not participate in the contract; and Pi denotes the contract participation (1 for contract participation and 0 for otherwise). Anh Tru Nguyen 40 METHODOLOGY Sample and surveys Phu Tho province is chosen for the survey because of the following reasons; (1) the production of tea features largely in poverty reduction, employment generation and income improvement policies for farm households; (2) this province accounts, is the third largest producer and the fourth largest planted area of tea in Vietnam; and (3) there are still issues in tea production in Phu Tho province, consisting of low yield, over-dependence on chemicals, poor coordination between producers and enterprises, and lack of owned brands for tea products. There are eleven districts planting tea in Phu Tho province. However, we are unable to select and interview farmers in all districts because of the limitations in human and fi nancial resources. Hence, a four-stage sample is designed to collect primary data. First, from provincial level, we choose purposely fi ve districts, including Thanh Ba, Ha Hoa, Tan Son, Thanh Son and Yen Lap districts. Secondly, nine communes are chosen purposely from fi ve districts of which, three communes are chosen in Thanh Ba district, a commune in Ha Hoa district, three communes in Tan Son district, a commune in Thanh Son district and a commune in Yen Lap district proportional to the population of the communes. A total of 18 villages were selected from the nine communes (two villages in a commune) and 358 households are chosen randomly from the 18 villages for interview. The sample size for the household survey was determined as below: n = [Z2 P(1 - P)]/d2 (DanielandCross, 2013) where n is the sample size; Z is Z-Score (with a 95% confi dent interval, Z is equal 1.96); P is expected prevalence or proportion (P = 0.5 is large enough for the sample); and d is precision (d = 5% can be accepted for this research). Based on above formula, the calculated sample size is 385 farm households (n = 385). However, due to isolation of some households in remote areas, we only have interviewed 358 households. Therefore, fi nally the information of 358 households is entered and analysed for this research. Of the 358 households, 164 were contracted farmers and 194 were independent farmers. The face-to-face interviews were conducted by trained research assistants (RAs). The RAs were trained with the questionnaires (translated into Vietnamese) which they used to conduct a pre-test survey to ensure reliability and clarity before the actual survey. Data analysis The procedure of PSM includes six steps, consisting of (1) estimation of determinants aff ecting contract participation; (2) demonstration of common support region; (3) selection of a matching algorithm; (4) assessment on the match quality; (5) estimation of average treatment eff ects on the treated (ATT); and (6) implementation of sensitivity analysis.Covariates in the treatment eff ect model for income of tea farmers are presented in Table 01. RESULTS AND DISCUSSION </w:t>
      </w:r>
      <w:r w:rsidRPr="000C5DB4">
        <w:lastRenderedPageBreak/>
        <w:t xml:space="preserve">Characteristics of tea households in Phu Tho province In terms of demographic characteristics, the average age of household heads is 48.7 years old and the age of contracted and independent farmers is nearly the same. The average number of school years of household heads accounts for nearly eight years and this implies that almost household heads have only graduated the secondary school (Table 02). Moreover, this result is consistent with features of labourers in the rural area of Vietnam since most of higheducated labourers often do not choose to work for agricultural sector because of high uncertainties and low salaries and instead, they prefer to work for other sectors such as industry, construction, and service to gain a higher income. The Journal of Agricultural Sciences - Sri Lanka , 2020, Vol.15, No. 1 41 For socio-economics characteristics, the average number of members and labourers in a family accounts for 5 and 2.7, respectively and contracted farmers have slightly higher members and labourers than independent ones. The total land size and land size for tea of contracted households are higher than those of independent ones by more than eight sao and six sao, respectively. Asset value of tea households accounts for about VND53 million (or US$2,311). Capital for tea production of contracted farmers is higher than that of their counterparts by nearly VND3 million. Similarly, tree density of contracted households is higher that of independent ones by nearly 100 trees/ sao. However, tea production experience and tea age of independent farmers are higher than those of contracted households. The number of tea harvests of both households is more than fi ve times a year (Table 02). Results refl ect that contracted households take advantages in socio-economic attributes such as land size for tea, asset value, and capital for tea production compared to their counterparts. However, independent farmers have more experience in tea plantation than contracted ones by about four years. T-test results show that there are diff erent characteristics between contracted and independent households, except age, hired land, and asset value. The majority of farmers plants tea in their own land and consequently, there is no diff erence between two groups in hired land. Asset value of two groups is homogenous and this suggests that there is no diff erence in asset ownership between two groups of farmers who live in the same community (Table 02). Table 01: Description of covariates in the treatment eff ect model for farmer income Variable defi nitions Label Unit Expected signs of coeffi cients 1. Treatment variable: contract participation (P=1 for contract participation and P=0 for otherwise) P 2. Covariates Age of household head X1 years +/- Gender (1=Male and 0=Female) D1 +/- Household categorya (1=Poor household and 0=Otherwise) D2 +/- Family labour X2 person +/- Land size for tea plantation X3 saob + Tea yield X4 100kg/sao/year + Price of leaf tea X5 c VND1,000/kg + 3. Outcome variables Income of tea household Y1 VND1,000/year Income per capita Y2 VND1,000/year Income per labour Y3 VND1,000/year Notes: a poor households are specifi ed based on criteria for ‘poor’ for the period 2016–2020 in Decision number 59/2015/QD-TTg of the Prime Minister of Vietnam. In Vietnam, poor households in rural areas are households that have average capita income less than or equal to VND700,000 per month </w:t>
      </w:r>
      <w:r w:rsidRPr="000C5DB4">
        <w:lastRenderedPageBreak/>
        <w:t xml:space="preserve">(US$31/capita/month). b Sao is the most common area unit used by farmers in Northern Vietnam (1 sao = 360 m2 ) c VND means Vietnam Dong (Vietnamese currency unit) Anh Tru Nguyen 42 Table 02: Characteristics of tea households in Phu Tho province Items Unit Contracted households (n = 164) Independent households (n = 194) Overall (n = 358) T-test (Diff erence) Mean SD Mean SD Mean SD 1. Demographic characteristics Age years 48.44 8.34 48.92 10.79 48.70 9.74 0.48 Gender (1=Male and 0=Female) 0.95 0.79 0.86 -0.16*** Ethnicity (1=Kinh and 0=Otherwise) 0.26 0.78 0.54 0.52*** Education years 7.62 2.24 8.31 2.29 7.99 2.29 0.69*** Household category (1=Poor household and 0=Otherwise) 0.04 0.12 0.14 0.18*** 2. Socio-economic characteristics Household members person 4.53 1.08 4.12 1.15 5.01 1.17 0.90*** Family labourers person 3.01 0.97 2.55 1.05 2.76 1.04 -0.45*** Total land size sao 27.49 17.61 20.49 19.29 23.69 18.84 -6.99*** Land size for tea plantation sao 22.60 17.00 16.49 13.24 19.29 15.36 -6.10*** Hired land (1=Yes and 0=Otherwise) 0.01 0.01 0.01 -0.00 Asset value VND1,000 53202.9 33889 52252.11 40523.86 52687.67 37581.71 -950.78 Capital VND1,000 13682.93 11194.33 11039.69 8036.40 12250.56 9688.65 -2643.23*** Credit (1=Yes and 0=Otherwise) 0.17 0.32 0.25 0.15*** Experience years 15.26 7.17 19.94 9.08 17.79 8.57 4.68*** Tea tree agea years 17.90 9.19 22.79 11.40 20.55 10.71 4.88*** Density trees/sao 603.10 91.01 513.91 119.99 554.77 116.39 -89.19*** Harvest times times/year 5.47 0.65 5.31 0.84 5.39 0.76 -0.15** Source: Author’s calculation, 2019 Notes: SD means standard deviation; a tea tree age is calculated by the average years of tea trees grown by a household.*, **, *** Impacts of contract farming on farmer income Estimation of determinants aff ecting contract participation The logistic model is employed to estimate eff ects of determinants on contract participation. The objective of this assignment is to estimate propensity scores of covariates in the sample of both contracted and independent farmers. Value of Pseudo R squared is equal to 0.229 implies that 22.9 percent of variation in contract participation is explained by independent variables in the model. All independent variables are statistically signifi cant, except age and tea yield. Gender, family labors, land size for tea, and tea prices have positive relationships with contract participation, while household categories negatively aff ects contract participation. Specifi cally, the livelihood in contract participation of male-headed households is higher than that of femaleheaded households by 33.9 percent, ceteris paribus. In farm households in the rural area of Vietnam, important activities are often decided by men. In addition, male-headed households tend to accept risks rather than female-headed households (Table 03). Family labour and land size are key resources for tea production. Hence, if labour and land size of households increase by one person and a sao, then probability of contract participation rises by 7.3 percent and 0.4 percent, respectively, ceteris paribus. If tea prices rise by VND1,000, then the livelihood of contract participation increases by 9.4 percent, ceteris paribus. It is not too hard for explaining because when participating in the contract, farmers often expect to gain a higher price for tea (Table 03). The Journal of Agricultural Sciences - Sri Lanka , 2020, Vol.15, No. 1 43 Probability in contract participation of nonpoor households is higher than that of poor </w:t>
      </w:r>
      <w:r w:rsidRPr="000C5DB4">
        <w:lastRenderedPageBreak/>
        <w:t xml:space="preserve">households by 33.9 percent, ceteris paribus. Non-poor households tend to participate in the contract rather than poor households since the number of labours and amount of land and capital of non-poor households are bigger than those of their counterparts. Moreover, conditions in the minimum land size and capital in the contract requested by contractors have become constraints which limit the participation of poor households in the contract (Table 03). Demonstration of common support region The purpose of this step is to demonstrate the distribution of households with respect to the estimated propensity scores of both contracted and independent farmers.The overall estimated propensity scores lie between 0.00345 and 0.99678. Amongst contracted farmers, the propensity scores vary between 0.00982 and 0.99678, while the propensity scores range between 0.00345 and 0.94611 for independent households. This implies that the region of common support would lie between 0.00982 and 0.94611. Thus, outliers, which lie below and above this range, need to be dropped. Out of 358 households, 8 observations (7 from contracted farmers and 1 from independent farmers) were dropped from the analysis since their propensity scores lie outside the region of common support. Hence, only 350 observations are suffi cient to predict the impact of contract participation on income of farmers (see details in Table A1 of the appendices). Selection of a matching algorithm The main objective of this step is to balance comparison groups by matching treatment group individuals with suitable controls. Several criteria, such as the number of explanatory variables with insignifi cant mean diff erence between the match groups of contracted and independent farmers, pseudo R2 , and matched sample size, are tested to choose appropriate matching algorithms. We implement two matching methods, consisting of the Nearest Neighbor Matching (NNM) with replacement and Kernel Matching (KM). The NNM is used because it is the most straight forward matching method which matches each individual in the treatment group to a member in the control group by the closest propensity score (Baker, 2000; Gemici et al., 2012). The KM is employed since this is a non-parametric matching method, in which a weighted composite is given to a treated member for matching with comparable individuals within a range of the propensity score (Ali et al., 2013; Garrido et al., 2014). The main advantage of this method is the ATT that Table 03: Logistic model of factors determining contract participation Variables Coeffi cient Standard error z P&gt;[z] Marginal eff ect Dependent variable: contract participation (1 for contract participation and 0 for otherwise) Age -0.006 0.013 -0.49 0.621 -0.001 Gender 1.887*** 0.520 3.62 0.000 0.339*** Household categories -1.888*** 0.456 -4.14 0.000 -0.339*** Family labour 0.409*** 0.124 3.29 0.001 0.073*** Land size for tea 0.025*** 0.008 2.88 0.004 0.004*** Tea yield -0.017 0.048 -0.35 0.724 -0.003 Price of leaf tea 0.527*** 0.102 5.14 0.000 0.094*** Constant -4.745*** 1.029 -4.61 0.000 Number of observations 358 LR chi2(7) 113.52 Prob &gt; chi2 0.000 Pseudo R2 0.229 Log likelihood -190.12 Source: Author’s calculation, 2019 Note:***denotes statistical signifi cance at 1% level Anh Tru Nguyen 44 can be estimated with a lower variance because it utilizes greater information (Wu et al., 2010). Matching methods are chosen if these have all explanatory variables with insignifi </w:t>
      </w:r>
      <w:r w:rsidRPr="000C5DB4">
        <w:lastRenderedPageBreak/>
        <w:t xml:space="preserve">cant mean between the match of contracted and independent farmers, the lowest pseudo R2 , and the largest matched sample size (Tsadik et al., 2015;Mulatu et al., 2017). The most appropriate in this case is KM (0.25) because it has all insignifi cant explanatory variables, the lowest R2 (0.005), and the largest matched sample size. Therefore, only KM(0.25) is selected to assess the impact of contract farming on income of tea farmers in this study (See details in Table A2 of the appendices). Assessment on the match quality This step aims to check the match quality of two matching methods by comparing means of the propensity score and explanatory variables before and after matching. Results of testing the propensity score and explanatory variables for the KM(0.25) are presented in Table 04. Before matching, fi ve covariates, including gender, household categories, family labors, land size for tea, and price, are statistically signifi cant. After matching, however, covariates are balanced and statistically insignifi cant. The insignifi cant likelihood ratio tests of all covariates imply that the characteristics of two groups (contract and independent farmers) are balanced (Table 04). Low pseudo R2 and the insignifi cant likelihood ratio tests suggest that both treatment and control groups have the same distribution in covariates after matching and matching methods may balance characteristics of the treated and control groups (Chege et al., 2015;Huluka andNegatu, 2016). Results demonstrated that KM (0.25) is relevant to assessing the eff ect of contract participation on income of farmers for this research due to the lowest pseudo R2 and the insignifi cant likelihood ratio tests. Specifi cally, after matching, pseudo R2 dropped from 0.205 to 0.009, the likelihood ratio is insignifi cant (0.785), and total bias decreased by 80 percent (See details in Table A3 of the appendices). Estimation of average treatment eff ects on the treated for farmer income The objective of this step is to estimate the average treatment eff ects on the treated (ATT) for income of tea farmers to indicate the impact of contract participation on farmers’ income. Table 04: Propensity scores and covariate balancing for the KM(0.25) Variables Sample Mean % bias reduction T-test Treated Control % bias |bias| t P-value Age Unmatched 48.573 48.865 -3.0 -0.28 0.781 Matched 48.573 48.048 5.4 -79.7 0.48 0.635 Gender Unmatched 0.955 0.792 50.4 4.56 0.000 Matched 0.955 0.951 1.2 97.6 0.16 0.869 Household categories Unmatched 0.044 0.227 -55.3 -4.99 0.000 Matched 0.044 0.047 -1.0 98.2 -0.14 0.887 Family labors Unmatched 3.025 2.554 45.9 4.25 0.000 Matched 3.025 2.896 12.5 72.7 0.98 0.326 Land size for tea Unmatched 22.301 16.521 41.7 3.90 0.000 Matched 22.301 20.14 15.6 62.6 1.27 0.206 Tea yield Unmatched 5.241 5.440 -7.4 -0.66 0.509 Matched 5.241 5.104 5.1 31.0 0.54 0.589 Price Unmatched 3.834 3.028 53.5 4.82 0.000 Matched 3.834 3.731 6.8 87.3 0.71 0.478 Source: Author’s calculation, 2019 The Journal of Agricultural Sciences - Sri Lanka , 2020, Vol.15, No. 1 45 Results show that income of contracted households is higher than that of their counterparts by VND16.8 million a year (US$720/year). The annual income per capita and per labourer of contracted farmers is higher than the annual income of independent ones by VND4.1 million (or US$175) and VND5 million (or US$214), respectively (Table 05). Implementation of sensitivity analysis The Rosenbaum bounds (rbounds test) is employed to test the presence of hidden bias </w:t>
      </w:r>
      <w:r w:rsidRPr="000C5DB4">
        <w:lastRenderedPageBreak/>
        <w:t xml:space="preserve">due to unobserved covariates for both the KM (0.25). Results address that means for all outcome variables estimated, at various levels of critical values of gamma, the p-critical values are signifi cant which imply that important covariates aff ecting both participation and outcome variables have been considered. Indeed, we are unable to get the critical value gamma where the estimated ATT is questioned even if we have set largely up to 10. Therefore, we can conclude that ATT values are insensitive to unobserved selection bias (see details in Table A4 of the appendices). DISCUSSION We found that income of contracted households is VND16.8 million a year (US$720/year) higher than their counterparts. The annual income per capita and income per labourer of contracted farmers are higher than those of independent farmers by VND4.1 million (US$175) and VND5 million (US$214), respectively. In 2016, the average income per capita in Vietnam and Phu Tho province accounted for US$2,215 and US$1,365, respectively (General Statistics Offi ce of Viet Nam, 2017; and Statistics Offi ceof Phu Tho province, 2017). The diff erence in the annual income per capita between contracted and independent households is US$175 and this is equivalent to 7.9 percent compared to the average income per capita of the whole country and 12.8 percent compared to the average income per capita of Phu Tho province in 2016. Therefore, due to small diff erences in income between the two farmer groups, contract farming has played a negligible role in improving the income of farm households. Previous studies demonstrated that contract farming has a positive impact on the income of tea farmers, but some authors did not provide evidence to support this assessment. For an example, Oanh et al., (2016) concluded that tea farmers in Phu Tho province obtained higher turnover and value addition compared to partial contracted and independent households. Manjunatha et al., (2016) argued that contract farming in India increases the income of contracted households because it improves market access and provides better use of resources and better management of technology. In contrast, Ngoc et al., (2014) claimed that contract farming was not an eff ective instrument to increase farmers’ income in tea production in Thai Nguyen and Phu Tho provinces, Vietnam. Table 05: Estimation of ATT for income Matching methods Outcome indicators Unmatched and ATT Diff erence (VND/year) Standard error T-stat KM(0.25) Household income Unmatched 21668.942 7235.06 2.99 ATT 16809.027 8103.31 2.07 KM(0.25) Income per capita Unmatched 5134.811 1666.52 3.08 ATT 4174.666 1868.80 2.23 KM(0.25) Income per labour Unmatched 6689.763 2131.94 3.14 ATT 5003.825 2399.60 2.09 Source:Author’s calculation, 2019 Notes: ATT denotes the average treatment eff ects on the treated for income of tea farmers; KM means Kernel matching; VND means Vietnam Dong (Vietnamese currency unit) Anh Tru Nguyen 46 Saigenji andZeller (2009) found that contract participation generates a higher income for tea producers by US$128 a year because technical effi ciency of tea production of contracted households is higher than that of their counterparts by 11 percent. They also found that the membership of the Communist Party has a positive impact on contract participation of farmers in Moc Chau district, Son La province, Vietnam. Unlike conclusions of Saigenji and Zeller (2009), we found that family labour, land size </w:t>
      </w:r>
      <w:r w:rsidRPr="000C5DB4">
        <w:lastRenderedPageBreak/>
        <w:t xml:space="preserve">for tea production and prices of leaf tea positively aff ected contract participation of tea farmers in Phu Tho province. In addition, nonpoor households tend to participate in contract farming much more than poor households due to advantages in socio-economic conditions. Therefore, roles of contract farming in reducing poverty for the poor in a rural area like Phu Tho province, Vietnam should be carefully assessed. CONCLUSION AND POLICY IMPLICATIONS The article attempts to examine eff ects of contract farming on income of tea farmers in Phu Tho province, Vietnam. We found that impacts of determinants on contract participation are either positive or negative, or not signifi cant. We also found that income of contracted households is higher than that of independent ones by US$720 a year. These results imply a positive impact of contract farming on income of tea farmers. However, due to small a diff erence in income, contract farming has played a negligible role in improving the livelihood of tea farmers. Some policies should be recommended to the Government and Phu Tho province to facilitate the achievement of contract farming of tea production. First, policies released by the Government and Phu Tho province should be consistent with factors aff ecting contract participation. For example, family labours, land size, and tea prices have positive eff ects on contract participation. Policies, therefore, should focus on solving constraints related to labour availability, land area, and tea prices. Currently, the average planted area for tea of a household in Phu Tho province ranges from 0.6 hectares to 0.8 hectares. With a small area for tea cultivation managed by farm households, it is very diffi cult to construct a production zone for tea plantation in Phu Tho province which ensures to supply adequate quantity and homogenous quality of leaf tea to contractors, especially in tea exports to international markets. This bottle-neck can be overcome when the Government and Phu Tho province establish production zones for tea plantation and facilitate land concentration by expanding land quota up to 30 hectares for tea producers in midlands and mountainous areas based on the regulation of the Land Law issued in 2013. Secondly, contract farming presents a positive impact on farmers’ income. However, by a small income diff erence (US$720 a year), contract farming has played an important role in procuring output, stabilising prices of leaf tea and generating employment rather than improving income for farmers. CONFLICT OF INTEREST The author declares that there is no confl ict of interest. ACKNOWLEDGEMENTS The author would like to acknowledge the University of Newcastle, Australia for providing funding for this research. REFERENCES ActionAid (2015). Contract farming and out-grower schemes: Appropriate development models to tackle poverty and hunger? Policy Discussion Paper, March 2015. The Journal of Agricultural Sciences - Sri Lanka , 2020, Vol.15, No. 1 47 ADB (2004). The value chain for tea in Vietnam: Prospects for participation of the poor: Making Markets Work Better for the Poor. Discussion Paper No 01, November 2004. Ali, A., Sharif, M., Mahmood, K. and Akmal, N. (2013). Determinants of cherry production and marketing in Pakistan: A propensity score matching approach. Agricultural Economic Review, 14(1), 45-58. Baker, J. (2000). Evaluating the impact of development projects on poverty: A handbook for practitioners. The World Bank, Washington D.C., 2000. Bellemare, </w:t>
      </w:r>
      <w:r w:rsidRPr="000C5DB4">
        <w:lastRenderedPageBreak/>
        <w:t xml:space="preserve">M. F. (2012). As you sow, so shall you reap: The welfare impacts of contract farming. World Development, 40(7), 1418-1434. DOI: https://doi.org/10.1016/j.worlddev.2011.12.008 Chege, J. W., Nyikal, R. A., Mburu, J. and Muriithi, B. W. (2015). Impact of export horticulture farming on per capita calorie intake of smallholder farmers in eastern and central provinces in Kenya. International Journal of Food and Agricultural Economics, 3(4), 65-81. Daniel, W. W.and Cross, C. L. (2013). Biostatistics: A Foundation for Analysis in the Health Sciences. Tenth Edition. John Wiley &amp; Sons, Inc, 2013. Dehejia, R. H. and Wahba, S. (2002). Propensity score-matching methods for nonexperimental causal studies. Review of Economics and Statistics, 84(1), 151-161. DOI: https://doi. org/10.1162/003465302317331982 Department of Agriculture and Rural Development in Phu Tho province (2015). Report on tea production in 2015 and the direction for tea development in 2016. Phu Tho province, Viet Nam. DOI: https://doi.org/10.1162/003465302317331982 Eaton, C., and Shepherd, A. W. (2001). Contract farming: partnerships for growth. FAO Agricultural Services Bulletin 145. Food and Agriculture Organization of the United Nations, Rome. Garrido, M. M., Kelley, A. S., Paris, J., Roza, K., Meier, D. E., Morrison, R. S. and Aldridge, M. D. (2014). Methods for constructing and assessing propensity scores. HSR: Health Services Research, 49(5), 1701-1720. DOI: 10.1111/1475-6773.12182. Gemici, S., Rojewski, J. W. and Lee, I. H. (2012). Use of propensity score matching for training research with observational data. International Journal of Training Research, 10(3), 219- 232. DOI: https://doi.org/10.5172/ijtr.2012.10.3.219 General Statistics Offi ce of Viet Nam (2017). Statistical Yearbook of Viet Nam 2016. Statistical Publishing House, Ha Noi, 2017. Hu, W. Y. (2013). Eff ect of contract farming on the U.S. crop farmers’ average return. Agricultural Economics, 59(5), 195-201. DOI: https://doi.org/10.17221/100/2012-agricecon Huluka, A. T. and Negatu, W. (2016). The impacts of farmer fi eld school training on knowledge and farm technology adoption: Evidence from smallholder maize farmers in Oromia, Ethiopia. Journal of Economics and Public Finance, 2(1), 1-21. DOI: https://doi.org/10.22158/jepf. v2n1p1 Key, N. (2013). Production contracts and farm business growth and survival. Journal of Agricultural and Applied Economics, 45(2), 277-293. Anh Tru Nguyen 48 Khoi, N. V., Lan, C. H. and Huong, T. L. (2015). Vietnam tea industry: An analysis from value chain approach. International Journal of Managing Value and Supply Chains (IJMVSC), 6(3), 1-15.DOI: 10.5121/ijmvsc.2015.6301. Manjunatha, A. V., Ramappa, K. B., Lavanya, B. T. and Mamatha, N. C. (2016). Present status and prospects of contract farming in India. International Journal of Agriculture Sciences, 8(7), 1072-1075. Meshesha, J. G. (2011). Impact of contract farming on household income of smallholder farmers: the case of organic honey production in South West Ethiopia, Sheka zone. Master Thesis; the Wageningen University and Research Centre, the Netherland. Minot, N. W. (1986). Contract farming and its eff ects on small farmers in less developed countries. Working Paper No. 31. Department of Agricultural Economics, Michigan State University. Mulatu, G., Haji, J., Legesse, B. and Ketema, M. (2017). Impact of participation in vegetables’ contract farming on household’s income in the Central Rift valley of Ethiopia. American Journal of Rural </w:t>
      </w:r>
      <w:r w:rsidRPr="000C5DB4">
        <w:lastRenderedPageBreak/>
        <w:t>Development, 5(4), 90-96. DOI:10.12691/ajrd-5-4-1. Available at http:// pubs.sciepub.com/ajrd/5/4/1. Mwambi, M. M., Oduol, J., Mshenga, P. and Saidi, M. (2016). Does contract farming improve smallholder income? The case of avocado farmers in Kenya. Journal of Agribusiness in Developing and Emerging Economies, 6(1), 2-20. DOI: https://doi.org/10.1108/ jadee-05-2013-0019 Ngoc, N. T. B., Bac, H. V. and Huyen, N. T. (2014). Comparative analysis of non-contract and contract farmers in tea sector in Vietnam: The case study in Thai Nguyen and Phu Tho provinces. Journal of Science &amp; Technology, 119(05), 143-149. Oanh, L. T. K., Nga, B. T. and Lebailly, P. (2016). Tea production between contract and noncontract farmers in Phu Tho province of Vietnam. Scholars Journal of Agriculture and Veterinary Sciences, 3(2), 117-122. Ragasa, C., Lambrecht, I. and Kufoalor, D. S. (2018). Limitations of contract farming as a pro-poor strategy: The case of maize outgrower schemes in Upper West Ghana. World Development, 102, 30-56. DOI: https://doi.org/10.1016/j.worlddev.2017.09.008 Rehber, E. (2007). Contract farming: Theory and practice. The ICFAI University Press. Saigenji, Y. and Zeller, M. (2009). Eff ect of contract farming on productivity and income of small holders: The case of tea production in North-western Vietnam. Contributed Paper Prepared for Presentation at the International Association of Agricultural Economists Conference, Beijing, China. August 16-22, 2009. Statistics Offi ce of Phu Tho province (2017). Statistical Yearbook in 2016 of Phu Tho Province. Phu Tho, July 2017. DOI: https://doi.org/10.25073/2588-1094/vnuees.4090 Trang, N. T. T. (2014). Legal policies and regulations governing contract farming in Vietnam. Unidroit Working Group for the preparation of a legal guide on contract farming. Fourth Meeting, Rome, 17-22 November. The Journal of Agricultural Sciences - Sri Lanka , 2020, Vol.15, No. 1 49 Tsadik, E. T., Tamir, B. and Sahile, Z. (2015). The impact of village poultry technology adoption on the livelihood of smallholder farmers in Central Oromia Region, Ethiopia. Journal of Biology, Agriculture and Healthcare, 5(17), 59-69. DOI: https://doi.org/10.5455/ japa.20151118113244 Wu, H., Ding, S., Pandey, S. and Tao, D. (2010). Assessing the impact of agricultural technology adoption on farmers’ well-being using propensity-score matching analysis in rural China. Asian Economic Journal, 24(2), 141-160. DOI 10.1111/j.1467-8381.2010.02033.x. Anh Tru Nguyen</w:t>
      </w:r>
    </w:p>
    <w:p w14:paraId="1BB27C2A" w14:textId="77777777" w:rsidR="007E7F00" w:rsidRDefault="007E7F00" w:rsidP="007E7F00"/>
    <w:p w14:paraId="60EB8BB4" w14:textId="77777777" w:rsidR="007E7F00" w:rsidRDefault="007E7F00" w:rsidP="007E7F00"/>
    <w:p w14:paraId="188AAF49" w14:textId="77777777" w:rsidR="007E7F00" w:rsidRDefault="007E7F00" w:rsidP="007E7F00"/>
    <w:p w14:paraId="2F67B6EC" w14:textId="77777777" w:rsidR="007E7F00" w:rsidRDefault="007E7F00" w:rsidP="007E7F00"/>
    <w:p w14:paraId="6378F7C4" w14:textId="77777777" w:rsidR="007E7F00" w:rsidRPr="00156866" w:rsidRDefault="007E7F00" w:rsidP="007E7F00">
      <w:r w:rsidRPr="00156866">
        <w:t xml:space="preserve">International Journal of Social Sciences and Management Review Volume: 07, Issue: 06 November - December 2024 ISSN 2582-0176 www.ijssmr.org Copyright © The Author, 2024 Page 242 CUSTOMER RETENTION STRATEGIES FOR THE TEA INDUSTRY IN SRI LANKA TEHZEEB </w:t>
      </w:r>
      <w:r w:rsidRPr="00156866">
        <w:lastRenderedPageBreak/>
        <w:t xml:space="preserve">BISHRI International Business Student, Staffordshire University, UK Colombo 00500, Sri Lanka https://doi.org/10.37602/IJSSMR.2024.7609 ABSTRACT The Sri Lankan tea industry faces intensified challenges in customer retention, with high churn rates and a declining customer base exacerbated by economic volatility, supply limitations, and rising production costs. This research investigates factors influencing customer retention (CR) for a prominent Sri Lankan tea exporter, referred to as "The Company." With a primary export market spanning 36 countries, "The Company" contends with a high 35.9% churn rate, significantly above the industry average of 16.4%, risking long-term sustainability. A comprehensive review of customer satisfaction (CS), switching costs, price perception, and perceived service quality (PSQ) provides a framework for analyzing CR in Sri Lanka's competitive tea market. Utilizing insights from relationship marketing theory (RMT) and SERVQUAL, the study highlights how CS, fair pricing, and ethical practices drive loyalty and repurchase intent in the business-to-business (B2B) and consumer (B2C) tea sectors. This study also addresses a literature gap by examining CR specifically within the tea industry, distinguishing it from other sectors previously studied. Findings are anticipated to offer "The Company" and similar entities strategic directions for bolstering customer loyalty, with implications for maintaining competitive advantage through customer-centric improvements tailored to industry-specific dynamics. Keywords: Customer Retention, Customer Satisfaction, Perceived Service Quality, Price Perception, Switching Costs, Relationship Marketing Theory, Tea Industry in Sri Lanka, Competitive Advantage Privacy Statement To maintain the confidentiality of proprietary information, the name and any identifiable details of the company analyzed in this assessment have been omitted. All references to the organization will use generalized terms (e.g., The Company) to ensure privacy and compliance with ethical publishing standards. The reports of the company are referred to as “The Company” for author. Moreover, the industry information in relation to the competitors has been adjusted to mask the identity of The Company. This approach is taken to respect the organization's privacy and uphold academic integrity. The analysis presented is based on publicly available data or anonymized information provided by the company, with no sensitive or proprietary details disclosed. Abbreviations used International Journal of Social Sciences and Management Review Volume: 07, Issue: 06 November - December 2024 ISSN 2582-0176 www.ijssmr.org Copyright © The Author, 2024 Page 243 CL- Customer Loyalty, CR- Customer Retention, CS- Customer Satisfaction, PP- Price Perception, PSQ- Perceived Service Quality, SC- Switching Cost, IV- Independent Variable, DV- Dependent Variable, SPSS- Statistical Package for Social Sciences 1.0 INTRODUCTION 1.1 Company Overview The company, established in 1989, is a Sri Lankan private-label tea packer that has been among the Top 10 Exporters in the country since 2005 (The Company, no date). Their flagship brand, The Company Brand, is sold globally, with its top 2 markets being Iraq and Maldives (Volza, 2023). They offer in the form of tea bags, packets, and bulk quantities, catering to both consumer (B2C) and business (B2B) markets (The Company, no date). Their teas are of high quality and come in various flavours to suit any palette. The company faces competition </w:t>
      </w:r>
      <w:r w:rsidRPr="00156866">
        <w:lastRenderedPageBreak/>
        <w:t xml:space="preserve">from established tea industry giants, boutique speciality tea brands, and emerging players in both local and international markets. Figure 1: Top 10 Tea Companies in Sri Lanka (Data One, 2022) 1.2 Identified Issue The biggest competitive advantage in the tea industry in Sri Lanka is retaining its customers as it helps position them in the top 10 list and encourages repeat purchases (Musumali, 2019). Customers of the tea industry are big buyers of large quantities; therefore the repeat-purchase rate is over 90% in Sri Lanka (Bishri, 2023a). However, due to the high competitiveness of this industry, the customer retention rate is only 17% (Tea Exporters Association Sri Lanka, 2023a). According to Khan (2013), Customer Satisfaction (CS), good service quality, and Customer Loyalty (CL) play a pivotal role in retaining a customer. 17% 18% 10% 8% 8% 5% 6% 7% 3% MARKET SHARE OF THE TEA INDUSTRY IN SRI LANKA 2022 Ahmed Teas Akbar Tea Basilur Batter Bogawantalawa Tsips Dilmah Heladiv Halpe International Journal of Social Sciences and Management Review Volume: 07, Issue: 06 November - December 2024 ISSN 2582-0176 www.ijssmr.org Copyright © The Author, 2024 Page 244 The Company exports to 36 countries in total (The Company, no date). They currently have 103 buyers, a 28.5% decrease since 2019 which was 140 (See Figure 2). The number of buyers has been gradually decreasing throughout the years for many reasons such as the scarce availability of teas in the market and the decrease in the production of teas by 27.30 Million Kilograms in just one year (Tea Exporters Association Sri_Lanka, 2023b). The tea industry took a hit with the economic crisis and exchange loss in Sri Lanka, causing a significant drop in customers. This has resulted in The Company facing consecutive years of losses (Bishri, 2023a). Casteran, Meyer-Waarden and Reinartz (2017) claim that this issue is of paramount importance because a shrinking customer base could indicate that rivals are successfully attracting your customers, or internal issues such as product quality and customer service deficiencies. Figure 2: Number of Buyers at The Company has decreased since 2019 (The Company, 2023) (Refer to Appendix 1 for a comprehensive table). Akbar Teas, Sri Lanka's leading tea exporter, has managed to retain their customers, despite the challenges the nation is facing, due to its focus on specialty tea production and branding. Despite low production quantities, Akbar Teas maintains high-profit margins (Bishri, 2023b). On the contrary, The Company, a company primarily selling in bulk quantities, has been experiencing repeated losses since the start of COVID-19, resulting in a loss of Rs.50 million in the first quarter of 2023 (Bishri, 2023a). Compared to the industry customer churn rate average of 16.4% as of 2023, The Company churn rate is high at 35.9%, emphasizing the need for improvement (The Company, 2023; Data One, 2022). If no progression occurs, The Company is at high risk of closure. International Journal of Social Sciences and Management Review Volume: 07, Issue: 06 November - December 2024 ISSN 2582-0176 www.ijssmr.org Copyright © The Author, 2024 Page 245 Figure 3: Customer churn rate of The Company compared to industry and market leader (Bishri, 2023b) 2.0 PROJECT BACKGROUND Figure 4: Number of registered tea companies in Sri Lanka (Bishri, 2023c) The tea industry is very volatile now due to environmental factors such as the low yield in crops which has seen a steady decline </w:t>
      </w:r>
      <w:r w:rsidRPr="00156866">
        <w:lastRenderedPageBreak/>
        <w:t xml:space="preserve">since 2019 (Sidhakaran et al., 2022), the rise in the cost of production due to high labour costs in Sri Lanka (Gunatilaka and Chandrasiri, 2022) and the fluctuating exchange rates which has affected the cost of production inputs such as fuel (Gooneratne and Silva, 2022). Despite these negatives, the industry has evidenced a mushrooming of new tea exporters increasing the number of registered companies by 23.5% since 2019 (See Figure 4). This high intensity of competition has lowered the switching cost for customers who demand excellent service and consistent quality for their products afforded to them at the best price. This has made Customer Retention (CR) the key success factor to sustain a business in the tea industry in Sri Lanka. 35.90% 16.40% 11.80% 0.00% 5.00% 10.00% 15.00% 20.00% 25.00% 30.00% 35.00% 40.00% The Company Tea Industry Average Akbar Brothers Customer Churn Rate of The Company compared to the Industry Average and Market Leader International Journal of Social Sciences and Management Review Volume: 07, Issue: 06 November - December 2024 ISSN 2582-0176 www.ijssmr.org Copyright © The Author, 2024 Page 246 3.0 BUSINESS CASE The following reasons outline why The Company needs to achieve CR to sustain itself in the market. </w:t>
      </w:r>
      <w:r w:rsidRPr="00156866">
        <w:sym w:font="Symbol" w:char="F0B7"/>
      </w:r>
      <w:r w:rsidRPr="00156866">
        <w:t xml:space="preserve"> It is cost-effective as acquiring a new customer is five times more expensive than retaining a current one (Jaffe, 2010). </w:t>
      </w:r>
      <w:r w:rsidRPr="00156866">
        <w:sym w:font="Symbol" w:char="F0B7"/>
      </w:r>
      <w:r w:rsidRPr="00156866">
        <w:t xml:space="preserve"> Loyal customers become active marketers for the business by providing positive feedback and promoting the business positively (Khan et al., 2020). </w:t>
      </w:r>
      <w:r w:rsidRPr="00156866">
        <w:sym w:font="Symbol" w:char="F0B7"/>
      </w:r>
      <w:r w:rsidRPr="00156866">
        <w:t xml:space="preserve"> There will be an increase in revenue as customers are more likely to repeat purchases (Hilal and Kaldeen, 2013). Kotler (1994) claims that “the key to customer retention is customer satisfaction”, with 89% of consumers re-purchasing after a positive service experience (Mulcahy, 2020). Oh and Kim (2017) claim that CL and trust mediate the relationship between CS and CL. Additionally, fair pricing in B2B markets improves repurchase intention and post-purchase satisfaction. In Sri Lanka's tea industry, customers shift if a competitor quotes even a minimal change in price, indicating a low number of loyal customers as customers do not have the intention to repeat their purchases (Bishri, 2023a). Since the industry is highly competitive, this could lead to a company's permanent closure due to losses. The Company has implemented retention strategies like regular market visits and breakeven pricing, but their churn rate (See Figure 4) surpasses the industry average, highlighting the need for improvement. 4.0 PROJECT OBJECTIVES AND RATIONALE 4.1 Research Objectives 1) To analyze the relationship between customer retention and customer satisfaction, switching costs, price perceptions, and perceived service quality. 2) To identify the most impactful element that increases customer retention. 3) To recommend how the most impactful strategy could increase The Company customer retention over time. 4.2 Research Hypothesis International Journal of Social Sciences and Management Review Volume: 07, Issue: 06 November - December 2024 ISSN 2582-0176 www.ijssmr.org Copyright © The Author, 2024 Page 247 Table 1: Developed Hypothesis 4.3 Project Rationale There is a critical gap in research and information available on the tea industry in Sri Lanka on CR. While there are numerous articles examining CR in other industries, there is an obvious absence of studies on the unique methods of retaining customers in the tea sector. This gap is highlighted by the </w:t>
      </w:r>
      <w:r w:rsidRPr="00156866">
        <w:lastRenderedPageBreak/>
        <w:t xml:space="preserve">writings of Smith and Bolton (1998), Rust, Zahorik and Keiningham (2000), Gummesson (2002), and Verhoef, Franses and Hoekstra (2002) who mostly explore CR in the context of industries other than tea. Additionally, the existing literature on CR often contains opposing viewpoints that lead to confusion and misunderstanding. Therefore, context-specific research is needed to provide actionable insights for The Company. Examples of these inconsistencies can be seen in the works of Jones and Sasser (1995) who suggest that consumer defection could be advantageous for businesses, but Reichheld (1996) argues that CR is a key component of business success. Heskett et al.'s (1990) study states that there is no relationship between CR and Profitability because they suggest that factors such as cost structure, competitive pressures, and market dynamics, can offset the benefits of retaining customers. But on the contrary, Buchanan and Gillies (1990) claim there is a relationship between CR and Profitability. Furthermore, the majority of existing research on CR was conducted before digital technology became mainstream and generated immense changes in consumer involvement and relationships. This includes the notable writings of Jones and Sasser (1995), Oliver (1999), Heskett et al. (1990), Bolton, Kannan and Bramlett (2000), Blattberg and Deighton (1996), Reichheld and Sasser (1990), Bolton and Drew (1991), Hart, Heskett and Sasser (1990), Zeithmal, Berry and Parasuraman (1996), and Reinartz and Kumar (2000). All of this research was conducted before the 2000s and may not fully capture the complexities of CR in today's world. 4.4 Conceptual Framework International Journal of Social Sciences and Management Review Volume: 07, Issue: 06 November - December 2024 ISSN 2582-0176 www.ijssmr.org Copyright © The Author, 2024 Page 248 Figure 5: Conceptual Framework 5.0 LITERATURE REVIEW 5.1 Customer Retention (CR) Customer retention is a crucial part of business strategy, directly influencing profitability and sustained growth (Gupta and Zeithaml, 2006). Aspinall, Nancarrow, and Stone (2001) define CR as “the future trend of customers to continue being in a business relationship with their vendors”. Scholars have extensively explored this area, revealing various factors contributing to CR. One key factor is the quality of customer service, as emphasized by Haughey (1996, cited in Reichheld, 1996), who argued that building strong customer relationships through exceptional service can enhance retention rates and thereby reduce marketing costs and increase long-term revenue. In the tea industry in Sri Lanka, which exports a significant portion of its produce, building CL becomes imperative for consistent revenue generation (Bowen and Chen, 2001). Furthermore, Relationship Marketing Theory (RMT), as proposed by Morgan and Hunt (1994) highlighted the significance of relational bonds in retaining customers. This theory emphasizes personalized interactions, effective communication, and consistently meeting or exceeding customer expectations. Such relationships not only engender CS but also enhance CR. Building enduring connections with customers increases their likelihood of returning, providing valuable feedback, and becoming brand advocates (Berry and Carbone, 2007). Hence, RMT is crucial for nurturing customer relationships that transcend transactional interactions, thereby enhancing the long-term </w:t>
      </w:r>
      <w:r w:rsidRPr="00156866">
        <w:lastRenderedPageBreak/>
        <w:t xml:space="preserve">sustainability and profitability of businesses (Bramulya et al., 2016). Marketing strategies and branding are two ways to achieve this (Keller, Parameswaran and Jacob, 2011). The Ceylon Tea brand has been globally recognized and marketed effectively (Hilal and Kaldeen, 2016). The promotion of the unique qualities and health benefits of Ceylon tea contributes to CR (Pattarakitham, 2015). Berry (2002) emphasized the importance of customer experience in retention, stating that creating memorable and positive experiences is a powerful tool for retaining customers. Companies that place a high value on delivering exceptional experiences foster emotional connections with their clientele, resulting in increased loyalty and reduced churn rates (Rozell, Pettijohn and Parker, 2004). Creating personalized experiences for customers in the tea industry through direct interactions at tea estates and visitor centres has proven effective (Fernando, Rajapaksha and Kumari, 2016). These interactions enhance CS and CL. Moreover, technological advancements and ethical practices have reshaped CR strategies. Keaveney (1995) highlighted the impact of information technology in facilitating personalized interactions with customers. Utilizing data analytics and AI-driven solutions, businesses can tailor their offerings to meet individual preferences, thereby increasing the likelihood of CR (O’Flaherty and Heavin, 2015). Moreover, customers are increasingly concerned about sustainability and ethical practices in the products they consume (Kotler et al., 2004). Sri Lankan tea companies have recognized this trend and are actively implementing sustainable and ethical practices (Kamalakkannan, Kulatunga and Kassel, 2020). Such initiatives resonate with environmentally and socially conscious consumers, contributing to CR. 5.2 Customer Satisfaction (CS) International Journal of Social Sciences and Management Review Volume: 07, Issue: 06 November - December 2024 ISSN 2582-0176 www.ijssmr.org Copyright © The Author, 2024 Page 249 Customer satisfaction described by Fornell (1992) is the “attitude shaped by the customer after purchasing a product or service based on their experience”. It is the cornerstone of business success, as it not only leads to CL but also positive word-of-mouth and repeat purchases (Anderson, Fornell and Lehmann, 1994). A key factor influencing CS is the excellence of quality of products and services provided (Zeithaml, Parasuraman, and Berry, 1990). CS is often tied to their perception of receiving greater value than they initially expected (Anderson and Sullivan, 1993). This demonstrates the importance of consistently delivering superior goods and services that meet or exceed customer expectations (Fredericks and Salter, 1995). A long tradition of manufacturing high-quality tea exists in Sri Lanka (Gunasekare, 2012, cited in Chen, Apostolides and Chen, 2012). Thus, long-term success for the business depends on prioritizing the demands of its clients. Furthermore, according to Takemura (2019), communication plays an important part in determining consumer happiness. Effective communication, as suggested by Spreng and Mackoy (1996), plays a vital role in understanding and addressing customer concerns. Timely responses to inquiries, active listening, and clear explanations can significantly enhance CS, demonstrating the importance of communication skills in various industries (Min, Jung and Ryu, 2021). The concept of CS has evolved to encompass the entire customer journey, </w:t>
      </w:r>
      <w:r w:rsidRPr="00156866">
        <w:lastRenderedPageBreak/>
        <w:t xml:space="preserve">spanning from prepurchase expectations to post-purchase experiences (Oliver, 1997). The holistic approach acknowledges that satisfaction is not solely determined by product quality but also by the entire brand interaction. Businesses that provide consistent, positive experiences at every touchpoint tend to foster higher CS and CL (Yi and La, 2004). According to Guido (2015), Leninkumar (2017) and Gustafsson, Johnson and Roos (2005), there is a positive and direct relationship between CS and CR. 5.3 Switching Cost (SC) Switching costs refer to the financial and non-financial expenditures incurred when transitioning from one product, service, or brand to another (Anderson and Narus, 1990). Financial SCs are evident in the tea industry when consumers contemplate changing their preferred tea brand. For instance, terminating long-term contracts with a tea supplier may result in financial penalties, such as contract termination fees (Perera, Bialkowski and Bohl, 2020). Additionally, the expense of acquiring new tea products can be a substantial financial burden (Jones and Sasser, 1995). This financial commitment often discourages customers from switching brands, particularly when considering the economic implications. Research by Geyskens, Steenkamp and Kumar (1998) underscores the role of personal connections in creating SCs. In Sri Lanka's tea market, where trust and relationships between consumers and tea producers are paramount, the reluctance to break these ties can significantly impact consumer behaviour (Kasturiratne and Poole, 2006). These social connections foster brand loyalty and influence decisions to stick with a particular tea brand or supplier. International Journal of Social Sciences and Management Review Volume: 07, Issue: 06 November - December 2024 ISSN 2582-0176 www.ijssmr.org Copyright © The Author, 2024 Page 250 Psychological SCs are equally significant, as cognitive effort is required to adapt to a new tea brand or type. Ganesh, Arnold and Reynolds (2000) introduced the concept of cognitive SCs, which is crucial in the context of tea in Sri Lanka. Consumers invest significant time and effort in learning about the unique flavours and characteristics of different tea varieties (Xie et al., 2023). Switching to a new brand entails the mental effort of adapting to new taste profiles, brewing methods, and preferences, making it a considerable hurdle (Shams, 2016). Technological advancements have also influenced SCs in the tea industry as consumers now have access to online comparison tools that ease the process of gathering information about different tea brands and their attributes (Hoffman and Novak, 1997). As a result, businesses in Sri Lanka's tea sector must focus on delivering exceptional tea experiences to counter the reduced information-based SCs. This involves ensuring that their online presence and customer engagement strategies are effective in retaining loyal customers (Butz and Goodstein, 1996). According to Milan, Eberle and Bebber (2015), Edward and Sahadev (2011) and Moenardy, Arifin and Kumadji (2016), SCs have a significant positive influence on customer turnover as it stimulates the customer's desire to continue business with the provider. 5.4 Price Perception (PP) Zeithaml (1988) defines PP as “the perceived value of money (monetary) and sacrifice (nonmonetary) given by a customer to get a product”. One key determinant of PPs is the reference price. As proposed by Monroe (1979), customers evaluate the price of tea by </w:t>
      </w:r>
      <w:r w:rsidRPr="00156866">
        <w:lastRenderedPageBreak/>
        <w:t xml:space="preserve">comparing it to an internal reference point. In the Sri Lankan tea market, consumer’s reference points may be influenced by the prices of traditional Ceylon teas. When the actual price of a tea product is lower than this reference price, customers see it as a good deal which thereby enhances CS and attracts more buyers (Li and Liao, 2009). Another dimension of PP is price fairness, which has implications for the tea industry's marketing and business communication strategies. Zeithaml (1988) highlights that customers assess the fairness of tea prices based on their perceptions of equity and justice. In Sri Lanka's tea sector, pricing decisions should consider not only profitability but also the perceived fairness of tea prices (Kukar‐Kinney, 2005). Ensuring that tea prices align with customer expectations of fairness helps maintain trust and satisfaction among tea enthusiasts. Furthermore, Dodds, Monroe and Grewal (1991) proposed that PPs in Sri Lanka's tea market are influenced by the perceived value that customers derive from a tea product. A tea brand that emphasizes the unique qualities and health benefits of Ceylon tea can justify its price points and enhance perceptions of affordability and worth, contributing to increased sales and satisfaction (Bandara, Gayathri and Lankapura, 2021). Price-quality perceptions also have a significant impact on pricing strategy as suggested by Rao and Monroe (1989) who claim that consumers often associate higher prices with higher International Journal of Social Sciences and Management Review Volume: 07, Issue: 06 November - December 2024 ISSN 2582-0176 www.ijssmr.org Copyright © The Author, 2024 Page 251 product quality. Therefore, pricing strategies should consider how consumers perceive the relationship between price and tea quality. According to Dawes (2009), Anuwichanont (2011) and Wahjoedi, Harjanti and Rahayu (2022), there is a significant positive relationship between PP and CR. 5.5 Perceived Service Quality (PSQ) Customer-perceived quality is a major aspect of evaluating services, and Parasuraman, Zeithaml, and Berry’s (1988) SERVQUAL model has found extensive application in understanding and measuring it. One of the central dimensions of the SERVQUAL model is tangibles, which encompass the physical attributes of the service environment. In the tea industry of Sri Lanka, this is presented by the condition of tea estates and the appearance of the personnel involved in tea production and service (Chang and Tu, 2005). Research by Zeithaml, Parasuraman, and Berry (1990) states that well-maintained facilities and a professional appearance impacts customers' perceptions of service quality significantly. In marketing Sri Lankan tea, presenting visually appealing packaging and providing an inviting atmosphere can enhance customers' initial impressions and contribute to their overall perceived quality (Shen, 2016). Reliability, another crucial dimension, pertains to the consistency and dependability of service delivery. Spreng and Mackoy (1996) emphasize the role of reliability in building customer confidence and trust. Ensuring that every batch of Ceylon tea maintains its quality standards is imperative for building a loyal customer base, particularly in the global tea market (Dhanakumar, 2001). Responsiveness, the third dimension of SERVQUAL, is where customer inquiries and requests for information are common. Parasuraman, Zeithaml, and Malhotra (2005) highlight the importance of quick and efficient responses in satisfying </w:t>
      </w:r>
      <w:r w:rsidRPr="00156866">
        <w:lastRenderedPageBreak/>
        <w:t xml:space="preserve">customer expectations. Promptly addressing customer inquiries can significantly enhance perceived quality, particularly in the marketing and customer service of Sri Lanka's tea sector (Mubarak and Mufeeth, 2020). Assurance, the fourth dimension, relates to the competence and politeness of tea company representatives and their ability to instil trust and confidence in customers (Parasuraman, Zeithaml, and Berry, 1988). Effective assurance through clear and respectful communication is vital for enhancing perceived quality (Ulaga and Chacour, 2001). Empathy, the fifth dimension, is pivotal in understanding and addressing the individual needs and concerns of tea consumers (Ulaga, 2003). Tailoring services to meet customer preferences and offering personalized recommendations can enhance perceived quality thereby building stronger relationships and improving the overall quality perception of their products and services (Berry, 2002). International Journal of Social Sciences and Management Review Volume: 07, Issue: 06 November - December 2024 ISSN 2582-0176 www.ijssmr.org Copyright © The Author, 2024 Page 252 According to Guido (2015), Johnson and Fornell (1991) and Oh and Kim (2017), PSQ has a direct positive impact on CR. 6.0 METHODOLOGY Figure 6: Research Onion (Saunders, Lewis and Thornhill, 2019) 6.1 Research Philosophy and Approach Research Philosophy defined by Saunders, Lewis and Thornhill (2019) is a set of fundamental beliefs about how knowledge is developed that guides the designing and implementation of a research study. This research has adopted a Positivist Philosophy and Deductive Approach. Positivism emphasizes the use of empirical evidence through the collection of quantifiable data to create relationships between factors and outcomes, and a deductive approach entails testing the relationship between variables by the formulation of hypotheses, followed by quantitative hypothesis testing to validate theories relevant to the research context (Saunders, Lewis and Thornhill, 2019). 6.2 Research Method International Journal of Social Sciences and Management Review Volume: 07, Issue: 06 November - December 2024 ISSN 2582-0176 www.ijssmr.org Copyright © The Author, 2024 Page 253 The research method is Quantitative and this involves collecting and analyzing numerical data through interviews or questionnaires. Mono-method quantitative study is adopted in this research. The data will be collected through a Google Forms Questionnaire form comprising a mix of multiple-choice questions and Likert scale questions to operationalize and measure the variables to achieve objective 2 (Kothari, 2004). A questionnaire defined by Roopa and Rani (2012) is a “means of collecting quantitative primary data in a standardized way so that the data are internally consistent and coherent for analysis”. The Likert scale questions have been adapted from the research conducted by Almohaimmeed (2019), Mujtaba, Mokhtar and Aliyu (2013), Chuah et al. (2017), Lichtenstein, Ridgway and Netemeyer (1993), and Cronin and Taylor (1992) to ensure data reliability. 6.3 Population, Sampling Technique and Sample Size The population is a group of people that share similar characteristics (Majid, 2018). The population of this research would be 108 buyers/customers of The Company. A sampling technique refers to the procedure of choosing a subset from the overall population for the purpose of gathering research data (Som, 1996). The two types of </w:t>
      </w:r>
      <w:r w:rsidRPr="00156866">
        <w:lastRenderedPageBreak/>
        <w:t xml:space="preserve">sampling techniques are random sampling am non-random sampling. Random Sampling ensures that each individual in the population possesses an equal opportunity of being chosen as part of the sample, whereas non-random sampling is purposive and implicates selecting specific individuals or groups intentionally (Som, 1996). The sampling technique utilized is convenience sampling, a non-random sampling method. This method involves using respondents who are “conveniently” available so that it makes data collection easy for the researcher (Etikan, 2016). A sample is a portion of the population that is chosen for the purpose of gathering data (Majid, 2018). A sample size of 85 was arrived at by applying the Anderson Table comprising of 95% confidence level and 5% margin for error (Research Advisors, 2022). These participants include customers of The Company from around the globe who have varying degrees of experience with the brand, including first-time buyers and long-term customers. 6.4 Time Horizon 6.4.1 Cross-sectional The time horizon for this research is cross-sectional because the data is collected at one point in time from different individuals (Creswell and Clark, 2017). Project Timescale International Journal of Social Sciences and Management Review Volume: 07, Issue: 06 November - December 2024 ISSN 2582-0176 www.ijssmr.org Copyright © The Author, 2024 Page 254 Work Breakdown Struct M T W T F S S M T W T F S S M T W T F S S M T W T F S S M T W T F S S M T W T F S S M T W T F S S M T W T F S S M T W T F S S M T W T F S S M T W T F S S M T W T F S S M T W T F S S M T W T F S S M T W T F S S PROJECT PROPOSAL Discuss and identify issue with Expoteas Ceylon 100% Identify research questions and objectives 100% Conduct Environmental Analysis 100% Develop Literature Review 100% Develop Research Methodology 100% Ethical Implications 100% Make presentation slides for proposal 100% Submit Proposal 100% Present Proposal 100% M T W T F S S M T W T F S S M T W T F S S M T W T F S S M T W T F S S M T W T F S S M T W T F S S M T W T F S S M T W T F S S M T W T F S S M T W T F S S M T W T F S S M T W T F S S M T W T F S S M T W T F S S DISSERTATION REPORT Introduction Company Overview 100% Identified Issue 100% Project Background 100% Business Case 100% Objectives and Rationale Research Objectives 100% Research Hypothesis 100% Project Rationale 100% Conceptual Framework 100% Literature Review Customer Retention 100% Customer Satisfaction 100% Switching Costs 100% Price Perceptions 100% Perceived Service Quality 100% Methodology Research Philosophy and Approach 100% Research Method 100% Population, Sampling Technique and Sample Size 100% Time Horizon 100% Project Timescale 100% Work Breakdown Structure (WBS) 100% Evaluate Limitations of Research 100% Ethical Approach 100% Research Process Make the questionnaire 100% Get Questionnaire approved through ethical form 100% Collect Data 100% Research Findings and Results Show proof of Research 100% Demographic profile analysis 100% Reliability Testing 100% Correlation Testing 100% Acheivement of Objectives 100% Limitations of Findings 100% Impact on Expoteas Ceylon 100% Conclusion and Recommendations Conclusions 100% Limitations 100% Recommendations 100% Reflection Discuss project impact on Expoteas 100% Overall project expeience 100% Submission of Report Referencing end text 100% Submitting final dissertation </w:t>
      </w:r>
      <w:r w:rsidRPr="00156866">
        <w:lastRenderedPageBreak/>
        <w:t xml:space="preserve">report 100% Milestones AU G U ST 28TH 2023 SEPTEMBER 4TH 2023 SEPTEMBER 11TH 2023 TASK TITLE PCT OF TASK COMPLETE MARCH 6TH 2023 MAY 8TH 2023 MAY 15TH 2023 APRIL 10TH 2023 APRIL 17TH 2023 APRIL 24TH 2023 MAY 1ST 2023 MARCH 13TH 2023 MARCH 20TH 2023 MARCH 27TH 2023 APRIL 3RD 2023 JU LY 24TH 2023 JU LY 31ST 2023 AU G U ST 7TH 2023 AU G U ST 14TH 2023 AU G U ST 21ST 2023 TASK TITLE PCT OF TASK COMPLETE JU LY 3RD 2023 JU LY 10TH 2023 JU LY 17TH 2023 JU NE 12TH 2023 OCTOBER 9TH 2023 SEPTEMBER 18TH 2023 MAY 29TH 2023 SEPTEMBER 25TH 2023 JU NE 5TH 2023 OCTOBER 2ND 2023 MAY 22ND 2023 . . . . . . . . . . International Journal of Social Sciences and Management Review Volume: 07, Issue: 06 November - December 2024 ISSN 2582-0176 www.ijssmr.org Copyright © The Author, 2024 Page 255 A Project to Improve Customer Retention Strategies at The Company Project Proposal Discuss and identify issue with The Company Identify research questions and objectives Conduct Environmental Analysis Develop Literature Review Develop Research Methodology Ethical Implications Make presentation slides for proposal Submit Proposal Present Proposal Introductio n Company Overview Identified Issue Project Background Business Case Objectives and Rationale Research Objectives Research Hypothesis Project Rationale Conceptual Framework Literature Review Customer Retention Customer Satisfaction Switching Costs Price Perceptions Perceived Service Quality Methodolog y Research Philosophy and Approach Research Method Population, Sampling Technique and Sample Size Time Horizon Project Timescale Work Breakdown Structure Evaluate Limitations of Research Ethical Approach Research process Make the questionnaire Get Questionnaire approved through ethical form Collect Data Research Findings and Results Show proof of Research Demographic profile analysis Reliability Testing Correlation Testing Acheivement of Objectives Limitations of Findings Impact on The Company Conclusion and Recommendatio ns Conclusions Limitations Recommendation s Reflection Discuss project impact on The Company Overall project expeience Submission of Report Referencing end text Submitting final dissertation report International Journal of Social Sciences and Management Review Volume: 07, Issue: 06 November - December 2024 ISSN 2582-0176 www.ijssmr.org Copyright © The Author, 2024 Page 256 6.5 Ethical Approach According to Sekaran and Bougie (2016), ethics in the realm of business research refers to a set of principles or the anticipated societal norms guiding acceptable behavior This research adheres to the Staffordshire University ethical guidelines. There are no sensitive or controversial content posed in the research questionnaire. All participants will provide their electric consent before answering the questionnaire. Additionally, participation in the research is entirely voluntary, and participants have the right to withdraw from the questionnaire at any point, with their choice being respected. Participants' identities will be kept confidential, and all collected data will be used solely for this research, after which it will be securely deleted and not be misused.. This practice adheres to the provisions highlighted in the Data Protection Act 2018 under the General Data Protection Regulation (The National Archives, 2018). Lastly, any authors used for secondary research purposes will be credited in </w:t>
      </w:r>
      <w:r w:rsidRPr="00156866">
        <w:lastRenderedPageBreak/>
        <w:t xml:space="preserve">accordance with academic standards. 6.6 Limitations of Research </w:t>
      </w:r>
      <w:r w:rsidRPr="00156866">
        <w:sym w:font="Symbol" w:char="F0B7"/>
      </w:r>
      <w:r w:rsidRPr="00156866">
        <w:t xml:space="preserve"> There will be bias in convenience sampling because participants are not chosen randomly (Andrade, 2020). </w:t>
      </w:r>
      <w:r w:rsidRPr="00156866">
        <w:sym w:font="Symbol" w:char="F0B7"/>
      </w:r>
      <w:r w:rsidRPr="00156866">
        <w:t xml:space="preserve"> In the context of convenience sampling, there will also be researcher bias as the researcher will be more prone to selecting people who would offer the most data, thereby leading to the collection of data from a specific subgroup of the population (Lewis-Beck, Bryman and Liao, 2004). </w:t>
      </w:r>
      <w:r w:rsidRPr="00156866">
        <w:sym w:font="Symbol" w:char="F0B7"/>
      </w:r>
      <w:r w:rsidRPr="00156866">
        <w:t xml:space="preserve"> The adoption of positivism relies on experiences that are criticized as being only descriptive. Therefore, knowledge captured is low, and there is a lack of insight into indepth issues (Rahman, 2016). </w:t>
      </w:r>
      <w:r w:rsidRPr="00156866">
        <w:sym w:font="Symbol" w:char="F0B7"/>
      </w:r>
      <w:r w:rsidRPr="00156866">
        <w:t xml:space="preserve"> This research also has a strict timeline of only 3 months, therefore extensive research and in-depth analysis of the issue and findings cannot be carried out perfectly. 7.0 PROJECT RESULTS AND FINDINGS The following results have been analyzed using SPSS version 29. 7.1 Demographic Profile Analysis International Journal of Social Sciences and Management Review Volume: 07, Issue: 06 November - December 2024 ISSN 2582-0176 www.ijssmr.org Copyright © The Author, 2024 Page 257 Figure 9: Location of Customers The majority of the participants are based in Iraq (31%) and Maldives (15%). This is because The Company’s top 2 markets are Iraq and Maldives (Volza, 2023). This was followed by Turkey (13%), Russia (12%), UAE (9%), UK (8%), Australia (8%) and lastly Sri Lanka (5%). Figure 10: CL in years 42% of the participants have been purchasing teas from The Company for 1-2 years. This was closely followed by customers of 3-5 years (28%) and less than 1 year (24%). Only 6% of customers have been with The Company for longer than 5 years. Figure 11: Types of tea purchased International Journal of Social Sciences and Management Review Volume: 07, Issue: 06 November - December 2024 ISSN 2582-0176 www.ijssmr.org Copyright © The Author, 2024 Page 258 54% of the participants purchase loose tea, and 38% purchase packaged tea. Only 8% buy specialty teas from The Company. 7.2 Reliability Testing According to Cronbach (1947), Reliability Testing is the consistency of a measuring procedure in producing findings that are identical. The data is highly reliable if the data is more than 0.7, and moderately credible if the value is 0.6&gt;a&gt;0.7. It is unreliable if it is below 0.6 (Nguyen, 2010). Table 2: Reliability Analysis 7.3 Correlation and Hypotheses Testing Gravetter and Wallnau (2013) emphasize that hypothesis testing is a systematic approach used to assess whether research findings align with a specific theory related to a population. Pearson Correlation measures the strength and linear relationship between two variables (Boslaugh, 2012). Reliability Statistics: Customer Retention Cronbach's Alpha Cronbach's Alpha Based on Standardized Items N of Items .798 .792 4 Reliability Statistics: Switching Costs Cronbach's Alpha Cronbach's Alpha Based on Standardized Items N of Items .701 .710 6 Reliability Statistics: Customer Satisfaction Cronbach's Alpha Cronbach's Alpha Based on Standardized Items N of Items .758 .755 6 Reliability Statistics: Price Perception Cronbach's Alpha Cronbach's Alpha Based on Standardized Items N of Items .791 .815 6 Reliability Statistics: Perceived Service Quality Cronbach's Alpha Cronbach's Alpha Based on Standardized Items N of Items .859 .865 8 International Journal of Social Sciences and Management Review Volume: 07, Issue: 06 November - December 2024 ISSN 2582-0176 </w:t>
      </w:r>
      <w:r w:rsidRPr="00156866">
        <w:lastRenderedPageBreak/>
        <w:t>www.ijssmr.org Copyright © The Author, 2024 Page 259 7.4 Customer Retention and Customer Satisfaction Table 3: Correlation of CR and CS Significance is</w:t>
      </w:r>
    </w:p>
    <w:p w14:paraId="330ACEB6" w14:textId="77777777" w:rsidR="007E7F00" w:rsidRDefault="007E7F00" w:rsidP="007E7F00"/>
    <w:p w14:paraId="065F8CA6" w14:textId="77777777" w:rsidR="007E7F00" w:rsidRDefault="007E7F00" w:rsidP="007E7F00"/>
    <w:p w14:paraId="0D909FF9" w14:textId="77777777" w:rsidR="007E7F00" w:rsidRDefault="007E7F00" w:rsidP="007E7F00"/>
    <w:p w14:paraId="27925C8B" w14:textId="77777777" w:rsidR="007E7F00" w:rsidRDefault="007E7F00" w:rsidP="007E7F00">
      <w:r w:rsidRPr="00B627EE">
        <w:t xml:space="preserve">© 2020 JETIR August 2020, Volume 7, Issue 8 www.jetir.org (ISSN-2349-5162) JETIR2008322 Journal of Emerging Technologies and Innovative Research (JETIR) www.jetir.org 136 IMPACT OF CONTRACT FARMING ON THE ECONOMY OF POTATO CONTRACT FARMERS IN HOOGHLY DISTRICT OF WEST BENGAL: A STUDY ON EMPIRICAL LITERATURE Kumar Satyaki Ray, Dr. Dhananjoy Datta Research Scholar, Associate Professor &amp; Coordinator, Faculty of Management Studies, ICFAI University Tripura, Agartala, India. Abstract: Globalization has prompted a huge change in demand and supply of Agri processing industry. Convergence of taste and preferences at consumer level, dominance of big retail chains, and other related changes seek high level of certainty and standardization across the value chain. This leads to higher degree of corporatization of agriculture. Corporate for their own benefits reconfigured value chain and introduced contract farming to minimize the transaction costs in the supply chain. Initially it was introduced in developed countries and gradually travelled across the globe particularly to those developing countries which have institutional voids. In most of the developing countries, contribution of agriculture to GDP has been decreasing but at the same time agriculture caters the livelihood to the maximum number of people. Can contract farming change the situation? In order to answer that, it is important to understand the impact of contract farming on the economy of contract farmers along with the variables responsible for participation in contract farming KEY WORDS: Literature, Contract farming, productivity, economy, value chain, participation. INTRODUCTION During last fifty years, we have seen remarkable change in demand side as well as supply side of agri food industry. The developed as well as developing world has experienced the changing demographics and psychographics like changing dietary patterns, economic growth, upward mobility of middle class, high urbanization, rise of double income family, etc. These could well be attributed as catalysts for the rise of processed food across the world. The convergence of taste and preferences for processed food and value added agriculture prompted a metamorphosis of agri business industry’s value chain. Production, processing, sales and marketing, i,e every process in the value chain has been experiencing sea change. In the changing scenario, super market has become epicentre of all activities, and this change is called ‘super market revolution’. In the new value chain that in some cases spans across the world transnational and global companies started dominating. Convergence in taste and proliferation of super market and processed food came as a challenge for supply chain. It demands consistency of raw materials and other back end activities of the value chain. </w:t>
      </w:r>
      <w:r w:rsidRPr="00B627EE">
        <w:lastRenderedPageBreak/>
        <w:t xml:space="preserve">Therefore, in order to eliminate uncertainties at back end activities companies often go for backward integration to ensure supply of raw materials with certainty and in right quantity and quality. This have been widely been practiced across the globe and in India as well (Barrett et al 2012). In this regard Contract Farming happens to be the most effective way to establish firm-farm linkage. OBJECTIVES The objective of this paper is to study </w:t>
      </w:r>
      <w:r w:rsidRPr="00B627EE">
        <w:sym w:font="Symbol" w:char="F0FC"/>
      </w:r>
      <w:r w:rsidRPr="00B627EE">
        <w:t xml:space="preserve"> Empirical literature to understand socio demographic variables responsible for participation in contract farming </w:t>
      </w:r>
      <w:r w:rsidRPr="00B627EE">
        <w:sym w:font="Symbol" w:char="F0FC"/>
      </w:r>
      <w:r w:rsidRPr="00B627EE">
        <w:t xml:space="preserve"> Empirical literature to understand impact of contract farming in the economy of contract farm © 2020 JETIR August 2020, Volume 7, Issue 8 www.jetir.org (ISSN-2349-5162) JETIR2008322 Journal of Emerging Technologies and Innovative Research (JETIR) www.jetir.org 137 METHODOLOGY The paper is based on secondary research and secondary data from numerous studies. A large portion of these studies are from developing countries which have got considerable similarity with India in terms of institutional voids. These studies are from different agricultural produce as diverse as rice, poultry, different kind of vegetables, etc. This literature review covers studies pertaining to A) Farmer’s Market participation B) motivational factors driving farmers for contract farming C) Impact of contract farming on economy of contract farmers. Research papers were searched using different keywords from contract farming including contract farming, value chain, impact of contract farming on economy, income, productivity, motivation to contract farming , emerging economy, institutional void, etc in science direct, EBSCO, Scopus, etc. STATEMENT OF THE PROBLEM Historically, it has been noticed that agricultural produce in India, has always been subject to high uncertainty. Multiple studies indicated this phenomenon with possible reasons like farmers incurring loss due to shortage of space in cold storage and price crashing just after the harvest , (Jain &amp; Kaul, 1980), (Balkrishnan et al 81) ( Singh &amp; Singh, 1982), cartel of the traders, malpractice of Mandi officials, hoarding practices of some powerful wholesalers (Singh &amp; Asokan 2005), Lack of transport (Dahiya and Sharma, 1980), unsupportive infrastructure, logistics and marketing, the complexities of the channels (Singh &amp; Asokan 2005). Given this backdrop, contract farming appeared to be a solution to these woes. There are plenty of evidences which corroborate the claim that contract farming is expanding in India (Planning commission, 2011). Govt of India’s policy documents stressed the importance of contract farming to be diffused across the country. Therefore, it is important explore the impact of contract of contract farming on the economy of contract farmers in general. Moreover, being a seasonal crop, 90 percent of potatoes are produced in the winter season but their demand spread over the year, prompting cold storing for smooth market supply over the year. Seasonal production coupled with sufficient storage space prompts wide price fluctuation (Dhahiya. et. al 1999) Particularly, small farmers suffer a lot because they are unable to defer selling due to financial compulsions and they are unable to get the cold storage space. This make them, go for distress selling. During almost end of the first decade of 21st century, Pepsi co started contract farming in few districts of West Bengal for their factory at Howrah. Since then it is more than a decade, and thus it is important to study </w:t>
      </w:r>
      <w:r w:rsidRPr="00B627EE">
        <w:lastRenderedPageBreak/>
        <w:t xml:space="preserve">Contract Farming in West Bengal from close corner. MOTIVATIONAND PRACTICAL UTILITY OF THE STUDY This paper is purported to discuss literature covering theoretical and empirical aspects of contract farming. This could be useful for researchers trying to have a holistic picture of contract farming as well as practitioners trying to understand contract farming from different dimensions. RESEARCH GAP There are very few papers which discuss the empirical literature of contract farming focussing on the variables responsible for participation in contract along with contract farming impact’s on farmers economy. LITERATURE REVIEW A: Farmers’ Market participation The literature of this section primarily discusses the variables responsible for farmers’ participation in modern supply chain. It also addresses the debate on the inclusiveness of modern supply chain. Lundy (2012) mentioned that inclusiveness depends on situation. In certain cases it is extremely cumbersome for the firm to let small farmers participate in the value chain but in many other cases, it is perfectly acceptable. Studies done by Birthal, Joshi, and Gulati (2005) on dairy, vegetables, and poultry; Erappa (2008) on gherkin; Nagaraj et al. (2008) on baby corn, chillies, Warning and Key (2002) on peanuts, Simmons et al. (2005) on broiler, Ruben and Saenz (2008) on pepper; and Wang et al. (2009) on horticulture crops in China, Narayanan (2011) for papaya in TN and Miyata et al. (2009) for apple in China, have observed that CFAs favoured small farmers. However, some studies found that farmers’ participation depend on land holding size. These include studies on palm fruit in AP (Dev &amp; Rao, 2005); tomatoes in Punjab (Rangi &amp; Sidhu, 2000, Singh, 2002) and Haryana (Dileep, Grover &amp; Rai, 2002); for multiple crops in Punjab (Kumar, 2006; Singh M. P., 2007; Singh, 2009); seed farming in Indonesia (Simmons et al., 2005) and AP (Swain, 2011), mango and bean crops in Senegal © 2020 JETIR August 2020, Volume 7, Issue 8 www.jetir.org (ISSN-2349-5162) JETIR2008322 Journal of Emerging Technologies and Innovative Research (JETIR) www.jetir.org 138 (Dedehouanou, Swinnen, &amp; Maertens, 2013), several crops in Madagascar (Bellemare, 2012) and United States (US) (MacDonald &amp; Korb, 2006). Birthal et al. (2008) concluded that in dairy farming probability of big farmers’ participation is higher than small farmers’. Similar kind of conclusion has been noticed in the studies of Pandit et al. (2014) for potato in West Bengal, Swain (2012) for gherkin and seed rice in AP; Cai, Leung (2008) in case of rice in Cambodia), Miyata et al. (2009) for green onion in China, etc But in this context it is important to understand who selects whom. Is it firm’s prerogative to select farmers or otherwise? Therefore, it is important to explore the variables which influence farmer’s participation in contract farming. Geographical dimension is one such factor. Contracting firms consider factors like climate, irrigation facility, and distance from processing plant for choosing contracting partners. Therefore, contract farming in rubber happens in Kerala and apple in Himachal Pradesh. Narayanan (2001) mention the suitability of mid elevation region in Tamil Nadu for marigold contract farming because marigold needs cooler temperature for good cultivation The propensity of higher percentage of farmers in terms of land holding depends on average land holding in that particular state. For example, the average farm holding size in the state of Punjab </w:t>
      </w:r>
      <w:r w:rsidRPr="00B627EE">
        <w:lastRenderedPageBreak/>
        <w:t xml:space="preserve">and Haryana is 3.77 and 2.25 hectares respectively compared to 0.22 and 0.77 hectares in Kerala and West Bengal respectively (GoI, 2010-11). Therefore, there is more probability that medium and large farmers participate in more number in Punjab; on the contrary, West Bengal and Kerala are dominated by small farmers in contract farming. Stringer et al. (2009) notes that firms prefer villages near their processing plant and large farmers, on the basis of the study done in China for vegetables. Socio economic factors identified by researchers include caste, age, farm experience, household size, education, agriculture asset, access to non-farm income and credit constraint, Proximity to highway or market. Researchers note that there has not been any discriminatory approach towards the backward class people by the contracting firms (Swain (2012) A.P, Narayanan (2011) in Tamil Nadu, Kalamkar (2011) in Maharashtra. The impact of age on participating in contract farming is mixed in nature. Studies which found young farmers to be more prone to contract farming include Narayanan (2011) for cotton in TN, Swain (2012) for gherkin in AP. On the contrary, Birthal et al. (2008) for milk producers in Rajasthan, Nagaraj et al. (2008) for baby corn in Karnataka, Sharma (2017) for potato in Punjab, note that age is positively associated with contract farming participation. Certain studies do not found any difference in age between contract and non contract farmers. These include studies by Narayanan (2011) for papaya, marigold, gherkin and broilers in Tamil Nadu, Swain (2012) for rice seed, Miyata et al. (2009) for green onion and apple in China, and Warning and Key (2002) for peanuts in Senegal. Birthal et al. (2008) found the relationship between farm experience and contract participation for diary producers in India to be significantly and positively correlated. In contrast, Simmons et al (2005), Ruben and Saenz (2008) found otherwise. Sharma (2017), Bellemare (2012). Bellemare, Birthal et al. (2008), Cai et al. (2008), Dedehouanou et al. (2013), Miyata et al. (2009), and Narayanan (2011) found household size to be positively influencing farmers’ participation in contract farming. Many of the contracted crops demand meticulous supervision. It is easy for a household having many members to provide necessary man hour for that kind of supervision. Most of the studies take years of formal schooling as a proxy to indicate education of the farmer. Sharma (2017) for Potato and Basmati paddy in Punjab, Narayanan (2011) for papaya and broilers in TN, Swain (2012) for rice seed in AP, Simmons et al. (2005) for broilers in Indonesia, and Cai et al. (2008) for rice in Cambodia found years of schooling to be positively associated with contract farming participation. On the contrary, Narayanan (2011) for marigold in TN, Swain (2012) for rice seed, Miyata et al. (2009) for green onion and apple in China found schooling to be negatively associated with contract farming participation. Many researchers find agriculture asset a true reflector of farmers’ financial position. Some of them found higher agriculture assets as a prerequisite for joining contract farming. These include Erappa (2008), Swain (2011), Arya and Asokan (2011), Escobal, Agreda, &amp; Reardon, (2000), Swain, 2011), Morvaridi (1995) and Nagaraj et al. (2008). On the contrary, Key &amp; Runsten (1999) found firms favouring small farmers because they are more likely to lack productive assets and have limited alternative income and production opportunities, which </w:t>
      </w:r>
      <w:r w:rsidRPr="00B627EE">
        <w:lastRenderedPageBreak/>
        <w:t xml:space="preserve">strengthens the firms' bargaining power. Access to non-farm income and credit constraint is another important variable. Narayanan (2011), Singh, (2007) and Swain (2012) note that higher non-farm employment and income has negative correlation farmers’ © 2020 JETIR August 2020, Volume 7, Issue 8 www.jetir.org (ISSN-2349-5162) JETIR2008322 Journal of Emerging Technologies and Innovative Research (JETIR) www.jetir.org 139 participation in contract farming. Higher non firm income indicates less dependence on credit which encourages farmers to self finance (Hernández, 2009). Therefore, those farmers having access to non-farm income would not need the support of contracting firm to grow crops. Similarly, Ruben &amp; Saenz, (2008) and Simmons et al. (2005) found that those with credit constraints had a higher probability of contract farming participation. Narayanan (2011) and Randel (2005) for cotton in India and South Africa respectively, Wang, Wang, and Delgado (2014) observed that distance from motorable road impacts farmers decision to participate in contract farming. It is observed that further away farmers are from highway or market, higher is their propensity to join contract farming. Miyata et al. (2009), Cai et al. (2008) found the closer farmer is in proximity with village leader, more likely he would participate in contract farming. B: Motivational factors driving farmers for contract farming Masakure and Henson (2005) affirm that opportunity cost, alternative economic opportunity and degree of market perfection drive farmers’ motivations to participate in contract farming. Barrett (2012), finds factors such as smallholder risk aversion, social networks, entrepreneurial and technical abilities, trust for the growers become antecedent for farmers’ motivation. Many studies observed that farmers’ perceive contract farming as high return and low risk mechanism and that perception itself is the source of motivation (Barrett et al., 2012; Deshpande, 2005). Access to credit for credit constraint farmers and timely supply of inputs are the other important factors that drive farmers participate in contract farming (Eaton &amp; Shepherd, 2001; Singh &amp; Asokan, 2005). C. Impact of contract farming on economy of contract farmers The response of empirical literature in the context of impact of contract farming is mixed in nature. While a good number of studies found positive impact, there are studies which noticed otherwise. Some of the major work in this regard has been captured in the following table Table-1 Sl. No. Author Geographic area Agricultural products Contract farming variables discussed Effect on income and productivity 1 Glover (1984) East and south Africa Sugar, tea, cotton Market access, payment system, input and service provision Moderate to strong effect 2 Little and Watts (1994) Sub-Saharan Africa Flowers, cocoa, fresh vegetables, rice Market access, power equation, intra household conflict, etc Strong positive effect in short run and negative effect in long run 3 Haque (2000) Punjab, India Tomato Market access, payment system, input and service provision Moderate Positive 4 Dileep et.al. (2002) Haryana Tomato crop insurance, market access, price certainty Moderate positive effect 5 Singh and Asokan (2005) Punjab, Karnataka gherkins, basmati paddy, broiler chicken and safflower Market access, price, provisions, etc Positive for gherkin and safflower, negative for Basmati and Broiler and Basmati rice, 6 Dev and Rao (2005) Andhra Pradesh oil palm and gherkin Market </w:t>
      </w:r>
      <w:r w:rsidRPr="00B627EE">
        <w:lastRenderedPageBreak/>
        <w:t xml:space="preserve">access, payment system, input and service provision Moderate positive impact. Govt Government intervention required to safeguard Small farmers interest © 2020 JETIR August 2020, Volume 7, Issue 8 www.jetir.org (ISSN-2349-5162) JETIR2008322 Journal of Emerging Technologies and Innovative Research (JETIR) www.jetir.org 140 7 Tripathi et al (2005) Haryana Potato price certainty, market uncertainty, Moderate positive impact 8 Erappa (2008) Karnataka Gherkin, sunflower, coconut, areca nut, paddy, ragi Gross return, price and market uncertainty, etc Differential impact. High positive for gherkin, lowest for ragi 9 Ramaswami et al. (2006) Different states in India Poultry growers Market access, input and service provision Mild positive impact. Consistent earning and less fluctuation. 10 Kulkarni (2007) Maharashtra Potato Cost Benefit, provision of extension services, access to inputs and credit Moderate positive impact 11 Pandey et al (2007) Various States in India Potato Parameters related to development of potato processing sector positive 12 Kumar P (2007) Punjab Different Rabi Crops Direct contract faring model vs. indirect contract farming model. Direct contract farming is high positive, indirect contract farming Insignificant. Positive significant For only the big farmers 13 Birthal et al (2008) Rajasthan Milk Costs and benefits, price and market uncertainty, etc Positive 14 Nagaraj, et al (2008) Karnataka green chillies and baby corn income, employment and access to technology and credit, participation variables positive 15 Cai et al (2008) Cambodia Rice income, employment and access to technology and credit, participation variables Positive 16 Sharma (2008) Punjab Rice, wheat Income, productivity and participating variables Positive 17 Minten et al (2009) Madagascar. vegetables Production and market provision, extension service, income, productivity Positive 18 Olomola (2010) Nigeria. Cotton, Ginger, Rice, soybean and Tobacco. Production and market provision, extension service, income, Cotton, Ginger, Rice, soybean positive, cotton indifferent 19 Minot (2011) Sub-Saharan Africa. asparagus, baby corn, mange tout, sweet corn, and chillies, tea, coffee, tobacco, sugarcane, cotton Production and market provision, extension service, income Positive for all the produces 20 Swain (2011) Andhra Pradesh gherkin and rice seed Income, credit, productivity , payment schedule Positive. Raised the question of sustainability. Monopsonic behaviour noticed. © 2020 JETIR August 2020, Volume 7, Issue 8 www.jetir.org (ISSN-2349-5162) JETIR2008322 Journal of Emerging Technologies and Innovative Research (JETIR) www.jetir.org 141 Prepared by Authors In most of the above mentioned studies, primary data was collected using structured questionnaire and interview. Samples were taken from the places where both the Contract farmers and non contract farmers exist. In certain studies (Sharma 17), study areas were selected on the basis of proportionate area under contract farming to the Gross Cropped Area (GCA). Then best and the worse samples were taken. The prevalent cost concepts were used. Benefit-cost ratio on various costs has been calculated. In many studies, the linear production function analysis was adopted. The least square method was used to estimate resource-use efficiency for the crop grown under contract and non-contract farming systems. Before undertaking the regression analysis, zero order matrixes were estimated for both the systems to test the multi collinearity amongst the </w:t>
      </w:r>
      <w:r w:rsidRPr="00B627EE">
        <w:lastRenderedPageBreak/>
        <w:t xml:space="preserve">input variables. In majority of the research regression analysis was used to establish relationship among different variables. In some studies, Chow test was used to compare productivity of direct and indirect farmers. In few studies Gini coefficient was used to establish inequality of income among contract and non contract farmers. Data envelopment Analysis (DEA) was used to examine the different types of efficiency between contract and non-contract farmers. In order to get rid of selection bias—a two-step regression method was used, which involves insertion of a correction factor, that is, inverse Mill’s ratio. FINDINGS SUMMARIZATION AND CONCLUDING OBSERVATIONS Literature review of contract farming reveals that there exits abundance of literature pertaining to contract farming. It reveals the socio-economic factors for participation in contract farming. The study also reveals that majority of the variables and their impact could not provide conclusive evidence which explains that participation remained a local phenomenon. Motivation variables lack elements of trust which is a prerequisite for long term relationship. In most of the studies, impact of contract farming on income and productivity remained positive. However, there were some anomalies in form of monopsonic power exercised by the contracting firms, lack of long-term sustainability, etc. SCOPE FOR FURTHER STUDY Very few studies covered Potato contract farming in West Bengal, though in this part of India, Potato remained a significant crop particularly in Hooghly district. Literature has suggested that participation in contract farming remained local which indicated that the combination of socio demographic factors specific to that particular region should be studied. In most of the studies in the literature, the sample farmers comprised of medium and large land holding particularly in potato. Therefore, it is important to study the impact of contract farming in places where small farmers remained overwhelming majority. Moreover, the element of trust has never been studied in Indian context. 21 Wainaina (2012) Kenya poultry Conditions of participating, income, productivity Positive 22 Ismat (2012) Bangladesh poultry Productivity positive 23 Pandit, et al (2014) West Bengal India Potato Productivity, price and other extension services Positive 24 Mwambi et al (2016) Kenya avocado Income, credit, productivity , payment schedule Indifferent 25 Sharma (2017) Punjab, India potato and basmati paddy determinants of participation, wealth Index, etc Positive 26 Little and Watts (1994) Sub-Saharan Africa Flowers, cocoa, fresh vegetables, rice Market access, power equation, intra household conflict, etc Strong positive effect in short run and negative effect in long run © 2020 JETIR August 2020, Volume 7, Issue 8 www.jetir.org (ISSN-2349-5162) JETIR2008322 Journal of Emerging Technologies and Innovative Research (JETIR) www.jetir.org 142 ACKNOWLEDGEMENT Authors are very much grateful to each and every contributor in the vast ocean of literature, whose contribution helps the authors to conceptualise the subject and understand the context of the research. References [1] Arya, A and Asokan, S. R. 2011. Contract farming: A tool to manage risk in agriculture. Anvesak, 41(2): 63- 71 [2] Ara Ismat, Alam J, Buysse J, A Frija. G Huylenbroeck. 2012. Contract Farmer and Poultry Farm Efficiency in Bangladesh: A Data Envelopment Analysis. ttps://hal.archives-ouvertes.fr/hal-00712373 [3] Balakrishnan. V, Swaminathan. LP and </w:t>
      </w:r>
      <w:r w:rsidRPr="00B627EE">
        <w:lastRenderedPageBreak/>
        <w:t xml:space="preserve">Puhazhendhi, V.1981. An analysis of prices and arrivals of potato in Nilgiris district of Tamil Nadu. Agricultural Marketing, 23 (4), 1-4. [4] Birthal, P. S., Joshi, P. K., &amp; Gulati, A. 2005. Vertical coordination in high value food commodities – assessing implications for the smallholders. Markets, Trade and Institutions Division (MTID), Discussion Paper No. 85, IFPRI, Washington DC. [5] Birthal, P. S., Jha. A. K., Tiongco. M. M., &amp; Narrod, C. (2008). Improving farm-to market linkages through contract farming: a case study of smallholder dairying in India. Discussion Paper 00814, IFPRI, Markets, Trade and Institutions Division [6] Barrett. C. B, Bachke. M. E, Bellemare. M. F, Michelson. H. C, Narayanan. S. &amp; Walker. T. F. 2012. Smallholder participation in contract farming: Comparative evidence from five countries. World Development, 40(4), 715-730. [7] Bellemare, M. F. (2012). As you sow, so shall you reap: The welfare impacts of contract farming. World Development, 40(7), 1418-1434 [8] Cai. J, Ung, L, Setboonsarng, S., &amp; Leung, P. 2008. Rice contract farming in Cambodia: Empowering farmers to move beyond the contract toward independence. ADBI Discussion Paper 109. Tokyo: Asian Development Bank Institute. [9] Dahiya. P.S. and Sharma. H.C. 1980. Problems of potato disposal and gluts, Seed and Farms, 10 (6): 33-39. [10] Dahiya. P.S, Pandey. NK and Srinivas. K. 1999. Seasonality pattern in potato prices and arrivals in major markets in India, Indian Journal of Agricultural Marketing (conf. Sp.), 13(2): 60-61 [11] Dileep. B. K, Grover. R. K., &amp; Rai, K. N. 2002. Contract farming in tomato: An economic analysis. Indian Journal of Agricultural Economics, 57(2): 197-210 [12] Dev. M. and Rao, C. 2005. Food processing and contract farming in Andhra Pradesh: A small farmer perspective. Economic and Political Weekly, 40(26): 2705-2713. [13] Dedehouanou. S, Swinnen. J., &amp; Maertens, M. 2013. Does contracting make farmers happy? Evidence from Senegal. Review of Income and Wealth, 59 (1): 138- 160 [14] Erappa. S. 2008. Contract farming in Karnataka: A boon or bane. In R. S. Deshpande (Ed.), Contract Farming and Tenancy Reforms-Entangled without Tether. Concept Publishing Co. [15] Escobal. J, Agreda. V, &amp; Reardon. T. 2000. Endogenous institutional innovation and agro industrialization on the Peruvian coast. Agricultural Economics, 23(1): 267-27 [16] Glover. D.1984. Contract Farming and Smaller holder out grower Schemes in the Less Developed Countries, World Development :1143-1157 [17] Gray. A. W, and Boehlje. M. D. 2005. Risk Sharing and Transaction Costs in Producer- Processor Supply Chains. CHOICES The magazine of food, farm, and resource issues 20(4). [18] Haque, T.2000: Contractual Arrangements in Land and Labor Markets in Rural India. Indian Journal of Agricultural Economics, 55(3): 33-55 [19] Hernandez. R.2009. Supermarkets, wholesalers and tomato growers in Guatemala. Unpublished M. Sc. Thesis, Michigan State University. Retrieved from http://aec.msu.edu/theses/fulltext/hernandez_ms.pdf [20] Kaul. J.L and Jain. H.K .1980, Dynamics of potato market in Punjab, Agricultural Marketing, 23(3): 15-18. [21] Key. N, and Runsten. D. 1999. Contract Farming, Smallholders, and Rural Development in Latin America: The Organization of Agro processing Firms and the Scale of Out grower Production. World Development 27(2): 381- 401. [22] Kumar. P. 2006. Contract farming in India: options and implications for small and large farmers. Working Paper Series No. E/267/2006, Institute of </w:t>
      </w:r>
      <w:r w:rsidRPr="00B627EE">
        <w:lastRenderedPageBreak/>
        <w:t xml:space="preserve">Economic Growth, Delhi. [23] Kumar. P.2006. Contract Farming through Agribusiness Firms and State Corporation: A Case Study in Punjab,” Economic &amp; Political Weekly, 41(52): 67–75 [24] Kulkarni, S. 2007. Does vertical integration benefit farming community? A comparative study of contract and non-contract farmers in India, Artha Vijnana, 25(4): 101-181 [25] Kalamkar S. S. 2011. Patterns and determinants of agricultural growth in Maharashtra. Artha Vijnana, 53(2), 156-181 © 2020 JETIR August 2020, Volume 7, Issue 8 www.jetir.org (ISSN-2349-5162) JETIR2008322 Journal of Emerging Technologies and Innovative Research (JETIR) www.jetir.org 143 [26] Little. P. D, and Watts. M. J.1994. Living Under Contract: Contract Farming and Agrarian Transformation in Sub-Saharan Africa. University of Wisconsin Press. Madison [27] Masakure. Oliver and Spencer Henson. 2005. Why do small scale producers choose to produce under contract? Lessons from Non-traditional vegetable exports from Zimbabwe” World Development, 33(10): 1721– 1733 [28] Minten. B, Randrianarison. L, &amp; Swinnen. J. F. 2009. Global Retail Chains and Poor Farmers: Evidence from Madagascar. World Development, 37(11): 1728-1741 [29] Minot. N.W. 2011. Contract Farming and Its Effect on Small Farmers in less Developed Countries.‖ Working Paper, ESU International Development Papers, Department of Agricultural Economics, Michigan State University, Michigan. [30] Mwambi. M. M, Judith.O, Patience. M, Mwanarushi. S. Does contract farming improve small holder’s income: A case of Avocado farmers from Kenya, Journal of Agri Business in Developing and emerging economies, 6(1) : 2-20 [31] Nagaraj. N, Chandrakanth, M., Chengappa, P., Roopa, H., &amp; Chandakavate. P. M. 2008. Contract Farming and its implications for input supply, linkages between markets and farmers in Karnataka. Agricultural Economics Research Review, 21(Conference Number), 307-316. Retrieved from http://ageconsearch.umn.edu/bitstream/47880/2/1-N-Nagaraj.pdf [32] Narayanan, S. 2011. Contract farming as frictional equilibria: a theoretical perspective with empirical excursions in India. Unpublished PhD Thesis, Cornell University [33] Olomola. S. Models of contract farming for pro poor growth in Nigeria, Nigerian Institute of social and economic Research Journal, 6 (3): 32-68 [34] Pandey. S. K, Marwaha. R. S., Kumar. D, &amp; Singh, S. V. 2009. Indian potato processing story: Industrial limitations, challenges ahead and vision for the future. Potato Journal, 36(1-2)): 1-13. [35] Planning Commission. (2011). Faster, sustainable and more inclusive growth: an approach to twelfth five year plan. New Delhi: GoI. [36] Pandit. A, Lal. B., &amp; Rana. R. K. 2014. An Assessment of Potato Contract Farming in West Bengal State, India. Potato Research, 58(1):1-14. [37] Rangi, P. S., &amp; Sidhu, M. S. 2000. A study on contract farming of Tomato in Punjab. Agricultural Marketing, 42(4): 15-23. [38] Randel. R. 2005. Integration of emerging cotton farmers into the commercial agricultural economy. Unpublished Ph.D. Thesis, University of the Free State, Bloemfontein, South Africa. [39] Ramaswami. B., Birthal. P. S., &amp; Joshi. P. K. 2006. Efficiency and distribution in contract farming: The case of Indian poultry growers. MTID Discussion Papers91, IFPRI, Washington DC [40] Ruben. R., &amp; Saenz. F. 2008. Farmers, Markets and Contracts: Chain Integration of Smallholder Producers in Costa Rica. European Review of Latin American and Caribbean Studies, 85(5) : 61-80. [41] Singh. </w:t>
      </w:r>
      <w:r w:rsidRPr="00B627EE">
        <w:lastRenderedPageBreak/>
        <w:t>H and Joginder. S. 1982, Estimation of capital and credit requirements for major marketing operations of potato in Punjab state, Financing Agriculture, 14 (1) : 41-45. [42] Singh, S. 2002. Contracting out solutions: political economy of contract farming in the Indian Punjab. World Development, 30(9) :1621-1638. [43] Singh, G. &amp; Asokan. S. R. 2005. Contract farming in India: text and cases. New Delhi: Oxford &amp; IBH Publishing Co. Pvt. Ltd. [44] Simmons. P, Winters, P., &amp; Patrick, I. 2005. An analysis of contract farming in East Java, Bali, and Lombok, Indonesia. Agricultural Economics, 33(s3): 513-525. [45] Singh. M. P.2007. Contract Farming and Emerging Agrarian Structure: The Case of Punjab. PhD. thesis, Centre for the Study of Regional Development, JNU, New Delhi. [46] Vijay Pal. S. 2008, India’s Agrarian Crisis and Corporate-Led Contract Farming: Socio economic implications for small holder producers, International Food and Agribusiness Management Review, l11(4) 20-44 [47] Swain. B.2012. Determinants of farmers' participation in contract farming: the cases of gherkin and paddy seed in Andhra Pradesh, India. Millennial Asia, 3(2): 169-185. [48] Sharma. Nivedita .2017. Determining Growers’ Participation in Contract Farming: A Study from Punjab, Economic &amp; Political Weekly 51( 2) : 58–65. [49] Tripathi. R.S., Ram Singh and Sube Singh.2005. Contract Farming in Potato Production: An Alternative for Managing Risk and Uncertainty, Agricultural Economics Research Review 18 (2) : 47-60 [50] Warning. M, &amp; Key, N. 2002. The Social Performance and Distributional Consequences of Contract Farming: An Equilibrium Analysis of the Arachide de Bouche Program in Senegal. World Development, 30(2): 255-263 [51] Wang. H., Dong, X. Rozelle, S, Huang, J., &amp; Reardon, T. 2009. Producing and Procuring Horticultural Crops with Chinese Characteristics: The Case of Northern China. World Development, 37(11): 1791-1801 [52] Wang. H, Wang, Y. &amp; Delgado, M. 2014. The Transition to Modern Agriculture: Contract Farming in Developing Economies. American Journal of Agricultural Economics, 96(5): 1257-1271.</w:t>
      </w:r>
    </w:p>
    <w:p w14:paraId="7935C888" w14:textId="77777777" w:rsidR="007E7F00" w:rsidRDefault="007E7F00" w:rsidP="007E7F00"/>
    <w:p w14:paraId="7E34A651" w14:textId="77777777" w:rsidR="007E7F00" w:rsidRDefault="007E7F00" w:rsidP="007E7F00"/>
    <w:p w14:paraId="7F5FB398" w14:textId="77777777" w:rsidR="007E7F00" w:rsidRDefault="007E7F00" w:rsidP="007E7F00"/>
    <w:p w14:paraId="7A13D7E2" w14:textId="77777777" w:rsidR="007E7F00" w:rsidRDefault="007E7F00" w:rsidP="007E7F00"/>
    <w:p w14:paraId="787855ED" w14:textId="77777777" w:rsidR="007E7F00" w:rsidRPr="008D09DB" w:rsidRDefault="007E7F00" w:rsidP="007E7F00">
      <w:r w:rsidRPr="008D09DB">
        <w:t xml:space="preserve">- 1 - Journal of South Asian Logistics and Transport Volume 3 Issue 2 September 2023 JSALT 3.2.1: pp. 1-24 DOI: https://doi.org/10.4038/jsalt.v3i2.70 INFLUENCE OF STATE BUS SERVICES ON SCHOOL ATTENDANCE IN UNDER-PRIVILEGED REMOTE AREAS: REFLECTIONS FROM A CASE ANALYSIS IN ESTATE AREAS OF HAPUTALE, SRI LANKA T L Gunaruwan and S Nithiyalini * Department of Economics, University of Colombo, Sri Lanka. * Correspondence should be addressed to nithiyalani97ny@gmail.com ABSTRACT Free education for all in Sri Lanka has enabled significant improvements in educational performance and living standards. However, </w:t>
      </w:r>
      <w:r w:rsidRPr="008D09DB">
        <w:lastRenderedPageBreak/>
        <w:t xml:space="preserve">there are still some issues unresolved; one being the difficulties in accessing education facilities in the townships, owing to mobility constraints. Students residing in plantation areas, for instance, become inconvenienced when public bus services are absent or unreliable. The present research quantitatively examined the significance of SLTB bus service availability, inter-alia, in determining the school attendance rate of students residing in remote estate areas. The Haputale Education Division was examined as a case study. Results indicated that, among factors that could significantly affect the level of school attendance of estate children, the availability of SLTB service on estate routes would be very crucial; a significant increase in attendance being realisable if SLTB’s scheduled school bus trips operated with greater reliability. The importance of affordable mobility services for school attendance in remote areas, is thus examined. The study enabled inference that the policy priority should be assigned to further strengthen and expand bus services. This intervention is likely to be more beneficial than focusing on other apparently influential determinants. However, the generalisability of these findings to other estate areas and geographically remote localities of the country needs to be confirmed through further research. Keywords: Affordable Mobility, School Attendance Ratio, SLTB bus services, Sri Lanka’s Estate sector JEL Codes: I24, L91, L98, N75, R41, R48, R58 JSALT | Volume 3 Issue 2 | September 2023 - 2 - 1. INTRODUCTION The subject of school attendance by children, a global issue, has been researched in the past. Unaffordability of school fees causing early dropouts [1], low levels of family income inducing frequent absenteeism owing to children tending to engage in income-earning activities [2] [3], insufficiency of non-financial incentives to attend schools [4], the inadequacy of attention paid to the issue by families and teachers [5], and locational issues giving rise to problems including transportation [6], [7], [8] have been cited as influencing factors. The latter issue becomes more prominent when the distances from residential localities to schools are high, and when the family income levels become low to afford private modes of mobility. This constraint of affordable mobility is effective when low-income remote communities in Sri Lanka, including those in the estate areas, are concerned. The estate sector (or plantation sector) in Sri Lanka continues to face many social handicaps in spite of significant socio-economic gains in the aftermath of independence. Though the share of poverty in the sector has decreased in recent decades, it continues to lag behind with its isolated and underprivileged society [9] and low-income households [10]. These low-income people and their families in the estate sector are compelled to travel significant distances to access essential facilities, including public services, located in urban and suburban areas, further aggravating their relative isolation. Education-related issues are of particular importance in this regard, reflected by early school dropouts, non-attendance, etc., hindering or constraining the accrual of due benefits of free access to public education provided by the State, even though the free education policy has enabled significant gains in terms of literacy and consequent socio-economic gains over the years. The majority of schools in the estate areas are primary schools, and many kids drop out after elementary school. Limited access to secondary schools </w:t>
      </w:r>
      <w:r w:rsidRPr="008D09DB">
        <w:lastRenderedPageBreak/>
        <w:t xml:space="preserve">located in townships is one of the main causes of this problem. Long distances to travel, poor quality of estate roads and inadequate transportation options constrain their mobility [10]. Some pupils have to travel up to 12 kilometres to city schools from the estates where they reside. Most remote estates are located high in the hills where roads are of very poor quality and are unreachable by motorised modes of transport. As a result, many of the children walk a significant distance of their trip to school. Low income levels in estate areas constrain the affordability of motorised mobility, particularly private modes of transport. This is why affordable bus transportation has long been a source of support for students of low-income families who cannot afford to pay for private transportation, and most estate children, when travelling to schools, Influence of State Bus Services on School Attendance in Under-Privileged Remote Areas: Reflections from a Case Analysis in Estate Areas of Haputale, Sri Lanka - 3 - rely heavily on public bus transportation provided at affordable rates on Government subsidies, viewed as investments due to their long-term benefits intended. Sri Lanka Transport Board (SLTB) provides affordable mobility services to students through its administration of concessionary season tickets, which are of particular use to socially deprived low-income people living in remote areas where private bus operations, particularly at such concessionary fare levels, are absent or insignificant. It is in this context that the estate children's access to education facilities, particularly at secondary and higher school levels, has become inextricably associated with the availability and quality of SLTB bus services. Anchoring on this key issue of affordable mobility, the present research was undertaken with the objective of examining the significance of influence the availability of public bus transport services provided by the SLTB would be having on school attendance of estate children. 2. LITERATURE REVIEW In terms of equity and efficiency, the implementation of the free education policy in Sri Lanka in 1945 has become a watershed moment in the country's history. The World Bank [11] opined that free education provided from kindergarten to university, on which the Sri Lankan Government spends 2.1% of its total GDP, is a result of this policy, of which Sri Lankans are proud on education. According to Ranasinghe &amp; Hartog [12], if the government does not subsidise education, only pupils from wealthy households benefit, as suggested by the “elite model” in Backer's Theory, and intergenerational poverty would increase in non-elite cultures. The Estate sector in Sri Lanka also has significantly benefited from the free-education policy adopted by the Government. Political developments, nationalisation of estates which integrated estate schools into the national education system, and efforts made by plantation trade unions, were among the main reasons behind the expansion of education in the estate sector in the late twentieth century; and the literacy rates in the estate sector of Sri Lanka, according to Little [13], climbed dramatically across the twentieth century. Though the conditions in estate areas have improved over the years, the estate sector continues to face variety of challenges in terms of education. Poor enrolment at higher grades of schooling, and unsatisfactory school attendance by students are among reflections which possibly indicate that the free education services provided at a </w:t>
      </w:r>
      <w:r w:rsidRPr="008D09DB">
        <w:lastRenderedPageBreak/>
        <w:t xml:space="preserve">very high cost to public coffers by the Government are not fully accrued to the student community. This could be what is reflected through the publication in 2007 by Sahaya Foundation [14] that only 7% of school pupils in estate areas who were enrolled in JSALT | Volume 3 Issue 2 | September 2023 - 4 - GCE (Ordinary Level) progressed to GCE (Advanced Level). Besides, as per data published in 2016 by the Department of Census and Statistics [15], only 3% of students in the estate sector passed the GCE (Advanced Level), while the success rates were 13.2% and 19.4% in the rural and urban sectors, respectively. The lack of availability of secondary schools offering Advanced Level education in Tamil Medium in estate areas compels candidates who pass the GCE (Ordinary Level) examination to look for schools available in towns [10]. This acts as a disincentive for school enrolment at the GCE (Advanced Level). Those who enrol at city schools would find affordable mobility a crucial requirement, and any inadequacy in that respect would cause increased absenteeism, or even school dropouts. This could induce a negative bearing on the development of students' knowledge, attitudes, and abilities, all of which are considered intended educational outcomes. Present earnings in the estate sector, according to Ayeshmantha [16], are insufficient even to cover their living expenses. In such low-income conditions, people cannot afford to own a private mode of transportation to meet mobility needs. It is in this context that an adequate supply of affordable transport service becomes crucial visà-vis education service access of estate sector students. This is why the Government endeavours to keep public transportation rates affordable for low-income individuals and groups [17]. It is plausible to assume that real spending on bus transportation by impoverished travellers is minimal and not onerous. This hypothesis was supported by Kumarage [18] through an extensive examination of spending by poor and extremely poor households on all modes of transportation and communication, differentiating urban households from those in rural and estate categories; estate residents being found relying more on public transportation than their urban counterparts to access social services. The importance of public transport services in developing countries has been highlighted by many authors. Rohani et al. [19], for instance, found that public transportation was vital for economic growth and social well-being in developing countries. According to Agarwal &amp; Singh [20], it is public transportation that provides economic mobility to the public. Vasconcellos, dealing with the specific issue of education service access, examined the rural school transport system in facilitating school attendance by overcoming distance-related obstacles with reference to the case of the State of São Paulo, and highlighted the importance of improving transport means of accessing schools in rural areas of developing countries [21]. Moreno-Monroy, et al. emphasised the location-mobility dynamics in alleviating educational inequalities [7], while Kileen and Sipple, in their working Influence of State Bus Services on School Attendance in Under-Privileged Remote Areas: Reflections from a Case Analysis in Estate Areas of Haputale, Sri Lanka - 5 - paper submitted to Cornell University, critically analysed the policy of school consolidation in the light of transportation-related issues [8]. In Sri Lanka, like in other developing nations, </w:t>
      </w:r>
      <w:r w:rsidRPr="008D09DB">
        <w:lastRenderedPageBreak/>
        <w:t xml:space="preserve">State-owned public transport entities are maintained and managed to facilitate and provide affordable transportation facilities [22]. Sri Lanka Transport Board (SLTB), being the State-owned public bus operator, is largely operated with welfare motivations, and endeavours to ensure people's mobility at a low cost. Its services had been crucial for mobility and access to education in Sri Lanka, particularly in the non-elite populace, and Gunaruwan &amp; Jayasekera [23] have found that SLTB bus services have made a consistent impact on social welfare metrics, notably in Sri Lanka’s education achievements. Estate residents rely heavily on public bus services provided by the SLTB to go about. Students in particular rely on SLTB bus services offered at significantly discounted fares on monthly season tickets. This is among many public bus transport initiatives Sri Lanka has undertaken since the late 1950s, to ensure affordable mobility in view of enhancing student attendance at schools [18]. However, according to Wijesiriwardane &amp; Amaranath [24], mobility in the estate sectors is constrained. Several locations in the estate sector are reported as suffering from a lack of bus service availability. According to a survey undertaken by Wickramatunga [25], most estate sector pupils (certain divisions in Spring Valley estate, Gampola estate areas, Maskeliya, Norwood estate regions, and so on) have to travel as far as 12 km to access their secondary school. Many youngsters are compelled to walk a significant portion of such distances due to the inaccessibility of affordable motorised mobility means. Thus, it is evident that the non-availability or inadequate reliability of public bus service, reflecting unsatisfactory conditions vis-à-vis all three criteria, namely, efficiency, effectiveness, and equity, adopted to evaluate public transportation service accessibility for school travels [26], has a significant impact on the education of students in the estate sector. Aside from the public bus transport availability at affordable rates, several other factors, including gender, ethnicity, prior-level educational achievement, family background, financial difficulties, the opportunity cost of schooling, quality of education delivery, stream of education, and distance from residence to school, have been found in literature as influencing school attendance. Gender, for instance, is referred to as an influential factor because some societies do not grant girls the same rights as boys and thus may deny female students’ access to education. Females in the estate sector face educational deprivation [27], and girls record poor attendance than boys in the estate sector schools [28] [29]. As a result, gender difference was considered as a prospective variable to examine for its significance in influencing school attendance. JSALT | Volume 3 Issue 2 | September 2023 - 6 - The estate sector is dominated by Hindus, and to a lesser extent by Muslims, who speak mostly Tamil. When it comes to ethnicity, they are minorities in Sri Lanka. Since Ranasinghe [30] has opined that the majority Sinhalese were more likely to attend schools than the minority groups, “ethnicity” also was considered as a variable to be examined for its explanatory effect. Quality of education and the opportunity cost of schooling also have been found important factors in determining school attendance [31], [32]. Abayasekara &amp; Arunatilake [33] discovered that school resources impacted the quality of studies and stream choices available in schools. Poor teaching methods and a lack of teacher resources, </w:t>
      </w:r>
      <w:r w:rsidRPr="008D09DB">
        <w:lastRenderedPageBreak/>
        <w:t xml:space="preserve">according to Oghuvbu [34], could affect school attendance. Due to the scarcity of teachers, students would be compelled to enrol in private classes for core subjects such as Mathematics, Science, and Technology. Liyanage [35] having found that inadequate distribution of qualified teachers, as well as a shortage of teachers, for some critical subjects like Mathematics, Science, and Technology, being major issues faced by some areas in Sri Lanka is an indication that teacher availability could also be a potential determinant of student school attendance. His opinion, that there would be a surge of enrolment into the Advanced Level after the Sri Lankan government’s declaration that students without a pass in Mathematics may enrol themselves in the Arts stream, reflects the importance of teacher availability and quality of teaching in determining the education demand by the students. This may be further supported by the findings of Ranasinghe [30] to the effect that the quality of education at school and family background also significantly influence school enrolment decisions and optimal length of schooling. The degree of success at the GCE (Ordinary Level) examination, which is regarded as the first threshold examination in Sri Lanka, may also have an impact on students' desire in attending school when they are in their GCE (Advanced Level). A survey conducted by Nanayakkara [36] found that around 22.1% of students were not willing to attend schools owing to financial problems. According to Reda [37], the distance from residence to school might affect school attendance. Some pupils have to endure long commutes to access education facilities. This is especially true in areas where few schools offer Advanced Level studies. According to the report published in 2020 by the Department of Census and Statistics [38], 30% of schools in Badulla District are 1AB schools, out of which 13 schools were in the Bandarawela Educational Zone. Yet, the Haputale Education division had only two schools in that list. In summary, the literature strongly suggests that affordable mobility, provided via public bus transportation, could improve and sustain high levels of school attendance ratios. This could be applicable in the Sri Lankan context as well. Many scholars have Influence of State Bus Services on School Attendance in Under-Privileged Remote Areas: Reflections from a Case Analysis in Estate Areas of Haputale, Sri Lanka - 7 - conducted studies on student dropouts in Sri Lanka's rural and urban sectors; yet, no studies specific to the estate sector have hitherto been conducted, particularly on the possible influence on school attendance patterns of students in the estate sector in relation to public bus transport, particularly provided at concessionary fares by the SLTB. In that respect, the present research, conducted with the aim of investigating the relative influence public bus transportation service provided by SLTB, inter-alia, could be having in determining the school attendance of estate sector children, ventures into a hitherto unexplored area. 3. METHODOLOGY The present research delved into the key issue of the availability of public bus transport services provided by the SLTB and its influence on school attendance of estate children, through a detailed examination of the case of Haputale Educational Division in Badulla District of Sri Lanka. Haputale Tamil Central College, the only school in the Haputale area which offers education facilities in Tamil Medium up to GCE </w:t>
      </w:r>
      <w:r w:rsidRPr="008D09DB">
        <w:lastRenderedPageBreak/>
        <w:t xml:space="preserve">(Advanced Level) in Arts, Commerce and Technology Streams in Tamil medium1 , was selected to conduct this research. The students were found travelling from distant residential estate areas to Haputale town to attend this school. The entire student population in G.C.E (Advanced Level) in the selected school, amounting to 298 students, was included in the analysis. The study procedure involved several stages. First, the relevant variables, together with SLTB bus transport service availability, which could potentially determine school attendance, were pre-selected based on findings through the literature survey. Second, the relevant data were sourced, both from primary and secondary sources. Third, the significance of such prospective variables in determining school attendance was examined through correlation and regression analyses. Fourth, the best fitting regression model was developed while step-wise inclusion and exclusion of explanatory variables, which was thereafter used for the purpose of analysis. Finally, the results were interpreted to arrive at conclusions and for making recommendations. It was also expected that the findings of this study would possibly be relevant to other geographically isolated areas in Sri Lanka with similar conjunctures. 1 There is no school in Haputale Educational Division which offers GCE (A/L) education facilities in the Science Stream in Tamil medium, and the students opting to study Science subjects have to travel to Bandarawela. JSALT | Volume 3 Issue 2 | September 2023 - 8 - 3.1. Selection of Variables The focus of this study is the degree of influence the affordable mobility via public bus transport could potentially be having on the school attendance of children residing in estate areas. Therefore, the School Attendance Ratio (AR) pertaining to each and every GCE (Advanced Level) student in the selected school, and the SLTB Bus Service Availability Ratio (BR) became the two main variables subject to analysis. The Attendance Ratio (AR) of each student was defined as the number of days of presence at school as a percentage of the total number of school days on a monthly basis. The SLTB Bus Service Availability Ratio (BR) was defined not only to represent the operated kilometres as a share of scheduled kilometres of a scheduled SLTB bus route corresponding to each month, but also to include, with a value “0”, the cases where the particular student’s residential estate had no scheduled public bus service.2 Several other prospective determinant variables were also selected based on the findings of the literature survey, including Family Income level (FI), Private Vehicle Ownership (PV), Gender (G), Stream of Education (S), Ethnicity (E), Distance from home to school (D), and the perceived Quality of Teaching (QT). Those were defined as follows: • Family Income level (FI): Level of monthly income of the family (in Rupees) • Private Vehicle Ownership (PV): 1 if available, and 0 otherwise • Gender (G): 0 if Male, and 1 if Female • Stream of Education (S): 1 if Arts or Commerce, and 0 if Technology • Ethnicity (E): 1 if Indian Tamil, and 0 otherwise • Distance from home to school (D): Distance from school to residence (in km) • Perceived Quality of Teaching (QT): 1 if influencing attendance, and 0 otherwise The lagged variable of the Attendance Ratio of the prior year (ARt-1) was also considered in the regression analysis to examine whether any continuity of attendance pattern could be observed. 3.2. Data collection A </w:t>
      </w:r>
      <w:r w:rsidRPr="008D09DB">
        <w:lastRenderedPageBreak/>
        <w:t xml:space="preserve">questionnaire survey was conducted among all 298 students in GCE (Advanced Level) at Haputale Tamil Central College to obtain primary data on the prospective 2 The value “0” of the variable BR, therefore, would represent both unavailability of a scheduled bus operation, and non-operation of an available scheduled bus service. Influence of State Bus Services on School Attendance in Under-Privileged Remote Areas: Reflections from a Case Analysis in Estate Areas of Haputale, Sri Lanka - 9 - variables, other than the school Attendance Ratio (AR) and the SLTB’s Bus Service Availability Ratio (BR), for which secondary data sources were perused. At the very outset, the survey indicated that the estate areas where the students subject to the survey were residing had no recognisable private bus operations, particularly those offering services at concessionary fare levels similar to those provided by the SLTB. Most survey respondents mentioned that they had to walk to the nearest available alternative route, or all the way to the school at Haputale, if and when the SLTB buses in their residential routes were not operated. These residential estates included far-away localities such as Meeriyabedda, Maousakele, Nahaketiya, Galkanda, Haputale Estate, Kelburne, Devagala, Bandara Eliya, Mahakanda, Poonagala Lower Division, Makuldeniya, Muthuwana, Gonamotawa Upper Division, Nayabedde Upper-Division, Udawela, Memale, Balagala and Pudhukkadu, from where the students were travelling to the selected school at the Haputale town, are indicated in the location map depicted in Figure 1. Figure 1: Estate Areas from where Students were travelling to Haputale Source: Authors’ creation, based on https://mapcarta.com/Haputale/Map Thus, it became clear that the students subject to the present study were highly dependent on affordable bus services provided by the SLTB for their mobility. The study therefore focused on the SLTB bus services operated in the relevant routes to examine their possible influence on school attendance by the estate children in the Haputale Education Division. The databases of the SLTB, focusing specifically on the O-51 report pertaining to the Bandarawela Depot, were accessed to gather data on bus operations in the corresponding estate routes. Balagala Udawela Gonamotawa Memale Pudukkaadu Mahakanda Makulldeniya Lower Div Nahaketiya Kelburne Muthuwana JSALT | Volume 3 Issue 2 | September 2023 - 10 - The attendance records maintained at the school were perused to work out the monthly School Attendance Ratio (AR) for each student, covering 10-month period from July 2019 onwards, which were used in both correlation and regression analyses. 3.3. Study procedure and model building Being estate sector students with no other alternative affordable means of mobility available to them, their attendance at school would be significantly affected if the SLTB bus service was unavailable on any given day. This was the main hypothesis advanced in this research. Thus, the variable of SLTB’s Bus Service Availability Ratio (BR) in the relevant routes was statistically tested, together with other possible determinants, for its significant influence on the school attendance ratio at the H / Tamil Central College in the Haputale Educational Division. The quantitative examination was conducted in three stages; namely, (a) the analysis of descriptive statistics, (b) the correlation analysis, and (c) the regression analysis. In such examinations, the null hypotheses of the School Attendance </w:t>
      </w:r>
      <w:r w:rsidRPr="008D09DB">
        <w:lastRenderedPageBreak/>
        <w:t xml:space="preserve">Ratio (AR) not being significantly influenced by the prospective determinants, namely, the SLTB Bus Service Availability Ratio (BR), Family Income level (FI), Private Vehicle Ownership (PV), Gender (G), Stream of Education (S), Ethnicity (E), Distance from home to school (D), lagged variable of Attendance Ratio of the prior year (ARt-1) and the perceived Quality of Teaching (QT), were tested against their corresponding alternative hypotheses that such variables bearing significant influence in determining the School Attendance Ratio (AR). With respect to the regression analysis, a cross-sectional regression was considered more appropriate to investigate the variables that influenced school attendance, as the patterns of evolution over time were not considered an objective of this study. The following regression model was evolved as the best fit after several steps of including and excluding determinant variables, also learning from the outcomes of the correlation examinations: </w:t>
      </w:r>
      <w:r w:rsidRPr="008D09DB">
        <w:rPr>
          <w:rFonts w:ascii="Cambria Math" w:hAnsi="Cambria Math" w:cs="Cambria Math"/>
        </w:rPr>
        <w:t>𝐴𝐴𝐴𝐴</w:t>
      </w:r>
      <w:r w:rsidRPr="008D09DB">
        <w:t xml:space="preserve"> = </w:t>
      </w:r>
      <w:r w:rsidRPr="008D09DB">
        <w:rPr>
          <w:rFonts w:ascii="Cambria Math" w:hAnsi="Cambria Math" w:cs="Cambria Math"/>
        </w:rPr>
        <w:t>𝛽𝛽</w:t>
      </w:r>
      <w:r w:rsidRPr="008D09DB">
        <w:t xml:space="preserve">0 + </w:t>
      </w:r>
      <w:r w:rsidRPr="008D09DB">
        <w:rPr>
          <w:rFonts w:ascii="Cambria Math" w:hAnsi="Cambria Math" w:cs="Cambria Math"/>
        </w:rPr>
        <w:t>𝛽𝛽</w:t>
      </w:r>
      <w:r w:rsidRPr="008D09DB">
        <w:t>1(</w:t>
      </w:r>
      <w:r w:rsidRPr="008D09DB">
        <w:rPr>
          <w:rFonts w:ascii="Cambria Math" w:hAnsi="Cambria Math" w:cs="Cambria Math"/>
        </w:rPr>
        <w:t>𝐵𝐵𝐵𝐵</w:t>
      </w:r>
      <w:r w:rsidRPr="008D09DB">
        <w:t xml:space="preserve">) + </w:t>
      </w:r>
      <w:r w:rsidRPr="008D09DB">
        <w:rPr>
          <w:rFonts w:ascii="Cambria Math" w:hAnsi="Cambria Math" w:cs="Cambria Math"/>
        </w:rPr>
        <w:t>𝛽𝛽</w:t>
      </w:r>
      <w:r w:rsidRPr="008D09DB">
        <w:t>2(</w:t>
      </w:r>
      <w:r w:rsidRPr="008D09DB">
        <w:rPr>
          <w:rFonts w:ascii="Cambria Math" w:hAnsi="Cambria Math" w:cs="Cambria Math"/>
        </w:rPr>
        <w:t>𝐹𝐹𝐹𝐹</w:t>
      </w:r>
      <w:r w:rsidRPr="008D09DB">
        <w:t xml:space="preserve">) + </w:t>
      </w:r>
      <w:r w:rsidRPr="008D09DB">
        <w:rPr>
          <w:rFonts w:ascii="Cambria Math" w:hAnsi="Cambria Math" w:cs="Cambria Math"/>
        </w:rPr>
        <w:t>𝛽𝛽</w:t>
      </w:r>
      <w:r w:rsidRPr="008D09DB">
        <w:t>3(</w:t>
      </w:r>
      <w:r w:rsidRPr="008D09DB">
        <w:rPr>
          <w:rFonts w:ascii="Cambria Math" w:hAnsi="Cambria Math" w:cs="Cambria Math"/>
        </w:rPr>
        <w:t>𝑃𝑃𝑃𝑃</w:t>
      </w:r>
      <w:r w:rsidRPr="008D09DB">
        <w:t xml:space="preserve">) + </w:t>
      </w:r>
      <w:r w:rsidRPr="008D09DB">
        <w:rPr>
          <w:rFonts w:ascii="Cambria Math" w:hAnsi="Cambria Math" w:cs="Cambria Math"/>
        </w:rPr>
        <w:t>𝛽𝛽</w:t>
      </w:r>
      <w:r w:rsidRPr="008D09DB">
        <w:t>4(</w:t>
      </w:r>
      <w:r w:rsidRPr="008D09DB">
        <w:rPr>
          <w:rFonts w:ascii="Cambria Math" w:hAnsi="Cambria Math" w:cs="Cambria Math"/>
        </w:rPr>
        <w:t>𝐺𝐺</w:t>
      </w:r>
      <w:r w:rsidRPr="008D09DB">
        <w:t xml:space="preserve">) + </w:t>
      </w:r>
      <w:r w:rsidRPr="008D09DB">
        <w:rPr>
          <w:rFonts w:ascii="Cambria Math" w:hAnsi="Cambria Math" w:cs="Cambria Math"/>
        </w:rPr>
        <w:t>𝛽𝛽</w:t>
      </w:r>
      <w:r w:rsidRPr="008D09DB">
        <w:t>5(</w:t>
      </w:r>
      <w:r w:rsidRPr="008D09DB">
        <w:rPr>
          <w:rFonts w:ascii="Cambria Math" w:hAnsi="Cambria Math" w:cs="Cambria Math"/>
        </w:rPr>
        <w:t>𝑆𝑆</w:t>
      </w:r>
      <w:r w:rsidRPr="008D09DB">
        <w:t xml:space="preserve">) + </w:t>
      </w:r>
      <w:r w:rsidRPr="008D09DB">
        <w:rPr>
          <w:rFonts w:ascii="Cambria Math" w:hAnsi="Cambria Math" w:cs="Cambria Math"/>
        </w:rPr>
        <w:t>𝛽𝛽</w:t>
      </w:r>
      <w:r w:rsidRPr="008D09DB">
        <w:t>6(</w:t>
      </w:r>
      <w:r w:rsidRPr="008D09DB">
        <w:rPr>
          <w:rFonts w:ascii="Cambria Math" w:hAnsi="Cambria Math" w:cs="Cambria Math"/>
        </w:rPr>
        <w:t>𝐸𝐸</w:t>
      </w:r>
      <w:r w:rsidRPr="008D09DB">
        <w:t xml:space="preserve">) + </w:t>
      </w:r>
      <w:r w:rsidRPr="008D09DB">
        <w:rPr>
          <w:rFonts w:ascii="Cambria Math" w:hAnsi="Cambria Math" w:cs="Cambria Math"/>
        </w:rPr>
        <w:t>𝛽𝛽</w:t>
      </w:r>
      <w:r w:rsidRPr="008D09DB">
        <w:t>7(</w:t>
      </w:r>
      <w:r w:rsidRPr="008D09DB">
        <w:rPr>
          <w:rFonts w:ascii="Cambria Math" w:hAnsi="Cambria Math" w:cs="Cambria Math"/>
        </w:rPr>
        <w:t>𝐷𝐷</w:t>
      </w:r>
      <w:r w:rsidRPr="008D09DB">
        <w:t xml:space="preserve">) + </w:t>
      </w:r>
      <w:r w:rsidRPr="008D09DB">
        <w:rPr>
          <w:rFonts w:ascii="Cambria Math" w:hAnsi="Cambria Math" w:cs="Cambria Math"/>
        </w:rPr>
        <w:t>𝛽𝛽</w:t>
      </w:r>
      <w:r w:rsidRPr="008D09DB">
        <w:t>8(</w:t>
      </w:r>
      <w:r w:rsidRPr="008D09DB">
        <w:rPr>
          <w:rFonts w:ascii="Cambria Math" w:hAnsi="Cambria Math" w:cs="Cambria Math"/>
        </w:rPr>
        <w:t>𝐴𝐴𝐴𝐴𝐴𝐴</w:t>
      </w:r>
      <w:r w:rsidRPr="008D09DB">
        <w:t xml:space="preserve"> − 1) + </w:t>
      </w:r>
      <w:r w:rsidRPr="008D09DB">
        <w:rPr>
          <w:rFonts w:ascii="Cambria Math" w:hAnsi="Cambria Math" w:cs="Cambria Math"/>
        </w:rPr>
        <w:t>𝛽𝛽</w:t>
      </w:r>
      <w:r w:rsidRPr="008D09DB">
        <w:t>9(</w:t>
      </w:r>
      <w:r w:rsidRPr="008D09DB">
        <w:rPr>
          <w:rFonts w:ascii="Cambria Math" w:hAnsi="Cambria Math" w:cs="Cambria Math"/>
        </w:rPr>
        <w:t>𝑄𝑄𝑄𝑄</w:t>
      </w:r>
      <w:r w:rsidRPr="008D09DB">
        <w:t xml:space="preserve">) + </w:t>
      </w:r>
      <w:r w:rsidRPr="008D09DB">
        <w:rPr>
          <w:rFonts w:ascii="Cambria Math" w:hAnsi="Cambria Math" w:cs="Cambria Math"/>
        </w:rPr>
        <w:t>𝜀𝜀</w:t>
      </w:r>
      <w:r w:rsidRPr="008D09DB">
        <w:t xml:space="preserve"> ---------------------------------------------------------- (1) 4. ANALYSIS, RESULTS AND DISCUSSION The survey outcomes revealed that an average student would travel 19.5 km to school from the residence in an estate. Their average Attendance Ratio (AR) during the study period was 0.71 (or 71%) with a standard deviation of 0.25. The corresponding Bus Service Availability Ratio (BR) had an average of 0.14 (or, 14%) and a standard deviation of 0.25, with 171 students out of the totality of 298 (or 57%) studying for Influence of State Bus Services on School Attendance in Under-Privileged Remote Areas: Reflections from a Case Analysis in Estate Areas of Haputale, Sri Lanka - 11 - the GCE (Advanced Level) at Haputale Tamil Central College, had either no scheduled bus service into their respective residential estates, or any scheduled services were not operational. Figure 2 depicts a group-wise representation of the school attendance ratio of the students as against the corresponding bus service availability in the relevant routes, as revealed through the operation statistics sourced from the Bandarawela Depot of the SLTB. Figure 2: Relationship between the Average School Attendance Ratio and the SLTB Bus service Availability Ratio in relevant routes Source: School attendance record books and O51 Report of Bandarawela Depot The above comparison of data indicates that the SLTB’s bus service provision could possibly have an influence over the school attendance levels of estate children in Haputale, even though 48% of the families, as revealed through the survey, had their own private vehicles. Table 1 summarises the results of the correlation analysis. Accordingly, the SLTB Bus Operations Ratio (BR) was found correlated with School Attendance ratio (AR) at a 1% level of significance. The null hypothesis of the variable Private Vehicle Ownership (PV) “not having a relationship with school attendance ratio” could not be rejected even at a 10% significance level, indicating possible heavy dependence of estate children on public transport for schooling. 66% 81% 82% 80% 50% 55% 60% 65% 70% 75% 80% 85% </w:t>
      </w:r>
      <w:r w:rsidRPr="008D09DB">
        <w:rPr>
          <w:rFonts w:ascii="Cambria Math" w:hAnsi="Cambria Math" w:cs="Cambria Math"/>
        </w:rPr>
        <w:t>𝑭𝑭</w:t>
      </w:r>
      <w:r w:rsidRPr="008D09DB">
        <w:t xml:space="preserve"> = </w:t>
      </w:r>
      <w:r w:rsidRPr="008D09DB">
        <w:rPr>
          <w:rFonts w:ascii="Cambria Math" w:hAnsi="Cambria Math" w:cs="Cambria Math"/>
        </w:rPr>
        <w:t>𝟎𝟎</w:t>
      </w:r>
      <w:r w:rsidRPr="008D09DB">
        <w:t xml:space="preserve">. </w:t>
      </w:r>
      <w:r w:rsidRPr="008D09DB">
        <w:rPr>
          <w:rFonts w:ascii="Cambria Math" w:hAnsi="Cambria Math" w:cs="Cambria Math"/>
        </w:rPr>
        <w:t>𝟎𝟎𝟎𝟎𝟎𝟎</w:t>
      </w:r>
      <w:r w:rsidRPr="008D09DB">
        <w:t xml:space="preserve"> </w:t>
      </w:r>
      <w:r w:rsidRPr="008D09DB">
        <w:rPr>
          <w:rFonts w:ascii="Cambria Math" w:hAnsi="Cambria Math" w:cs="Cambria Math"/>
        </w:rPr>
        <w:t>𝑨𝑨𝑨𝑨𝑨𝑨𝑨𝑨𝑨𝑨𝑨𝑨𝑨𝑨𝑨𝑨</w:t>
      </w:r>
      <w:r w:rsidRPr="008D09DB">
        <w:t xml:space="preserve"> </w:t>
      </w:r>
      <w:r w:rsidRPr="008D09DB">
        <w:rPr>
          <w:rFonts w:ascii="Cambria Math" w:hAnsi="Cambria Math" w:cs="Cambria Math"/>
        </w:rPr>
        <w:t>𝑹𝑹𝟐𝟐</w:t>
      </w:r>
      <w:r w:rsidRPr="008D09DB">
        <w:t xml:space="preserve"> = </w:t>
      </w:r>
      <w:r w:rsidRPr="008D09DB">
        <w:rPr>
          <w:rFonts w:ascii="Cambria Math" w:hAnsi="Cambria Math" w:cs="Cambria Math"/>
        </w:rPr>
        <w:t>𝟎𝟎</w:t>
      </w:r>
      <w:r w:rsidRPr="008D09DB">
        <w:t xml:space="preserve">. </w:t>
      </w:r>
      <w:r w:rsidRPr="008D09DB">
        <w:rPr>
          <w:rFonts w:ascii="Cambria Math" w:hAnsi="Cambria Math" w:cs="Cambria Math"/>
        </w:rPr>
        <w:t>𝟒𝟒𝟒𝟒</w:t>
      </w:r>
      <w:r w:rsidRPr="008D09DB">
        <w:t xml:space="preserve"> Determinant Coefficient p -Value t - Value BR 0.109 *** 0.000 3.76 FI 0.014 *** 0.000 3.50 PV 0.001 0.077 0.13 G 0.044 *** 0.000 5.50 S 0.049 *** 0.000 5.44 E 0.002 0.064 0.20 D -0.066 *** 0.000 -2.75 AR-t 0.574 *** 0.000 26.09 </w:t>
      </w:r>
      <w:r w:rsidRPr="008D09DB">
        <w:lastRenderedPageBreak/>
        <w:t>QT 0.016 0.055 1.78 Constant 0.228 0.020 11.50 *** Significant at 0.01 level; ** Significant at 0.05 level. The results of the regression analysis, summarised in Table 2, confirm that the Bus service availability ratio (BR) is a significant determinant of School attendance ratio (AR) at a 1% level of significance (t&gt;2.0, P0.05), converging with the results of the correlation analysis. Yet, “Ethnicity” (E), which showed significance in the correlation results, did not emerge as a significant determinant in the regression analysis. An attempt was made to re-estimate the model; excluding those variables which emerged insignificant did not give rise to any alteration to the significance of variables retained, nor did it result in any improvement to the model acceptability parameters. Therefore, the model estimated, including those insignificant variables, was retained for making further analyses and inferences. Among important observations, “family income” emerging as a significant determinant of school attendance ratio (p</w:t>
      </w:r>
    </w:p>
    <w:p w14:paraId="54D2C027" w14:textId="77777777" w:rsidR="007E7F00" w:rsidRDefault="007E7F00" w:rsidP="007E7F00"/>
    <w:p w14:paraId="4AE64FB7" w14:textId="77777777" w:rsidR="007E7F00" w:rsidRDefault="007E7F00" w:rsidP="007E7F00"/>
    <w:p w14:paraId="3A4B7BB7" w14:textId="77777777" w:rsidR="007E7F00" w:rsidRDefault="007E7F00" w:rsidP="007E7F00"/>
    <w:p w14:paraId="335CF407" w14:textId="77777777" w:rsidR="007E7F00" w:rsidRDefault="007E7F00" w:rsidP="007E7F00"/>
    <w:p w14:paraId="24DF769F" w14:textId="77777777" w:rsidR="007E7F00" w:rsidRDefault="007E7F00" w:rsidP="007E7F00">
      <w:r w:rsidRPr="002D005D">
        <w:t xml:space="preserve">Volume 8, Number 2, 106-137, July-December 2023 https://doi.org/ 10.1344/jesb2023.8.2.38278 Online ISSN: 2385-7137 COPE Committee on Publication Ethics http://revistes.ub.edu/index.php/JESB Creative Commons License 4.0 106 Qing Xia Xining University, Qinghai University for Nationalities (China) Pierre-Yves Donzé Osaka University (Japan) https://orcid.org/0000-0001-7933-8722 https://orcid.org/0000-0003-2854-5531 Innovation in the Japanese tea industry, 1970–2020 Abstract This paper studies the technological innovation and new marketing strategies that enabled firms from traditional industries to pursue their existence in a disruptive environment. As a case study, we follow an approach from classical business history and industry studies, focusing on the Japanese tea industry to analyse how it has innovated to survive in a fast-changing environment over the last five decades. Based on various resources (official data from Tea Industry Association, patents and trademark data, reports, interviews, etc.), this paper emphasises three marketing strategies that supported its survival: product development based on technological innovation (transformation of the true nature of green tea from a commodity to a branded good), brand management (repositioning of some specific teas in the growing luxury market) and internationalisation (expansion in foreign markets through exports). This research also emphasises the major role played by large corporations to support industrial transformation. Keywords: Marketing strategy; innovation; traditional industries; Japan; tea industry; IPR Innovación en la industria japonesa del té, 1970-2020 Resumen Este artículo estudia la </w:t>
      </w:r>
      <w:r w:rsidRPr="002D005D">
        <w:lastRenderedPageBreak/>
        <w:t xml:space="preserve">innovación tecnológica y las nuevas estrategias de marketing que han permitido a las empresas de industrias tradicionales continuar su existencia en un entorno disruptivo. Como estudio de caso, seguimos un enfoque desde la historia empresarial clásica y los estudios de la industria, centrándonos en la industria japonesa del té para analizar cómo ha innovado para sobrevivir en un entorno que ha cambiado rápidamente durante las últimas cinco décadas. Basado en varios recursos (datos oficiales de la Asociación de la Industria del Té, datos de patentes y marcas registradas, informes, entrevistas, etc.), este artículo enfatiza tres estrategias de marketing que respaldaron su supervivencia: desarrollo de productos basado en la innovación tecnológica (transformación de la verdadera naturaleza del té verde de un producto básico a un producto de marca), gestión de marca (reposicionamiento de algunos tés específicos en el creciente mercado de lujo) e internacionalización (expansión en mercados extranjeros a través de exportaciones). Esta investigación también enfatiza el papel principal que juegan las grandes compañías para apoyar la transformación industrial. Palabras clave: Estrategia de marketing, innovación, industrias tradicionales, Japón, industria del té, IPR Innovació a la indústria japonesa del te, 1970-2020 Resum Aquest article estudia la innovació tecnològica i les noves estratègies de màrqueting que han permès les empreses d’indústries tradicionals continuar la seva existència en un entorn disruptiu. Com a estudi de cas, seguim un enfocament des de la història empresarial clàssica i els estudis de la indústria, centrant-nos en la indústria japonesa del te per analitzar com ha innovat per sobreviure en un entorn que ha canviat ràpidament durant les darreres cinc dècades. Basat en diversos recursos (dades oficials de l'Associació de la Indústria del Te, dades de patents i marques registrades, informes, entrevistes, etc.), aquest article emfatitza tres estratègies de màrqueting que van donar suport a la seva supervivència: desenvolupament de productes basat en la innovació tecnològica (transformació de la veritable naturalesa del te verd d'un producte bàsic a un producte de marca), gestió de marca (reposicionament d'alguns tes específics al creixent mercat de luxe) i internacionalització (expansió en mercats estrangers a través d'exportacions). Aquesta investigació també emfatitza el paper principal que juguen les grans companyies per donar suport a la transformació industrial. Paraules clau: Estratègia de màrqueting, innovació, indústries tradicionals, Japó, indústria del te, IPR Corresponding author: e-mail: dear.frog@163.com Received 28 January 2022 - Accepted 10 August 2022 This is an Open Access article distributed under the terms of the Creative Commons Attribution-Non-CommercialNo Derivatives License (http://creativecommons.org/licenses/by-nc-nd/4.0/), which permits non-comercial re-use and distribution, provided the original work is properly cited, and is not altered or transformed in any way. Volume 8, Number 2, 106-137, July-December 2023 https://doi.org/ 10.1344/jesb2023.8.2.38278 Online ISSN: 2385-7137 COPE Committee on Publication Ethics http://revistes.ub.edu/index.php/JESB Creative Commons License 4.0 107 1. Introduction Traditional industries provide unique cultural merchandise, contributing to the cultural diversity and intangible spiritual heritages of modern society (Burenhult 1994). By "traditional industry" </w:t>
      </w:r>
      <w:r w:rsidRPr="002D005D">
        <w:lastRenderedPageBreak/>
        <w:t xml:space="preserve">we mean those economic sectors that developed before industrialisation and integration into the world economy. This dual change has had a considerable impact on industries with a strong cultural identity, particularly in Asia (Miyamoto and Kasuya 2009). In Japan, there is a special term for traditional industries that existed before the opening up of the country: "zairai sangyo". Today, traditional industries are still important, not only because they provide job opportunities but also because they define and represent the identities of the people who take pride in the traditions and cultures passed down from their ancestors (Islam and Burmester 2020). However, the transformation of the world economy over the last five decades has had a profound impact on traditional industries in numerous countries (Bird and Stevens 2003). Companies in traditional sectors were challenged by both a new generation of firms that offered innovative goods and the changing habits of consumers who turned to branded goods manufactured by global corporations (Ritzer and Malone 2000). Consequently, a broad range of traditional industries declined with the rise of fully-fledged, mass-marketed goods and changing lifestyles (Robertson 2018). In Japan, the westernisation of lifestyles since the 1960s, combined with the decline of domestic consumption since 2000, has had a major impact on the survival of numerous traditional industries (ōhoku Sangyō Kassei-ka Sentā 2004). The production and consumption of clothing (such as kimonos and geta sandals), necessities (Japanese paper and towels), handicrafts (wood/stone sculptures and handwoven rugs) and drinks (sake and tea) were significantly influenced (Hashino 2018; Teikoku Data Bank Historical Museum 2018). However, instead of being trapped in this long-term decline, a few companies in traditional industries were able to Volume 8, Number 2, 106-137, July-December 2023 https://doi.org/ 10.1344/jesb2023.8.2.38278 Online ISSN: 2385-7137 COPE Committee on Publication Ethics http://revistes.ub.edu/index.php/JESB Creative Commons License 4.0 108 transform their businesses and usher in a new period of growth through various innovations. These changes have not yet received much attention in international literature as scholarly works have mostly focused on the product, market and organisational innovations of single firms (Kaneko and Maruyama 2017; Xia and Donzé 2021). Such an approach contributes to theories on firm survival, but limits discussions regarding the ability of a whole industry to adapt. However, industries evolve based on sequences of innovation as firms compete with each other and seek new opportunities, resulting in the diffusion of such innovations (Reinganum 1985). Hence, our objective is to analyse innovation at the industry level and discuss how it led to the structural transformation of an individual sector. By “innovation”, we mean broadly new technologies developed to improve the production process and create new products. However, as our discussion focuses on the various uses of these innovations by firms, we use the term “marketing strategy” when focusing on the way companies implement innovations into new businesses. As a case study, we focus on the Japanese tea industry with the main narrative on green tea, which was the most produced (97%) and consumed (76%) form in that country in 2016 (Cha Kankei Shiryo 2020, 9–48). Tea was introduced to Japan from China as early as the </w:t>
      </w:r>
      <w:r w:rsidRPr="002D005D">
        <w:lastRenderedPageBreak/>
        <w:t xml:space="preserve">Heian era (794–1185). Like other traditional industries, the tea industry has long contributed to spiritual and aesthetic heritages through a wide range of ceremonies. Nevertheless, Japan was the first country to experience the challenge posed by global competition from other drinks in the 1970s. Despite its previous popularity, tea consumption began to decline severely in this decade due to pressure from new types of drinks, such as carbonated drinks (Coca-Cola became fully operational in Japan in 1960; see Mason 1992, 161–173). However, unlike most traditional Japanese industries, which fell into long-term decline, the tea industry was able to enter a new period of growth in the 1990s. Xia and Donzé (2022) demonstrated that the development of bottled green tea by the Volume 8, Number 2, 106-137, July-December 2023 https://doi.org/ 10.1344/jesb2023.8.2.38278 Online ISSN: 2385-7137 COPE Committee on Publication Ethics http://revistes.ub.edu/index.php/JESB Creative Commons License 4.0 109 wholesaler ITO EN not only transformed this firm into a big modern beverage company but also played an important role in revitalising the entire industry. However, this work only explored the innovation of one big player, highlighting the shortcomings of a single-firm approach mentioned above. On the other hand, Pilapitiya, De Silva and Miyazaki (2020) showed that the Japanese tea industry was highly innovative, creating a high additional value when compared to the tea industry in Sri Lanka and other major tea-producing countries. For example, in 2019, the per-unit export value for Japan was $26.4 per kilogram, compared to $5.8 for China, $4.2 for Sri Lanka, $3.2 for India and $2.3 for Kenya (FAOSTA 2021). Pilapitiya, De Silva and Miyazaki (2020) argued that the innovation capabilities of tea companies in Japan relied on a large number of small- and medium-sized enterprises (SMEs), tea-processing factories and supporting services. However, they did not offer any quantitative data to support their argument. Some questions that were not explored include who the major innovators were and what conditions enabled these innovations. Our study addresses these literature gaps, focusing in particular on various innovations from numerous players in the Japanese tea industry to answer our main research question: How did the Japanese tea industry innovate to survive in a fast-changing environment over the last five decades? The secondary questions are as follows: Who were the main players that innovated this industry over the last 50 years? Were these companies inside or outside the industry? What were their innovations? What were the conditions that enabled these innovations and how did they change dynamically over time? 2. Methodology To address these questions and understand the conditions that allowed innovation to occur in the Japanese tea industry, we follow an approach from classical business history and industry studies. Volume 8, Number 2, 106-137, July-December 2023 https://doi.org/ 10.1344/jesb2023.8.2.38278 Online ISSN: 2385-7137 COPE Committee on Publication Ethics http://revistes.ub.edu/index.php/JESB Creative Commons License 4.0 110 The classical business history approach mainly focuses on the largest companies in an industry, analysing the sources of their competitiveness (Chandler and Hikino 1990; Scranton and Fridenson 2013). One of the major aims of our research is to shed light on the way these firms adapt to social and technological changes to maintain or lose </w:t>
      </w:r>
      <w:r w:rsidRPr="002D005D">
        <w:lastRenderedPageBreak/>
        <w:t xml:space="preserve">their dominant position. The industry studies approach argues that each industry has its respective specificities in terms of products, technology, economic function and market, each of which impact the dynamics of competition between companies (Kurosawa 2017). Therefore, the contextualisation of industry specificities is important to make sense of innovations. To examine innovation changes among firms in the general evolution of industry-specific determinants of competitiveness, we thus adopt a mixed methods approach combining industry studies and business history (Bouwens, Donzé and Kurosawa 2017). First, we identified the specificities of the tea industry. This process involved using statistics published by the Tea Industry Association and the Ministry of Agriculture, Forestry and Fisheries; publications by Nikkei group, the largest business news media in Japan since 1975 (https://t21.nikkei.co.jp); and company market shares published by Nikkan Keizai Tsushin (1974–2019). These various sources provided the information necessary to analyse the evolution of the environment in the tea industry, the conditions of innovations and the evolution of these conditions over time. Second, we conducted a quantitative data analysis of industry innovators and their innovations. We used the official registration of patents to quantitatively assess technology innovations in the tea industry over time. Patent data offers a detailed and consistent chronology of how firms solve problems and search for solutions. This source is frequently used in economics and economic history to estimate a firm or country's level of innovation (Fontana et al. 2013). Only Volume 8, Number 2, 106-137, July-December 2023 https://doi.org/ 10.1344/jesb2023.8.2.38278 Online ISSN: 2385-7137 COPE Committee on Publication Ethics http://revistes.ub.edu/index.php/JESB Creative Commons License 4.0 111 2.5% of the patent applications in our database are joint applications, the overwhelming majority of which are from a large company conducting joint research with a university or research institution. We have attributed these applications to the company (see Table 2) and focused the discussion only on firms in Section 4. Similarly, firms use trademarks to signal to consumers that a product is of a certain, consistent quality to differentiate it from competitors, shape consumers’ interests and tastes and develop loyalty. Trademarks act as important weapons in the arsenal of competition (Da Silva Lopes and Duguid 2010). Although trademarks were only partially associated with firms’ new offerings in the marketplace, they reflect the outcome of a firm’s marketing efforts and competencies (Fosfuri and Giarratana 2009). Therefore, we used trademark registration as a quantitative benchmark for marketing strategy. Finally, to overcome the limitations of the quantitative patent and trademark data analysis, we qualitatively analysed different strategies adopted by firms, showing how they used innovations to implement new marketing strategies and expand into new markets. We conducted interviews and fieldwork to collect data on how the research and development (R&amp;D) and marketing strategy were implemented by various actors in this industry. As information disclosed by listed companies enables the understanding of their branding, product development strategies and organization changes, our interviews and fieldwork mainly focused on unlisted small- and medium-sized firms. Hence, we selected five </w:t>
      </w:r>
      <w:r w:rsidRPr="002D005D">
        <w:lastRenderedPageBreak/>
        <w:t xml:space="preserve">SMEs among those with the most patents and trademarks (see Table 1). We conducted interviews with their chief executive officers (CEOs) and visited their headquarters, retailing stores, factories and tea plantations. Information published in trade journals and business newspapers complemented data gathered during interviews. Volume 8, Number 2, 106-137, July-December 2023 https://doi.org/ 10.1344/jesb2023.8.2.38278 Online ISSN: 2385-7137 COPE Committee on Publication Ethics http://revistes.ub.edu/index.php/JESB Creative Commons License 4.0 112 TABLE 1. List of interviews No. Occupation Place and date 1 CEO of Sasaki Seicha, Shizuoka Online, 22 October 2021 2 Chairman of Fukujuen, Kyoto Kyoto, 8 November 2021 3 CEO of Uogashi Meicha, Kakegawa Kakegawa, 10 November 2021 4 Manager of Ippodo, Kyoto Online, 14 January 2022 5 CEO of Sugimoto Seicha, Shizuoka Online, 28 January 2022 Source: own elaboration. This article comprises six sections, including the introduction and methodology. Section three provides an overview of the evolution of the Japanese tea industry from the 1950s. Section four introduces the quantitative analysis of patents and trademarks. Section five presents different marketing strategies adopted by firms, while the final section provides some concluding remarks. 3. Long-term structural changes in the Japanese tea industry After World War II, the Japanese tea industry achieved substantial development as a result of expanding domestic consumption, which became the driving force of growth in the context of a rapidly expanding mass-consumption society. Domestic consumption increased from 24,455 tons in 1950 to 112,108 tons in 1975 (see Figure 1). Simultaneously, the share of exports decreased gradually from 21.3% in 1955 to 1.7% by 1970. To meet the challenges of low production capabilities and growing demand, industrial production and distribution embarked on major shifts, with the Tea Agricultural Association leading the way in popularizing chemical fertilisers, pesticides and agricultural machinery. First, innovations such as the development of the vegetative propagated tea “yabukita” shortened the harvest lifecycle of the previous seedling propagation, with the mechanisation of picking and processing improving productivity (Takeda 2020). Second, tea-related firms organised the tea market as a middle institution to allow new entrants and speed up distribution (Masuda 1986, 78). Tea packagers (large-scale tea traders who manufacture packaged tea and distribute it to supermarkets, grocery shops, etc.) emerged Volume 8, Number 2, 106-137, July-December 2023 https://doi.org/ 10.1344/jesb2023.8.2.38278 Online ISSN: 2385-7137 COPE Committee on Publication Ethics http://revistes.ub.edu/index.php/JESB Creative Commons License 4.0 113 as a new type of distributor during this period. As a result of the fast-growing segment of selfservice stores, tea sales delivered through package makers to self-service stores increased from 11.6% in 1965 to 27.3% in 1977 (Masuda 1986, 92). From 1966 to 1979, the number of tea wholesalers (including wholesalers of tea, coffee, cocoa, herbs, etc.) increased from 1,910 to 2,934, while the number of tea speciality retailers (tea stores selling mainly tea) grew from 10,488 to 14,487 (Cha Kankei Shiryo 2020, 93–94). FIGURE 1. Production, consumption and foreign trade of tea in Japan (volume in tons), 1950– 2019 Note: Figures for years prior to 1960 are averages of the previous </w:t>
      </w:r>
      <w:r w:rsidRPr="002D005D">
        <w:lastRenderedPageBreak/>
        <w:t xml:space="preserve">5 years (e.g. data for 1955 represents the average from 1950–1955); figures for years after 1960 are the annual numbers (Ōishi 1983, 279; Cha Kankei Shiryo 2020, 39). The most consumed and produced form of tea in Japan is green tea (Tea Producer Association 2020; Cha Kankei Shiryo 2020, 9). Source: Ōishi (1983) for 1950–1960 and Cha Kankei Shiryo (2020) for 1960–2019. However, the domestic boom in tea consumption did not last forever (see Figure 1). The popularisation of fast food, convenience stores and vending machines impacted young people’s consumption habits severely, particularly from the 1970s onwards. The consumption of tea 0 5 10 15 20 25 0 20,000 40,000 60,000 80,000 100,000 120,000 140,000 1950 1960 1970 1980 1990 2000 2010 2020 Domestic production of green tea Import of green tea Domestic consumption of green tea Percentage of export (%) Volume 8, Number 2, 106-137, July-December 2023 https://doi.org/ 10.1344/jesb2023.8.2.38278 Online ISSN: 2385-7137 COPE Committee on Publication Ethics http://revistes.ub.edu/index.php/JESB Creative Commons License 4.0 114 leaves per household dropped from 2,024 g in 1973 to 1,540 g in 1984 (Yanagawa 1994). Masuda (1984) also showed that tea leaves were mainly consumed by Japanese people over 60 years of age in the 1970s. By contrast, the consumption of modern bottled beverages (mostly carbonated drinks in the 1970s and coffee drinks in the 1980s and 1990s) was growing tremendously in both volume and breadth of categories annually, increasing from 477,324 kl in 1960 to 16,241,134 kl in 2000. The latter figure is 34 times the consumption of bottled beverages 40 years ago (Murayama 2006). After 15 years of decline, tea consumption entered a new phase of growth after 1990 that lasted until its historical peak of 116,823 tons in 2004. This boom relied on the disruptive innovation of bottled green tea, which was developed in 1985 and first marketed by ITO EN in 1989. Fierce competition from later entrants who possessed organisational capabilities, such as Coca-Cola and the large beer manufacturers Asahi, Kirin and Suntory, further propelled bottled green tea consumption (Murayama 2006). The volume of tea leaves consumed as bottled green tea increased from only 2,660 tons in 1993 to 31,266 tons by 2019, equivalent to 39% of the total tea-leaf consumption that year (Cha Kankei Shiryo 2020, 50). In less than three decades, over half of the tea wholesalers and special retailers vanished. The number of wholesalers dropped from 3,519 in 1991 to 1,607 in 2014, while the number of special retailers decreased from 14,282 in 1985 to 6,381 in 2014 (Cha Kankei Shiryo 2020, 93–94). Some tea companies that lost their shares of the domestic market searched for foreign markets to counterbalance these shrinking sales, targeting customers who could afford higher prices. The export of Japanese tea increased, rising from 1,096 tons in 2005 to 5,108 tons by 2019. These figures represent 1.1% and 6.3% of national production, respectively (Figure 1). Volume 8, Number 2, 106-137, July-December 2023 https://doi.org/ 10.1344/jesb2023.8.2.38278 Online ISSN: 2385-7137 COPE Committee on Publication Ethics http://revistes.ub.edu/index.php/JESB Creative Commons License 4.0 115 ITO EN was the largest firm in this business in 2019, with over 25% of Japan's total volume of crude tea production (ITO EN 2019). Thus, the industry was reorganised from numerous SMEs to the </w:t>
      </w:r>
      <w:r w:rsidRPr="002D005D">
        <w:lastRenderedPageBreak/>
        <w:t xml:space="preserve">coexistence of both big companies with financial and distributing resources and a large number of SMEs. The evolution of their innovation strategy is explored in the next section. 4. Quantitative data analysis of tea patents and trademarks We extracted tea patents and trademarks from the official Japanese database J-PlatPat (https://www.j-platpat.inpit.go.jp). As the domestic market has been the primary market of the Japanese tea industry since the 1970s, we mainly focused on domestic data. However, we also double-checked trademarks from the global brand database of the World Intellectual Property Organization (WIPO) (https://www3.wipo.int/branddb/en/) to understand the trends of internationalisation regarding Japanese tea brands. J-PlatPat provides information on patents and trademarks issued by the Japan Patent Office since the Meiji Era (1868–1912). It includes 52 classification codes with “tea” as a keyword, varying from tea planting and processing to packaging techniques. Many codes represent not only tea but also other types of goods, such as coffee. To focus our data on tea, we selected patents with the keyword “tea” in their title to collect the most relevant examples. In terms of trademarks, requiring the keyword “tea” in the title is not reliable as, for example, a trademark could be “harmony, respect, purity or tranquillity” without the keyword “tea”. Consequently, we had to rely on the class codes that include “tea” as a keyword. As a drink, tea was specifically contained in class code number 30, subcategory number 29A01. As trademarks are generally shared in different types of goods, codes are automatically and broadly related to each other in the system. We used the exclusion function to exclude trademarks that were shared with other products and retained only the trademarks applied for class code number 30. This criterion enabled us to focus on the core to present a general trend regarding the major innovators and innovations in tea over time. Volume 8, Number 2, 106-137, July-December 2023 https://doi.org/ 10.1344/jesb2023.8.2.38278 Online ISSN: 2385-7137 COPE Committee on Publication Ethics http://revistes.ub.edu/index.php/JESB Creative Commons License 4.0 116 However, our data has a limitation and variation to represent the tea patents and trademark applications over the past 50 years. FIGURE 2. Patent and trademark applications for tea, number of cases, 1971–2020 Source: J-PlatPat. We identified a total of 7,595 patent applications and 15,778 trademark applications from 1971 to 2020 (see Figure 2), with both showing different dynamics over time. Patent applications increased dramatically during the 1970s. The objective of innovation was mainly to improve productivity through mechanisation to meet the rapid expansion of domestic consumption at that time. However, from the late 1970s onwards, patent applications declined severely due to manufacturing capacity exceeding demand. Companies consequently turned to product development to fight for a larger market share of a declining domestic market. While the number of trademark applications was once smaller than that of patent applications, the former 0 100 200 300 400 500 600 700 Patent number Trademark number Volume 8, Number 2, 106-137, July-December 2023 https://doi.org/ 10.1344/jesb2023.8.2.38278 Online ISSN: 2385-7137 COPE Committee on Publication Ethics http://revistes.ub.edu/index.php/JESB Creative </w:t>
      </w:r>
      <w:r w:rsidRPr="002D005D">
        <w:lastRenderedPageBreak/>
        <w:t xml:space="preserve">Commons License 4.0 117 overtook the latter in the mid-1980s and has remained higher to this day. In 2020, the number of trademark applications was approximately 11 times larger than for patent applications. Hence, we can observe a dramatic shift in innovation from technology to marketing. Next, observing the nature of the applicants clearly emphasises the domination of firms over individuals. Of the 7,595 patent applications, 5,157 were made by firms (67.9%) compared to 32.1% by individuals. Similarly, of the 15,781 trademark applications, 12,529 were made by firms (79.4%) and 20.6% by individuals. Unfortunately, databases do not provide any details about individuals. As such, their background, and notably their relationships with private companies, is unknown. Therefore, we focus our discussion on the main actors: firms. We identified 1,355 applicants for patents and 3,675 for trademarks. Among them, only 250 applied for both patents and trademarks (5% of the total number of firms). Hence, specialisation is a major feature of their strategy. Moreover, most of these firms had a low number of applications. For patents, 94.4% of firms had five or fewer applications and only 0.8% had more than 50. For trademarks, these proportions were 90.4% and 0.7%, respectively. This demonstrates that patent and trademark applications in the Japanese tea industry were extremely polarised, characterised by only a few firms holding a strong marketing or R&amp;D ability. It also shows that most of the firms specialise in either manufacturing (both tea machinery and tea production) or retailing. In the following subsections, we analyse the evolution of the characteristics of the dominant firms in technological innovation and marketing over the years. 4.1. Changing leaders in technological innovation (patents) Table 2 shows the top 10 tea patent applicants by decade. Although tea-related patent applications decreased in the long run (see Figure 2), we can observe a dramatic transformation in both the profile of the main innovators and the nature of their innovations. Over the past 50 Volume 8, Number 2, 106-137, July-December 2023 https://doi.org/ 10.1344/jesb2023.8.2.38278 Online ISSN: 2385-7137 COPE Committee on Publication Ethics http://revistes.ub.edu/index.php/JESB Creative Commons License 4.0 118 years, the top 10 innovators include approximately half or over half of all applications. During the 1970s, the major innovators were all manufacturers of machinery for tea plantations, such as Kawasaki Kiko and Terada. Although their share declined in the following decades, they held a strong position and continued to be ranked among the top 10 applicants during the 2010s. However, since the 1980s, a new type of innovator emerged; namely, companies from the beverage industry with modern mass-marketing and mass-production capabilities, such as Asahi, Sapporo, Suntory and ITO EN. Most of these firms were dominant players in the beer market that then diversified into the fast-growing non-alcoholic beverage market after 1990 following a decline in beer consumption. These firms applied for patents related to product development (tea-concentrated liquid and new beverages). Hence, technological innovation, as seen through patents, became increasingly related to marketing strategy. These firms were also major trademark applicants (see section 4.2). TABLE 2. Main innovators in tea manufacturing, number of patent applications (N) and share (%), 1971–2020 1971-1980 N % 1981-1990 N % </w:t>
      </w:r>
      <w:r w:rsidRPr="002D005D">
        <w:lastRenderedPageBreak/>
        <w:t xml:space="preserve">1991-2000 N % 2001-2010 N % 2011-2020 N % Kawasaki Kiko 156 26.1 Kawasaki Kiko 237 17.6 Terada Seisakusho 248 17.4 Terada Seisakusho 124 11.2 Suntory 77 11.3 Terada Seisakusho 77 12.9 Terada Seisakusho 190 14.1 Kawasaki Kiko 244 17.2 Kao 122 11.1 Terada Seisakusho 76 11.1 Ochiai Hamono 35 5.9 Ochiai Hamono 49 3.6 Ochiai Hamono 87 6.1 ITO EN 76 6.9 ITO EN 72 10.5 Suzuki Tekkōjo 17 2.8 Suzuki Tekkōjo 40 3.0 Miyamura Tekkōjo 38 2.7 Kawasaki Kiko 74 6.7 Kao 47 6.9 Toshiba Denki 13 2.2 Panasonic 24 1.8 Hoshizaki Denki 35 2.5 Ochiai Hamono Kōgyō 34 3.1 Asahi 43 6.3 Uchida Hamono Kōgyō 11 1.8 Miyamura Tekkōjo 22 1.6 ITO EN 32 2.3 Suntory 34 3.1 Kirin 39 5.7 Volume 8, Number 2, 106-137, July-December 2023 https://doi.org/ 10.1344/jesb2023.8.2.38278 Online ISSN: 2385-7137 COPE Committee on Publication Ethics http://revistes.ub.edu/index.php/JESB Creative Commons License 4.0 119 1971-1980 N % 1981-1990 N % 1991-2000 N % 2001-2010 N % 2011-2020 N % Hoshizaki Denki 10 1.7 Ken-ki Kōgyō 17 1.3 Sapporo 31 2.2 Mitsui Norin 31 2.8 Mitsui Norin 19 2.8 Sanyo Denki 10 1.7 Hoshizaki Denki 16 1.2 Asahi 16 1.1 Asahi 28 2.5 Sapporo 17 2.5 Toyo Denki 9 1.5 Suntory 14 1.0 Panasonic 14 1.0 Kirin 21 1.9 Kawasaki Kiko 11 1.6 Miyamura Tekkōjo 9 1.5 ITO EN 14 1.0 Fuji Denki 13 0.9 Hasegawa Kōryō 20 1.8 Fukujuen 10 1.5 Top 10 347 58 Top 10 623 46.1 Top 10 758 53.3 Top 10 564 51.1 Top 10 411 60.2 Note: Grey cells represent applicants outside tea machinery. Source: J-PlatPat. Finally, in the 2000s and 2010s, a few well-established tea SMEs, such as Fukujuen and Mitsui Norin, also emerged as new major innovators by investing in technology to transform their businesses. Fukujuen launched the “CHA” (meaning “tea” in the Japanese language) Research Centre in the 1990s in response to radical changes in consumption and lifestyles. It extended its product line by applying for patents ranging from innovative tea powder and bags to liquid beverages (Takehara 2010). On the other hand, Mitsui Norin focused on developing the nutritional functions of various types of tea extracts for broad usages, including beverages, cosmetics and medicines. Its R&amp;D is not only for its brands but also for other makers (Mitsui Norin 2021). 4.2. Changing leaders in marketing (trademarks) In contrast to patents, where the top 10 innovators had approximately half of all patent applications, the top 10 applicants for trademarks hold a much lower share of about 20% (see Table 3). This suggests there are significantly more small players engaged in trademark applications in addition to the big beverage makers. These small players include regional tea wholesalers, retailers, agriculture associations and small producers, as well as a broad number of small firms from other industries and countries. Beyond this general trend, important changes Volume 8, Number 2, 106-137, July-December 2023 https://doi.org/ 10.1344/jesb2023.8.2.38278 Online ISSN: 2385-7137 COPE Committee on Publication Ethics http://revistes.ub.edu/index.php/JESB Creative Commons License 4.0 120 have occurred over time. During the 1970s, almost all of the top 10 applicants were traditional tea wholesalers and retailers, such as Kanbayashi Shunsho Honten, Harada and Ippodo. However, since the 1980s, much like with patent applicants, a small number of modern beverage companies have emerged as the main players. These firms, such as UCC and Asahi, gained growing importance and became dominant in the 1990s. These </w:t>
      </w:r>
      <w:r w:rsidRPr="002D005D">
        <w:lastRenderedPageBreak/>
        <w:t xml:space="preserve">modern companies not only applied for trademarks but also massively invested in branding and advertising, targeting mass consumers. Further, since 2000, we can observe a divergence between these modern firms. While some reduced their number of applications (e.g., Sapporo), others increased them dramatically (e.g., ITO EN). With the business of bottled beverages becoming increasingly concentrated in the hands of a few makers, companies with weaker marketing and distributing resources faced challenges to achieve growth. One of the largest and most successful applicants, ITO EN, is a former tea wholesaler that transformed into a beverage maker (Xia and Donzé 2022). It increased from only 17 trademark applications in the 1970s to 308 in the 2010s. This firm developed bottled green tea in the late 1980s and became the largest tea maker in Japan. It holds 10.5% of all trademark applications in the tea industry in the 2010s, a share that has never been achieved by any applicant over the previous decades. In contrast, 90.4% of trademark applicants were not active at all: 60.4% have registered only one trademark, while 30% have registered between two and five trademarks over the past five decades. In addition, most of these small companies have abandoned tea production despite the registration of trademarks. Indeed, statistics on the number of companies active in this industry show that more than half of tea wholesalers and retailers have disappeared over the last thirty years (see Section 3). This suggests that these small, uncompetitive companies have registered trademarks in an attempt to survive, imitating the strategy of larger companies. However, this has not prevented their decline. Volume 8, Number 2, 106-137, July-December 2023 https://doi.org/ 10.1344/jesb2023.8.2.38278 Online ISSN: 2385-7137 COPE Committee on Publication Ethics http://revistes.ub.edu/index.php/JESB Creative Commons License 4.0 121 Finally, a review of tea trademarks in the WIPO global brand database reveals that applications by global tea brands from Japan increased significantly. The overall total domestic consumption of tea began to decline in 2005 due to increased competition from other types of drink (Takeda 2020). Therefore, internationalisation was a strategy employed by tea companies to compensate for their declining domestic sales. While these amounted to only 16 in 1992–1999, this number grew to 114 in the 2000s and 252 in the 2020s. The major applicants were the modern beverage firms, small tea firms and tea associations. TABLE 3. The main actors in tea marketing, number of trademarks (No.) and shares (%), 1971– 2020 1971-1980 No. % 1981-1990 No. % 1991-2000 No. % 2001-2010 No. % 2011-2020 No. % Kanbayash i Shunsho Honten 38 6.8 ITO EN 49 2.9 UCC 149 4.1 ITO EN 204 5.4 ITO EN 308 10.5 Harada 26 4.7 Shohokuen 41 2.4 Sapporo 88 2.4 Asahi 83 2.2 Asahi 68 2.3 Ippodo 23 4.1 Ippodo 31 1.8 Asahi 76 2.1 Mitsui Norin 58 1.5 Mitsui Norin 56 1.9 Maruyama En 21 3.8 Maruyama En 25 1.5 Mitsui Norin 62 1.7 Meiko Chagyo 56 1.5 Sasaki Seicha 39 1.3 Marukyū Koyamaen 18 3.2 Aavan 25 1.5 Meiko Chagyo 57 1.6 Sasaki Seicha 45 1.2 Yoshimura 30 1.0 Hi-shidai Seicha 17 3.0 UCC 23 1.3 Nihon Tobacco 54 1.5 UCC 44 1.2 Key Coffee 28 1.0 ITO EN 14 2.5 Asahi 21 1.2 Shanson Keshōhin 49 1.4 Key Coffee 43 1.1 Kodani Kokufun 28 1.0 Kawasaki Kiko 9 1.6 Yasunaga Shōkai 15 0.9 ITO EN 41 1.1 Sapporo 41 1.1 Meiko Chagyo 24 0.8 Mitsui Norin 8 1.4 Marukyū Koyamaen 14 0.8 </w:t>
      </w:r>
      <w:r w:rsidRPr="002D005D">
        <w:lastRenderedPageBreak/>
        <w:t xml:space="preserve">Shirataki Seicha 39 1.1 Osawa Sinise 34 0.9 Nihon Shiko 24 0.8 Osawa Sinise 8 1.4 Mitsui Norin 13 0.8 Sasaki Seicha 35 1.0 Fukujuen 32 0.8 Showa Seiyaku 22 0.8 Top 10 182 32.6 Top 10 257 15.1 Top 10 650 18.1 Top 10 640 17 Top 10 627 21.5 Note: Grey cells represent applicants outside traditional tea wholesaling. Source: J-PlatPat. Volume 8, Number 2, 106-137, July-December 2023 https://doi.org/ 10.1344/jesb2023.8.2.38278 Online ISSN: 2385-7137 COPE Committee on Publication Ethics http://revistes.ub.edu/index.php/JESB Creative Commons License 4.0 122 In conclusion, the Japanese tea industry has experienced deep changes in innovation over the past 50 years. This transformation has entailed three major characteristics. First, large modern beverage makers have become the dominant actors after establishing themselves as major applicants for tea patents and trademarks. Second, a large number of small- and medium-sized tea retailers have engaged in Japanese green tea branding. Although no single firm has pursued the same volume of applications as the big beverage companies, such firms collectively are the main applicants for trademarks. Third, large modern beverage makers, small- and mediumsized tea retailers and tea associations have actively explored foreign markets, resulting in a significant increase in global tea trademark applications from Japan. This quantitative analysis of patent and trademark applications in the Japanese tea industry shows the growing importance of marketing strategies as technological innovation shifted from production technology to product development after the 1980s. Significant growth in trademark applications followed this change. In the next section, we adopt a more qualitative approach to discuss the nature of the major marketing strategies adopted since the 1980s. 5. Marketing Strategies In this section, we analyse various strategies adopted by tea companies. The objective is to examine their impact on the development of firms. We have identified three major strategies: product development, luxury branding and internationalisation. The discussion is based on data from business news databases and interviews. 5.1. Product development: from green tea leaf to branded bottles The growing number of patents and trademarks related to bottled green tea suggests the increasing importance of such a product. Bottled green tea was developed in 1985 by the small tea wholesaler ITO EN in response to the crisis posed by the declining consumption of green Volume 8, Number 2, 106-137, July-December 2023 https://doi.org/ 10.1344/jesb2023.8.2.38278 Online ISSN: 2385-7137 COPE Committee on Publication Ethics http://revistes.ub.edu/index.php/JESB Creative Commons License 4.0 123 tea leaf (Xia and Donzé 2022). This product was sold until 1989 as “Sencha”, which means “green tea” in the Japanese language, without receiving much customer interest. In 1989, ITO EN changed the name to “O–i Ocha”, which means“Hey! Tea, please!”, and initiated mass advertisement campaigns to build a brand with a natural and healthy image (Kajiwara 2012). ITO EN was then listed on the Tokyo stock exchange in 1996 and transformed into a large beverage company (ITO EN 2020). In 2000, to bring marketing and R&amp;D—including its central research laboratory, product research section, agriculture section and agricultural technology section—closer together, it merged the two departments to synchronise innovations in </w:t>
      </w:r>
      <w:r w:rsidRPr="002D005D">
        <w:lastRenderedPageBreak/>
        <w:t>valuechain activities with marketing (ITO EN 2001). Hence, as expressed in our quantitative data, ITO EN was keen to develop new products and accordingly applied for a large number of patents and trademarks. The successful development of ITO EN attracted large companies from the beverage industry, particularly beer makers and Coca-Cola, to develop their products and brands. For example, the brewer Kirin targeted younger consumers than ITO EN by launching specific brands and advertisements (Itoku and Shibuya 2018). A major issue for companies from outside the tea industry was to acquire knowledge and legitimacy to develop tea products, even as bottled drinks. Small traditional tea firms that had a long history in the Japanese tea business became their targeted business partners in this context. Simultaneously, the shift in daily necessity drinks from Japanese green tea leaf to bottled beverages threatened the survival of the small traditional tea firms. Although many such firms had accumulated know-how and heritage in Japanese green tea production over centuries, they lacked the financial resources, distribution channels and mass marketing knowledge needed to diversify into green tea beverage drinks. This dilemma finally resulted in the co-building of competitive tea brands between beverage makers and traditional tea firms. For example, Suntory collaborated with Fukujuen (a tea Volume 8, Number 2, 106-137, July-December 2023 https://doi.org/ 10.1344/jesb2023.8.2.38278 Online ISSN: 2385-7137 COPE Committee on Publication Ethics http://revistes.ub.edu/index.php/JESB Creative Commons License 4.0 124 retailer with more than 200 years of history) to develop the green tea brand “Iemon” in 2004. Its brand addressed the functional value of “high-quality taste and aroma”, with an emotional value that was “comfortable and premium” to differentiate it from old green tea brands. Both companies extended their cooperation and extended their number of joint brands from two in 2004 to 21 in 2015 (Itoku 2016). As for Coca-Cola, it collaborated with Kanbayashi Shunsho Honten (a tea retailer with 450 years of history) to develop a new product (bottled non-filtered tea) and a specific brand (Ayakata) in 2007 (Kajiwara 2012). These types of cooperation between large beverage businesses and specialised small tea companies led to the application of a large number of trademarks and patents. The mass distribution and easy availability of bottled green tea have made it a big success since the 1990s. 5.2. Small tea companies: from commodity to luxury The co-development of products and brands with large beverage companies was a strategy that supported the development of a handful of specialised tea companies. However, this was insufficient to support the entire industry. In the 1990s, rather than selling high quantities at low prices, some small tea companies adopted a luxury strategy to improve their profitability. In this context, trademark applications were made largely to protect this marketing creativity from small specialised tea firms. The small scale of production and inability to meet the growing demand for new bottled beverage drinks were viewed as disadvantages in the mass market. However, some companies were able to turn this weakness into a competitive advantage by following the marketing principles of luxury branding to create a sense of rarity and uniqueness that popular tea brands lacked (Kapferer and Bastien 2012). The long-</w:t>
      </w:r>
      <w:r w:rsidRPr="002D005D">
        <w:lastRenderedPageBreak/>
        <w:t xml:space="preserve">established tea wholesaler Uogashi Meicha, which was founded in 1931, changed its image in this context (Fujimori 2001). It planted tea in the high mountains to ensure a traditional Volume 8, Number 2, 106-137, July-December 2023 https://doi.org/ 10.1344/jesb2023.8.2.38278 Online ISSN: 2385-7137 COPE Committee on Publication Ethics http://revistes.ub.edu/index.php/JESB Creative Commons License 4.0 125 taste and high quality (Interview No. 3). Since the 1990s, it has applied for tea brands such as “Tote shan” (Super beauty), “Unubore” (Self-esteem), “Haikara” (Stylish) and “Osekkai” (Nosy) to promote the uniqueness and high-end image of its tea (J-PlatPat 2021). In 1993, it launched a fashionable and stylish Japanese tea-drinking room with the brand name “Chanomikurabu” (Tea Fruits Club) for customers to socialise and hold tea parties. In 2002, an artistic and elegant store “Cha Ginza” was built based on the following concept: “A tea shop provides tea that seems everywhere but actually is nowhere else except in Ginza” (Uogashi 2021). They collaborated with tea farmers, designers and young staff to interact with customers online and offline in co-creating small quantity but high-quality tea brands. Sasaki Seicha, a former tea manufacturer founded in 1921, participated in various competitions to present itself to the public as a high-quality tea maker. It increased its number of trademark applications from only 13 in the 1980s to 46 in the 1990s and 52 in the 2000s (J-PlatPat 2021), while mostly hiring female employees to its marketing team to adapt to the market shifting from males to females over recent decades. Thus, several brands and product ideas came from female employees (Interview No. 1). The “Chanoniwa” (Tea garden) brand (J-PlatPat 2021) established in 2020 is a good example. All the products and menus in the tea garden, located at its headquarters in Shizuoka, are designed by its female staff members for female consumers. This includes, among others, mixed teas with fruits and herbs, tea cakes, tea puddings and tea chocolates. Ippodo, founded in 1717, responded to the declining demand for tea leaves by paying attention to tea users’ experiences (Interview No. 4). For example, in 1993 it established a tea room called “Kaboku” (meaning the most precious tea tree from an ancient Chinese tea book) at its Kyoto headquarters, where customers could taste various types of tea and traditional confectioneries. Volume 8, Number 2, 106-137, July-December 2023 https://doi.org/ 10.1344/jesb2023.8.2.38278 Online ISSN: 2385-7137 COPE Committee on Publication Ethics http://revistes.ub.edu/index.php/JESB Creative Commons License 4.0 126 The trademark “Tekiro” (Drop of dew), applied in 1996, represents a light taste of gyokuro green tea. It was possible to extend its brand’s product line based on taste preferences from strong to light. Outside of the traditional tea leaves, it also developed “Ippodo Tea”, a fresh takeout premium green tea (Ippodo 2012). Fukujuen, located in Kyoto and founded in 1790, appeals to the heritage, crafts and culture of former imperial capital Kyoto to build the “unusual consumption” of luxury tea beyond the reach of mass consumers (Takehara 2010). To support the growth of its luxury tea brands, it hired professional designers and marketing personnel from department stores. In 2008, it opened a nine-storey headquarters in downtown Kyoto that embodies the luxury and elegant lifestyle of the emperor's Kyoto palace (Interview </w:t>
      </w:r>
      <w:r w:rsidRPr="002D005D">
        <w:lastRenderedPageBreak/>
        <w:t xml:space="preserve">No. 2). Each floor has a different tea theme, such as “Kyō no chazen” (Tea meal of Kyoto) on the third floor and “Kyō no chaan” (Traditional tea room of Kyoto) on the fourth floor. In addition to the various types of well-established tea firms, many new companies were created based on innovative ideas. For example, Royal Blue Tea, founded in 2007, developed a wine glass-bottled handmade green tea designed to be consumed with special desserts and dishes in luxury restaurants and on first-class flights. It is sold at a much higher price than the massconsumed pet-bottled green tea (Nikkei MJ 2017). In Tokyo, it also opened the “T Bar” (Tea Bar) to offer different tastes of wine-bottled luxury teas (Yoshimoto 2015). Apart from the luxury strategy adopted by individual firms, one can observe the development of regional brands in tea districts, such as “Shizuoka Cha” and “Uji Cha”. These districts include numerous cities, villages and streets that developed common brands, such as “Yame Cha”, “Sayama Cha”, “Ureshino Cha” and “Yamato Cha” (Kajiwara 2012). These were the result of cooperation between multiple local stakeholders, including small-scale producers, Volume 8, Number 2, 106-137, July-December 2023 https://doi.org/ 10.1344/jesb2023.8.2.38278 Online ISSN: 2385-7137 COPE Committee on Publication Ethics http://revistes.ub.edu/index.php/JESB Creative Commons License 4.0 127 Japan Agricultural Co-operative (JA), retailers, regional administrative agencies, research institutions, design firms, food companies and universities. These actors collaborate, from product development to promotion campaigns, to raise awareness and increase the value of their regional brands. Some examples of joint activity include the development of beverages and other goods using tea, the organisation of fairs at hotels and guided tours (Gotō 2015). Numerous districts have united their local tea resources to compete with each other and have branded their district to add more value to their tea. 5.3. Internationalisation of markets The various marketing strategies described above are strongly linked to the domestic market. However, foreign trade statistics also show an increase in the export of Japanese green tea since the 2000s (see Figure 1). Macha powder accounts for a significant share of these exports. For example, in the United States, which is the largest export market for Japanese green tea, 70% of Macha powder imports come from Japan. It is mainly distributed by the major coffee chains (Mizuno 2015; Japan Tea Export Promotion Council 2017). Although numerous tea companies have explored overseas markets, the small quantity of exports, which accounted for only 6.3% of national production in 2019 (FAOSTA 2021), indicates the difficulties Japanese tea companies face to expand abroad. A look at the overseas sales from ITO EN ($350 million) in comparison with the overall export value of tea from Japan ($142 million) in 2018 (Comtrade 2021) suggests overwhelming domination by multinational firms, although this figure for ITO EN includes products other than green tea and goods manufactured outside Japan. ITO EN, the leading tea company in Japan, is a good example of the process of internationalisation in marketing capabilities. Much like in its domestic market, ITO EN applied the fabless method and focused mainly on marketing and product development in overseas Volume 8, Number 2, 106-137, July-December 2023 https://doi.org/ 10.1344/jesb2023.8.2.38278 Online ISSN: 2385-7137 COPE </w:t>
      </w:r>
      <w:r w:rsidRPr="002D005D">
        <w:lastRenderedPageBreak/>
        <w:t xml:space="preserve">Committee on Publication Ethics http://revistes.ub.edu/index.php/JESB Creative Commons License 4.0 128 markets, where the manufacturing of beverages was outsourced to local partners (Nobukawa, Suzuki and Chō 2018). It launched a market research office in New York in 2000, which became ITO EN (North America) in 2001. The marketing objective in the United States was to build a healthy and luxurious image of Japanese tea by promoting Japanese tea culture, ceremonies and different ways of enjoying Japanese tea. It registered various trademarks and developed a line of products, such as “Teas’ Tea” and “Matcha Green Tea”, to suit the tastes of local consumers (Kitabata 2014). To expand its distribution routes in North America, it acquired Distant Lands Trading Co., a company that specialises in the manufacturing and distribution of coffee and other beverages, in 2015 (Kitabata 2014). It also opened five “Matcha Love” speciality stores catering to the Japanese green tea healthy boom in the United States (Nikkei Sokuhō 2017). In addition to its main overseas market of North America (87.5% of its overseas sales), ITO EN has expanded its business to China, Southeast Asia and Australia by establishing local corporations or joint ventures (Nobukawa, Suzuki and Chō 2018; ITO EN 2018). SMEs expanded into foreign markets either through trading companies or by establishing their own sales subsidiaries, which manage mono-brand outlets, to control retail and brand image (Sugita 2006). These mono-brand stores enable Japanese tea makers to diffuse their message to foreign consumers, mostly emphasising tea ceremony, philosophy, craft, traditional design and healthy functions. Fukujuen has established three overseas shops in department stores since 2000 (Kirishima 2015), assigning salespeople from Japan to overseas markets to interact with local consumers and market its brand. Public relations activities not only include visiting consumers, retailers and dealers but also holding Japanese tea seminars (Kirishima 2015). Sugimoto Seicha launched Sugimoto Tea company in the suburbs of Seattle, the United States, in 2007 and continued steady promotion activities, such as introducing traditional tea ceremonies and recipes using matcha to increase brand awareness (Nihon Keizai Shimbun Volume 8, Number 2, 106-137, July-December 2023 https://doi.org/ 10.1344/jesb2023.8.2.38278 Online ISSN: 2385-7137 COPE Committee on Publication Ethics http://revistes.ub.edu/index.php/JESB Creative Commons License 4.0 129 2020; Interview No. 5). Tsujiri, meanwhile, opened stores in 15 countries through franchises with local partners (Tsuji and Uda 2017). In addition to the marketing efforts of individual firms, the Ministry of Agriculture, Forestry and Fisheries (MAFF), the Japanese Tea Export Association and the JETRO (Japan External Trade Organisation) have also played an important role in promoting and marketing Japanese tea in the overseas market. These institutions hold trade exhibitions, conduct marketing research and provide training and seminars for foreign trade practices and branding techniques (Sugita 2006). Moreover, they promote Japanese traditional food and culture to overseas consumers, importers and restaurants to improve the general brand value of Japanese food (Mizuno 2015). 6. Conclusion The objective of this research was to understand the conditions that enabled the revitalisation of the traditional Japanese tea industry in the </w:t>
      </w:r>
      <w:r w:rsidRPr="002D005D">
        <w:lastRenderedPageBreak/>
        <w:t xml:space="preserve">context of globalisation. This transformation was not only propelled by the innovators in this industry, but also by players through marketing capabilities that diversified towards tea business from other sectors. In addition to the major beverage firms analysed by Xia and Donzé (2022), our quantitative and qualitative data also show the important role played by SMEs and supporting institutions. We have demonstrated three successive marketing strategies that supported the survival of the tea industry: the transformation of green tea from an agricultural commodity to a branded consumer good; the building of luxury tea brands based on user experience, heritage and creativity management; and the expansion to overseas niche markets. Our research provides the following implications. First, this study contributes to the academic debate on the ability of traditional industries to survive in the context of globalisation. While most previous studies on this topic have highlighted the importance of innovation for single firms to survive in declining traditional Volume 8, Number 2, 106-137, July-December 2023 https://doi.org/ 10.1344/jesb2023.8.2.38278 Online ISSN: 2385-7137 COPE Committee on Publication Ethics http://revistes.ub.edu/index.php/JESB Creative Commons License 4.0 130 industries, few, if any, have researched innovations and their implementation in new marketing strategies at the industry level. Our case study shows that the renaissance of the Japanese tea industry has been through a profound transformation from a onefold traditional tea leaf industry, part of the primary sector, to a composite industry which is in fact a non-traditional industry in itself. This includes not only the old traditional tea leaf manufacturers but also modern beverage companies and newly created food ingredient companies (green tea powder). As a result, the renewed green tea industry has completely different specificities in terms of product, technology, market and value chain structure. While the consumption of traditional tea leaves alone continued to decline, the total consumption of green tea was revitalised (see Figure 1). By contrast, Japanese sake consumption fell to a third of its 1975 peak in 2019 and clearly lacks the capacity to achieve a similar structural change to green tea (Xia and Donzé 2021). Second, the significant attention paid to marketing strategy in our research does not mean that Japanese tea companies abandoned technological innovation as a base for growth. The dramatic shift from technology to marketing highlights the importance of marketing in revitalising both the Japanese tea industry and other consumer goods industries. However, despite the general overall declining trend of patent applications, as shown in Figure 2, patent applications from large beverage firms show a clear growth trend. For example, patents with the keyword “tea” applied for by ITO EN have increased significantly since the 1990s: from only 14 in the 1980s to 32 in the 1990s and 77 in the 2000s (J-PlatPat 2021). Unlike most smaller tea firms that did not apply for any tea patents, innovation by the big beverage firms demonstrates a distinguished pattern. Technological innovation (patents) is closely related to marketing strategy (trademarks) and serves as a basis for branding and product development. This new pattern requires heavy investment, meaning only a few resourceful large firms can pursue such a strategy. Thus, most small companies continue with the traditional production method. </w:t>
      </w:r>
      <w:r w:rsidRPr="002D005D">
        <w:lastRenderedPageBreak/>
        <w:t xml:space="preserve">Volume 8, Number 2, 106-137, July-December 2023 https://doi.org/ 10.1344/jesb2023.8.2.38278 Online ISSN: 2385-7137 COPE Committee on Publication Ethics http://revistes.ub.edu/index.php/JESB Creative Commons License 4.0 131 Third, the emergence of big firms is a key factor in the resurgence of the Japanese tea industry. The fast-growing demand for beverages since the 1970s has impacted the consumption of tea leaves. ITO EN, which invested heavily in farming, R&amp;D, marketing and vending machines, built a competitive bottled green tea brand in response to the growing demand for bottled beverages. The success of this branding strategy attracted large beverage firms to join the Japanese tea industry. These large firms demonstrated a new paradigm of integrating value chain activities to achieve competitiveness, therefore providing a new model for smaller players to survive in this industry. Some specialised tea firms control both the supply of raw materials and tea quality to stay relevant in this new environment. The presence of big business with advanced marketing capabilities is thus important to regain industrial competitiveness (Donzé 2017). A major contribution of this paper to the academic debate is the impact of the relationship between large and small firms on the ability of traditional industries to survive. This is in line with the evidence of some European business historians, who have demonstrated the importance of the presence of large firms with globalised resources in industrial districts (Miranda and Montaño 2017; Catalan 2017). However, the Japanese green tea industry differs from these cases in that it is not organised like European industrial districts. Large companies are based in the Tokyo metropolis, while small tea manufacturers are located in various productive regions throughout the country. There is no geographical proximity between large and small companies. Moreover, many traditional industries in Japan that are trapped in a longterm decline have only small firms, such as the sake and kimono industries (Hashino 2018; Xia and Donzé 2021). The role of large companies, notably multinational enterprises, in revitalising traditional industries is an issue that should attract the attention of scholars for further research. Finally, although tea is present everywhere in Asia, our case study on the Japanese green tea industry is not transposable to other Asia countries. This is because the tea industry in each of Volume 8, Number 2, 106-137, July-December 2023 https://doi.org/ 10.1344/jesb2023.8.2.38278 Online ISSN: 2385-7137 COPE Committee on Publication Ethics http://revistes.ub.edu/index.php/JESB Creative Commons License 4.0 132 these countries has its own specificities (Bouwens, Donzé and Kurosawa 2017), notably due to historical experience, the importance of the domestic market and traditional export markets. For example, India and China have followed very different development paths, with the former developing specific products for UK consumers while the latter focuses on ever-expanding domestic demand. The culture of tea consumption and the development of various national tea industries over the past five decades has therefore been very different from that of Japan. The purpose of this article was not to discuss the transformations of the global tea industry but to explain how the industry in Japan has been able to transform itself to survive in the context of a sharp decline in domestic demand. </w:t>
      </w:r>
      <w:r w:rsidRPr="002D005D">
        <w:lastRenderedPageBreak/>
        <w:t xml:space="preserve">References Bird, Allan, and Michael J. Stevens. 2003. “Toward an emergent global culture and the effects of globalization on obsolescing national cultures.” Journal of International Management 9(4):395- 407. Accessed July 28, 2022. doi:10.1016/j.intman.2003.08.003. Bouwens, Bram, Pierre-Yves Donzé, and Takafumi Kurosawa, eds. 2017. Industries and global competition: A history of business beyond borders. New York: Routledge. Burenhult, Göran. 1994. Traditional peoples today: Continuity and change in the modern world. Queensland: University of Queensland Press. Catalan, Jordi. 2017. “The life-cycle of the Barcelona automobile-industry cluster, 1889-2015.” Revista de Historia Industrial 26(66):77-125. Accessed July 28, 2022. doi:10.1344/rhi.v26i66.21251. Cha Kankei Shiryo. 2020. Cha Kankei Shiryo [Tea-related materials]. Tokyo: Kōeki Shadanhōjin Nihon Cha-gyō Chūōkai. Chandler, Alfred Dupont, and Takashi Hikino. 1990. Scale and scope: The dynamics of industrial capitalism. Cambridge: Harvard University Press. Comtrade. 2021. International trade statistics database. Accessed December 27 2021. https://comtrade.un.org. Da Silva Lopes, Teresa, and Paul Duguid, eds. 2010. Trademarks, brands, and competitiveness. Vol. 19. New York: Routledge. Donzé, Pierre-Yves. 2017. “From the industrial district to the global firm: Swatch group and the swiss watch industry, 1960-2010.” Revista de Historia Industrial 26(66):191-213. Accessed July 28, 2022. doi:10.1344/rhi.v26i66.21254. Volume 8, Number 2, 106-137, July-December 2023 https://doi.org/ 10.1344/jesb2023.8.2.38278 Online ISSN: 2385-7137 COPE Committee on Publication Ethics http://revistes.ub.edu/index.php/JESB Creative Commons License 4.0 133 FAOSTA. 2021. Food and agriculture organization of the United Nations. Accessed December 27, 2021. http://www.fao.org/faostat/en/. Fontana, Roberto, Alessandro Nuvolari, Hiroshi Shimizu, and Andrea Vezzulli. 2013. “Reassessing patent propensity: Evidence from a dataset of R&amp;D awards, 1977–2004.” Research Policy 42(10):1780-92. Accessed July 28, 2022. doi:10.1016/j.respol.2012.05.014. Fosfuri, Andrea, and Marco S. Giarratana. 2009. “Masters of war: Rivals' product innovation and new advertising in mature product markets.” Management Science 55(2): 181-91. Accessed July 28, 2022. doi:10.1287/mnsc.1080.0939. Fujimori, Shin. 2001. “Kō sureba ureru (3) fudan no ocha o oishiku — Nihon cha ni toku-ka shita senmon mise Uogashimeicha (Tōkyōto) [If you do in such a way, you can sell (3) make the daily tea delicious- A specialty store specializing in Japanese tea Uogashimeicha].” Cha 54(8):26-29. Accessed July 28, 2022. https://cir.nii.ac.jp/crid/1523388078279923200. Gotō, Emi. 2015. “Yame cha no ichiba kakudai o mokuteki to shita senryaku-teki shōhin kaihatsu [Strategic product development aimed at expanding the market for Yame tea].” Ryūtsū Kagaku Kenkyū 15(1): 55-65. Accessed July 28, 2022. http://id.nii.ac.jp/1094/00002307/. Hashino, Tomoko. 2018. The survival strategy of the Japanese kimono industry. In Global luxury: organizational change and emerging markets since the 1970s, edited by Donzé, Pierre-Yves, and Rika Fujioka, 257-274. New York: Routledge. Ippodo. 2012. “Atarashī juyō no hōkō o kangaeru shinise o tazunete (2) ima, kitai sareru chikara [Visit the long-living firms which consider the new direction of demand: the power that is expected now]. Sōgyō 290 yo-nen, rekishi no chikara: Ippodochaho.” Cha 65(2):1-2. Accessed </w:t>
      </w:r>
      <w:r w:rsidRPr="002D005D">
        <w:lastRenderedPageBreak/>
        <w:t xml:space="preserve">July 28, 2022. https://cir.nii.ac.jp/crid/1523388079882960384. Islam, M. Rezaul, and Cristiano Franco Burmester. 2020. “Impact of Globalization on Local Traditional Handicraft Industries in Brazil.” Journal of Globalization Studies 11(2): 108-120. Accessed July 28, 2022. https://on-demand.eastview.com/browse/doc/66431693. ITO EN. 2001. Annual Report. Accessed May 18, 2021. https://ssl.eoldb.jp. ITO EN. 2018. Annual Report. Accessed May 18, 2021. https://ssl.eoldb.jp. ITO EN. 2019. Annual Report. Accessed May 18, 2021. https://ssl.eoldb.jp. ITO EN. 2020. Annual Report. Accessed May 18, 2021. https://ssl.eoldb.jp. Itoku, Shōgo and Shiori Shibuya. 2018. “Kirin “Namacha” no kyōgō ni taisuru burando senryaku o kangaeru: Burando kachi kōzō no shiten kara [Study of the “Kirin Namacha” branding: from the perspective of brand value constructions].” Jōhō Kenkyū, 58:1-19. Accessed July 28, 2022. http://id.nii.ac.jp/1351/00006796/. Itoku, Shōgo. 2016. “Burando-ron no shiten kara santorī `iemon' o kangaeru: Burandingu no merukumāru to shite [Study of brand development steps using “Suntory Iemon” as an example].” Volume 8, Number 2, 106-137, July-December 2023 https://doi.org/ 10.1344/jesb2023.8.2.38278 Online ISSN: 2385-7137 COPE Committee on Publication Ethics http://revistes.ub.edu/index.php/JESB Creative Commons License 4.0 134 Jōhō Kenkyū 54:1-17. Accessed July 28, 2022. http://id.nii.ac.jp/1351/00003538/. J-PlatPat. 2021. Official website of J-PlatPat. Accessed December 27. https://www.j-platpat.inpit.go.jp. Japan Tea Export Promotion Council. 2017. “`Beikoku ni okeru matcha ryūtsū shōhi dōkō chōsa' hōkoku-sho [Matcha distribution and consumption trends in the United States].” Accessed December 27. https://www.nihon-cha.or.jp/export/pdf/180131_JTEC.pdf. Kajiwara, Katsumi. 2012. “Ocha no burando māketingu [Some Studies on Green Tea from the viewpoint of Brand Marketing].” Shakai Kagaku Nenpō 46:3-15. Accessed July 28, 2022. http://id.nii.ac.jp/1682/00008915/. Kaneko, Hidemitsu, and Kazuyoshi Maruyama. 2017. “Kimono sangyō ni okeru kakushin to tayō-sei no manejimento: Tōkamachishi kabushikigaisha kimonoburein no jirei kenkyū [Manage innovation and diversity in the kimono industry: a case study of Tokamachi City Kimono Brain Co.].” Jigyō Sōzō Daigakuin Daigaku Kiyō 8(1):77-90. Accessed July 28, 2022. http://id.nii.ac.jp/1686/00004844/. Kapferer, Jean-Noël, and Vincent Bastien. 2012. The luxury strategy: Break the rules of marketing to build luxury brands. London: Kogan Page Publishers. Kirishima, Toshiaki. 2015. “Uji no Roseicha kabushikigaisha no Nihon cha yushutsu ni tsuite (tokushū Nihon cha no yushutsu senryaku) [Japanese tea export by Ujinoroseicha company (Special collection: Japanese tea export strategies).” Ryokucha Tsūshin: Sekairyokuchakyōkai Kikan-shi 37:7-10. Accessed July 28, 2022. https://cir.nii.ac.jp/crid/1520291855421129472. Kitabata, Kōtarō. 2014. “Nihon cha no kaigai tenkai: Kabushikigaisha Itōen no Hokubei ichiba shinshutsu no kēsu [Overseas development of Japanese tea: Case of ITO EN's entry into the North American market].” Kyōtodaigaku Keiei Kanri Daigakuin. Accessed May 18, 2022. http://hdl.handle.net/2433/197767. Kurosawa, Takafumi. 2017. “Industry history: Its concepts and methods.” In Industries and global competition: A history of business beyond borders, edited by Bouwens, Bram, Pierre-Yves Donzé, and Takafumi </w:t>
      </w:r>
      <w:r w:rsidRPr="002D005D">
        <w:lastRenderedPageBreak/>
        <w:t xml:space="preserve">Kurosawa, 1-24. New York: Routledge. Mason, Mark. 1992. American multinationals and Japan: The political economy of Japanese capital controls, 1899-1980. Cambridge: Harvard University Asia Center. Masuda, Yoshiaki. 1984. “Kin'nen no ryokucha shōhi mondai ni kansuru kōsatsu [Investigation of green tea consumption issues in recent years].” Nōrin-gyō Mondai Kenkyū 20(3): 115-123. Accessed July 28, 2022. doi:10.7310/arfe1965.20.115. Masuda, Yoshiaki. 1986. Cha no keizai bunseki [The economic analysis of tea], Tokyo: nōrin tōkei kyōkai. Volume 8, Number 2, 106-137, July-December 2023 https://doi.org/ 10.1344/jesb2023.8.2.38278 Online ISSN: 2385-7137 COPE Committee on Publication Ethics http://revistes.ub.edu/index.php/JESB Creative Commons License 4.0 135 Miranda, Jose A., and Borja Montaño. 2017. “Technological innovation in industrial districts in Spain during the first third of the 20th century.” Revista de Historia Industrial 26(66): 127-157. Accessed July 28, 2022. https://revistes.ub.edu/index.php/HistoriaIndustrial/article/view/21252. Mitsui Norin. 2021. Official website of Mitsui Norin. Accessed December 27, 2021. https://www.mitsui-norin.co.jp. Miyamoto, Matao, and Makoto Kasuya. 2009. Keiei-shi Edo no keiken 1600 ~ 1882 [Business history: The experience from Edo 1600 ~ 1882]. Kyoto: Mineruva Shobō. Mizuno, Haruna. 2015. “Wagakuni ni okeru cha no yushutsu senryaku ni tsuite (tokushū Nihon cha no yushutsu senryaku) [The export strategy of tea in our country (Special collection: the export strategy of Japanese tea)].” Ryokucha Tsūshin: Sekairyokuchakyōkai Kikan-shi 37:3-6. Accessed July 28, 2022. https://cir.nii.ac.jp/crid/1521136280060808064. Murayama, Takatoshi. 2006. “[Ronsetsu] wagakuni seiryō inryō bijinesu ni okeru jigyō tokusei no keisei ni tsuite ―― kokusai hikaku kara mita Nihon ichiba no tokui-sei ――. [The formation of business characteristics in the Japanese soft drinks business: the uniqueness of the Japanese market from the perspective of international comparison].” Tōhoku Gakuin Daigaku Tōhoku Sangyō Keizaikenkyūsho Kiyō 25:69-106. Accessed July 28, 2022. http://hdl.handle.net/10097/38060. Nikkan Keizai Tsushin. (1974-2019). Shurui shokuhin sangyō no seisan hanbai shea [Alcoholic beverage and food industry production and sales share]. Tokyo: Nikkan Keizai Tsūshinsha. Nikkei MJ. 2017. “Kōkyū Nihon cha, kaigai debyū ――`bijutsu-hin' atsukai, 1-pon 200 man-yen (shoku no furontia) [Luxury Japanese tea, overseas debut – handled as artwork, 2000,000 yen per bottle].” Accessed July 28, 2022. https://t21.nikkei.co.jp. Nihon Keizai Shimbun. 2020. “Sugimoto seicha, Shizuoka no matcha o Hokubei ni ― būmu oikaze, yōto kaitaku (chiiki-hatsu sekai e) [Shizuoka macha boom in North America – Exploration of new usages].” Accessed July 28, 2022. https://www.nikkei.com/article/DGKKZO61841340S0A720C2FFT000/. Nobukawa Shun, Suzuki Takanari and Misa Chō. (2018). “Gurōbaru kigyō no genchi-ka hyōjunka ni kansuru kenkyū [Research on localization and standardization of global enterprises].” Waseda Shakai Kagaku Sōgō Kenkyū. Bessatsu, Gakusei Ronbun-shū 2017:5-19. Accessed July 28, 2022. http://hdl.handle.net/2065/00057291. Nikkei Sokuhō. 2017. “`Matcha' no teigi yuruku yushutsu kakudai, nichiō EPA niramu [Loosen definition of "matcha" tea, export expansion and Japan-Europe Union EPA].” Accessed July 28, 2022. </w:t>
      </w:r>
      <w:r w:rsidRPr="002D005D">
        <w:lastRenderedPageBreak/>
        <w:t xml:space="preserve">https://www.nikkei.com/article/DGXLASDZ26H06_W7A820C1MM0000/. Ōishi, Sadao. 1983. Nihon cha-gyō hattatsu-shi. Vol. 1 [The development history of the Japanese tea industry. Vol. 1]. Osaka: Nōsan gyoson bunka kyōkai. Volume 8, Number 2, 106-137, July-December 2023 https://doi.org/ 10.1344/jesb2023.8.2.38278 Online ISSN: 2385-7137 COPE Committee on Publication Ethics http://revistes.ub.edu/index.php/JESB Creative Commons License 4.0 136 Pilapitiya, Herath Mudiyanselage Chamila Gayani, Saliya De Silva, and Hideo Miyazaki. 2020. “Innovative value addition in tea industry: Sri Lanka vs. Japan.” Research Square. Accessed July 28, 2022. doi:10.21203/rs.3.rs-27492/v1. Reinganum, Jennifer F. 1985. “Innovation and industry evolution.” The Quarterly Journal of Economics 100 (1):81-99. Accessed July 28, 2022. doi:10.2307/1885736. Ritzer, George, and Elizabeth L. Malone. 2000. “Globalization theory: Lessons from the exportation of McDonaldization and the new means of consumption.” American Studies 41(2/3):97-118. Accessed July 28, 2022. https://www.osti.gov/biblio/1027196. Robertson, Roland. 2018. “Social theory, cultural relativity, and the problem of globality.” In Sociology of Globalization: Cultures, Economies, and Politics, edited by Keri E. Iyall Smith, 61-67. New York: Routledge. Scranton, Philip, and Patrick Fridenson. 2013. Reimagining business history. Baltimore: JHU Press. Sugita, Naoki. 2006. “Nihon cha yushutsu to kokusai māketingu [Japanese tea export and international marketing].” Nōgyō Keiei Kenkyū, 44(1):111-116. Accessed July 28, 2022. doi:10.11300/fmsj1963.44.1_111. Takeda, Yoshiyuki. 2020. “Nihon ryokucha no tenkan-ten: Seisan, shōhi, yushutsu (tokushū sekai ryokucha kaigi 2019: Sekai no ryokucha ichiba kakudai e no tenbō) [The turning point for Japanese green tea: Production, consumption and exports (World Green Tea Congress 2019: Prospects for expanding the global green tea market)].” Ryokucha tsūshin = World Green Tea Association Bulletin: Sekairyokuchakyōkai Kikan-shi 46: 3-7. Accessed July 28, 2022. https://cir.nii.ac.jp/crid/1521417755882613760. Takehara, Yoshirō. 2010. “Furukute atarashī `Kyōto no kaisha' ni manabu (4) sekai kijun de "CHA" michi o kiwameru (kabu) Fukujuen no `nito o ou' keiei [Learn from old but new company from Kyoto (4) master CHA with global standards: the management of chasing two hares from Fukujuen].” PHP Business Rebyū 59:64-71. Accessed July 28, 2022. https://cir.nii.ac.jp/crid/1521417755048895360. Teikoku Data Bank Historical Museum. 2018. Jiba sangyō: Dentō to kakushin no kiseki (Traditional industries: the miracle of tradition and innovation). Tokyo: Teikoku Data Bank Historical Museum. Tea Producer Association. 2020. Cha no jukyū cha-rui no kokunai shōhi-ryō no suii [The supply and demand of tea: changes in domestic consumption of tea]. Accessed December 27. https://www.zennoh.or.jp/bu/nousan/tea/seisan01b.htm Tsuji, Toshiyuki, and Hiroshi Uda. 2017. “Mise hito ima (291) Nihon cha bunka o hasshin shi aratana hanro de nanto sekaikakukoku ni 15 tenpo o tenkai Tsuji Toshiyuki-shi (kabu) tsujiri chaho (Nissenren Kitakyūshū) [Introduce Japanese tea culture through new sales channels: Tsuji tea has Volume 8, Number 2, 106-137, July-December 2023 https://doi.org/ 10.1344/jesb2023.8.2.38278 Online ISSN: 2385-7137 COPE Committee on Publication Ethics http://revistes.ub.edu/index.php/JESB </w:t>
      </w:r>
      <w:r w:rsidRPr="002D005D">
        <w:lastRenderedPageBreak/>
        <w:t>Creative Commons License 4.0 137 expanded tea shops in 15 countries around the world].” Senmon-ten 762:24-28. Accessed July 28, 2022. https://cir.nii.ac.jp/crid/1523669554639369856. Tōhoku Sangyō Kassei-ka Sentā. 2004. Dentō sangyō shin jidai! : Mukashinagara no mono-dzukuri ga ima ni ikiru: Furusato-ryoku chiiki burando-ryoku o takameru [New era of traditional industries! : Old-fashioned craftsmanship lives on today: enhance the power of the hometown and local brands]. Tokyo: Nihon Chiiki Shakai Kenkyūjo.Uogashi. 2021. Official website of Uogashi. Accessed December 27. https://www.uogashi-meicha.co.jp/shop_ginza/. Xia, Qing, and Pierre-Yves Donzé. 2021. “Surviving in a declining industry: A new entrepreneurial history of nihonsakari since the 1970s.” Business History:1-20. Accessed July 28, 2022. doi:10.1080/00076791.2021.1991318. Xia, Qing and Pierre-Yves Donzé. 2022. “Making Japanese tea a big business: The transformation of ITO EN since the 1960s.” Shashi: the Journal of Japanese Business and Company History 7(1): 22-34. Accessed July 28, 2022. doi: 10.5195/shashi.2022.64. Yanagawa, Takayuki. 1994. “Mēkāmāketingu no seikō rei to shippai rei [Manufacturer marketing successes and failures].” Hakuōdaigaku Ronshū 9(1):141-170. Accessed July 28, 2022. http://id.nii.ac.jp/1510/00001142/. Yoshimoto, Keiko. 2015. Waga sha no ocha ga 1-pon 30 man-yen demo ureru riyū [The reason why our tea could be sold even at the price of 300,000 yen per bottle]. Tokyo: Shōdensha. This is an Open Access article distributed under the terms of the Creative Commons Attribution-Non-CommercialNo Derivatives License (http://creativecommons.org/licenses/by-nc-nd/4.0/), which permits non-comercial re-use and distribution, provided the original work is properly cited, and is not altered or transformed in any way.</w:t>
      </w:r>
    </w:p>
    <w:p w14:paraId="7C0D4A11" w14:textId="77777777" w:rsidR="007E7F00" w:rsidRDefault="007E7F00" w:rsidP="007E7F00"/>
    <w:p w14:paraId="112F4DAF" w14:textId="77777777" w:rsidR="007E7F00" w:rsidRDefault="007E7F00" w:rsidP="007E7F00"/>
    <w:p w14:paraId="1F0F335C" w14:textId="77777777" w:rsidR="007E7F00" w:rsidRDefault="007E7F00" w:rsidP="007E7F00"/>
    <w:p w14:paraId="0BFD1286" w14:textId="77777777" w:rsidR="007E7F00" w:rsidRDefault="007E7F00" w:rsidP="007E7F00"/>
    <w:p w14:paraId="7ADC8675" w14:textId="77777777" w:rsidR="007E7F00" w:rsidRPr="00EE3A8D" w:rsidRDefault="007E7F00" w:rsidP="007E7F00">
      <w:r w:rsidRPr="00EE3A8D">
        <w:t xml:space="preserve">Page 1/19 Innovative Value Addition in Tea Industry: Sri Lanka vs. Japan Herath Mudiyanselage Chamila Gayani Pilapitiya ( </w:t>
      </w:r>
      <w:r w:rsidRPr="00EE3A8D">
        <w:sym w:font="Symbol" w:char="F0E0"/>
      </w:r>
      <w:r w:rsidRPr="00EE3A8D">
        <w:t xml:space="preserve"> chamilapilapitiya@gmail.com ) The Tea Research Institute of Sri Lanka https://orcid.org/0000-0002-6691-5196 Saliya De Silva Faculty of Economics, Saga University Hideo Miyazaki Tea Research Laboratory, Ureshino Research Keywords: Tea, Product Innovation, Small holders, Sri Lanka, Japan Posted Date: May 21st, 2020 DOI: https://doi.org/10.21203/rs.3.rs-27492/v1 License:   This work is licensed under a Creative Commons Attribution 4.0 International License. Read Full License Page 2/19 Abstract Sri Lanka is the third largest tea exporter in the world but nearly 60% of its exports are comprised of bulk tea. Bulk tea secures the lowest prices in world tea market. Sri Lanka earned an average value of US$4.83 per kilogram from 2014 to 2018 for its tea exports, compared to US$24.24 per kilogram </w:t>
      </w:r>
      <w:r w:rsidRPr="00EE3A8D">
        <w:lastRenderedPageBreak/>
        <w:t xml:space="preserve">in Japan, a highly innovative tea-producing country. The objective of this study is to examine the root causes of product innovation in Sri Lanka, as compared to Japan, by conducting a historical analysis of literature followed by field surveys in Sri Lanka and Ureshino, Japan. About 98% of the tea produced in Sri Lanka is black tea and has mainly focused on incremental innovations in blending, flavoring and packaging than radical innovations. Japan produces a large number of innovative beverage and non-beverage products from tea. Having a large number of small and medium processing factories (4698), Japan’s product innovation capabilities are mainly attributed to firm-level factors and support services. This study recommends that Sri Lanka should link together farmer organizations, processing factories, research institutes and universities to make its tea industry more innovative. 1. Background Tea is the most consumed beverage in the world after bottled water and plays an important role in the economies of the countries that produce it. In 2018, 1.4 billion kilograms of green leaf tea was produced in Sri Lanka on 201,000 hectares of land, making it the second largest crop there after paddy rice. The tea industry in Sri Lanka generates 12% of the country’s total export revenue and provides direct and indirect employment for about 5% of the total labor force in Sri Lanka (Central Bank of Sri Lanka, 2018). Though introduced and used for centuries to make a brewed beverage, the tea plant (Camellia sinensis) today is utilized to make many different forms of both beverage and non-beverage type products that change according to consumer preferences. Although Sri Lanka is the world’s third largest black tea exporter (14.7% of the world tea exports), nearly 60% of the black tea is exported in bulk form (International Tea Committee, 2019; Sri Lanka Tea Board, 2018). Bulk tea refers to tea sold in its primary processed form without any value addition. Thus, bulk tea fetches the lowest prices in the world market. For instance, the average price for bulk tea was US$4.01 per kilogram in 2018, while prices for tea packets and tea bags were US$4.47 per kilogram and US$8.18 per kilogram respectively the same year. There are hardly any other products made from tea plant in Sri Lanka that are exported, resulting in lower returns from tea, compared to some other tea-producing and non-tea-producing countries that produce a wider range of value-added products. International Tea Committee data from 2014 to 2018 show that Japan earned as much as US$24.24 per kilogram, and even non tea-producing countries such as Poland, Germany, and the UK earned US$10.13 per kilogram, US$9.55 per kilogram and US$7.18 per kilogram respectively by blending, flavoring or packaging bulk teas imported from producing countries like Sri Lanka. Another problem Sri Lanka has, in addition to depending heavily on bulk tea, is that about 50% of Sri Lankan tea is exported to only five countries: Iraq, Russia, Iran, Turkey and Libya, where there is high economic and political volatility. As UNCTAD (United Nations Conference on Trade and Development, 2016) points out high dependence on a limited tea product basket and market destinations is risky for any country as they are vulnerable to sector specific shocks (e.g. commodity price fluctuations) and country specific shocks (e.g. trade embargos, import duty). Page 3/19 Tea contains a range of soluble substances such as, caffeine, theanine, chlorophyll, organic acids, and vitamins (Graham, </w:t>
      </w:r>
      <w:r w:rsidRPr="00EE3A8D">
        <w:lastRenderedPageBreak/>
        <w:t xml:space="preserve">1992). During the last three decades, the health effects of tea have been documented in numerous scientific studies (Kuroda and Hara, 2004). Research and commercialization of tea-based foods, functional drinks and health and beauty/body-care formulas and products have been done, particularly in developed countries. Research by Koch et.al, (2019) shows that tea extract contains a large number of chemical compounds that are or have the potential to be particularly beneficial in the cosmetics industry. The researchers found more than 30 different cosmetics-related products — such as peeling masks, face masks, shampoo, hair conditioner, eye concentrate, firming cream and shower gel, produced in Japan, the U.S., Poland, the U.K. and Malaysia — contained green, black and white tea extracts. These types of products and product innovations have the potential to boost the Sri Lankan tea industry, popularize Sri Lankan teas and create a Sri Lankan tea brand that can be profitably exploited through value-added product to new consumer groups and markets. Japan is a tea producer and exporter. It produces various kind of innovative and profitable products using the Camellia sinensis tea plant and gains high value not only from its tea exports but also from its domestic market. Comparatively, Sri Lanka produces a larger volume of tea, but only a few value-added products for a smaller customer base. With this in mind, an analysis of tea-based product development in Japan could provide a model for Sri Lanka on how to make its tea industry more profitable and sustainable through innovative value addition and creating and exploiting new markets. Accordingly, we will address this topic by comparing and contrasting the current situation, and examining the historical background, of tea product innovation in Sri Lanka and Japan. 2. Theoretical Framework And Literature Review In this section we present literature related to product innovation with special emphasis on the food and beverage industry. Innovation has been defined in many ways in the literature. In general, product innovation refers to the degree of “novelty” embodied in a product (McKelvie and Wiklund; 2011 as cited by Deligianni et.al; 2014). The Oslo Manual (2005) states that product innovation is the introduction of new or improved good or service to the market that differs significantly from the firm’s previous goods or services. It also defines two dimensions of innovation: 1) Incremental; and 2) Radical. A radical innovation is explained as a result of intense changes, and an incremental innovation is a result of continuous changes. Since demarcation of the two dimensions is subjective, in explaining innovations in tea, we define incremental innovation as continuous changes to black tea production such as blending, flavoring, and packaging. Radical innovation is defined a significant change made by a black-tea-producing firm to make products such as green tea, oolong tea, tea-based cosmetics, tea wine and compressed tea. According to Kasmire et.al, (2012) radical innovations with completely new technical establishments are important for a firm to dominate rivals and retain competitiveness, while incremental innovations may increase the efficiency or the capabilities among other firms. Schumpeter states innovation is a must factor for a firm to gain profits and retain competitiveness. He divides the process of innovation into four dimensions; invention, innovation, diffusion and imitation. Hence, potential </w:t>
      </w:r>
      <w:r w:rsidRPr="00EE3A8D">
        <w:lastRenderedPageBreak/>
        <w:t xml:space="preserve">entrepreneurs utilizing the discoveries of scientists and inventors create new opportunities for investment, growth and employment (Schumpeter; 1934 as cited in Sledzik; 2013). When innovation occurs, according to Schumpeter, technological change takes place. This technical change generates re-allocation of resources Page 4/19 between sectors and between firms as well. Thereby, innovation contributes to increased efficiency and better linkages between suppliers, producers and customers. For instance, the technology of isolating the chemical constitutes in tea leaves such as catechins, opens the same raw material (green leaves) to be utilized in different industries such as pharmaceuticals, cosmetics, etc. Hence, appropriate application of advanced technology creates pathways to approach to new markets such as non-tea drinking consumers as well. Schumpeter also describes the contribution of innovation towards the growth of an economy in macro terms through a theory of economic development, where he introduces five assumptions of innovation: 1) the introduction of new products or qualitative change of an existing product; 2) the introduction of new process; 3) the opening of new market; 4) the development of new sources supplying raw materials or other inputs; and 5) the creation of new markets within an industry (Schumpeter; 1934 as cited in Rogers; 1998). A review of the previous literature suggests that the majority of studies conducted so far on innovation are based on empirical analysis using time series and cross-sectional data in high-tech industries. Tea, coming under the food and beverage sector, has traditionally been considered a low-tech industry compared to other sectors, thus research on it in terms of innovation is limited (Christensen et.al, 1996; Martinez et.al, 2000). According to Martinez et.al, (2000), the use of technology for innovation in the food industry is comparatively low. Therefore, innovations in the food sector tend to be more incremental than radical (Capitanio et.al, 2010). According to Capitanio (2010), food firm developments tends to be oriented more towards process innovation than product innovation and the majority of process innovations are incremental. Schiemann (2008, as cited in Minarelli et.al; 2015) finds that the majority of food industries are small and medium enterprises (SMEs). The innovation process is mainly explained using the resource-based view. According to this view, a firm’s resource bundle (collection of assets or resources) is unique, and its heterogeneity of resources gives a firm a comparative advantage or disadvantage in developing new process or products (Lockett et.al, 2001). These literatures clearly highlight the existence of research and knowledge gap in the process and application of radical innovations, particularly in the food and beverage sector. This study attempts to partly fill in this knowledge gap. 3. Methodology In our study we conducted an analysis of the history of product innovation — through published and unpublished documents — and a survey and key informant discussions to identify the root causes of product innovation in Japan and Sri Lanka. According to Wyche et al., (2006) history is an account of some past event or combination of events. Thus, a historical analysis is a method of discovering what happened in the past from records and accounts. In their study on using historical analysis Wyche et.al, (2006) recommend that lessons learned in the past can be appropriately used to </w:t>
      </w:r>
      <w:r w:rsidRPr="00EE3A8D">
        <w:lastRenderedPageBreak/>
        <w:t xml:space="preserve">design future actions. In our research, we conducted a survey in Sri Lanka using a questionnaire survey that involved 43 tea exporting firms that are major tea exporters of Sri Lanka, comprising more than 60% of Sri Lanka’s total tea exports. In Saga Prefecture in Japan we conducted interviews and held key informant discussions with officials of the Tea Research Station of Ureshino, Saga Agricultural Cooperative, and two owners of family-managed tea Page 5/19 processing firms in Ureshino. The volume of green leaf produced in Ureshino is comparatively low. Our data were analyzed descriptively. Ureshino is where the commercial cultivation of tea stared in Japan, in 1191. Saga is well-known for innovative teas such as “tamaryokucha” and “kamairicha”. Ureshino is the major tea growing area in Saga prefecture where “kamairicha” tea was invented in the 16th century. 4. Results And Discussion In this section, we present our findings: 1) first on the existing situation of production and exports; 2) second on innovative tea products; and 3) third on historical background of product innovation in the two countries. a) Current situation of tea industry in Sri Lanka and Japan In 2018, Sri Lanka contributed 5.1% (303 million kilograms) of the world tea production while Japan accounted for 1.3% (79 million kilograms) (International Tea Committee, 2019). Due to higher levels of domestic consumption, the proportion of exports of total tea production in Japan is considerably less than in Sri Lanka. In Japan, 94% of total tea production is domestically consumed. From 2001 to 2017, Sri Lanka exported 136 times more tea, in terms of quantity, than Japan, but the average revenue earned for Sri Lanka’s exports was only 23 times larger than Japan’s. Accordingly, the proportions of value-added tea exports and value addition are much higher in Japan compared to Sri Lanka. The value gained per unit export is about five times higher in Japan than Sri Lanka (Figure 1). This clearly shows the importance of product innovation for tea producing developing countries like Sri Lanka. b) New tea product and process innovation In order to identify different types of products exported from Sri Lanka, we analyzed the export product basket of tea from 2011 to 2018. According to Table 1, Sri Lanka for the most only exported black tea, green tea and instant tea. Black tea consisted of more than 98% of the total export quantity. This composition remained almost same over studied time period. The volume of instant tea exports increased slightly. This can be interpreted as indicating a higher demand for innovative value-added products. A decline of production volumes of 338 million kilograms in 2014 to 303 million kilograms in 2018 could have been a major reason for the gradual decline of the export volume (International Tea Committee, 2019). Currently, a number of tea cultivars (plant varieties that have been produced in cultivation by selective breeding) have been developed in tea-producing countries from the common source Camellia sinensis. There are two main varieties of Camellia sinensis: 1) Camellia sinensis var. sinensis (China type) and 2) Camellia sinensis var. assamica (Assam type), which are used in commercial tea cultivation. The China type is regarded as more suitable for green tea production while the Assam type is regarded as more suitable for black tea production. In tea-producing countries, both types are grown. Since commercial cultivations in Sri Lanka consists of hybrids of the both types, these tea varieties can be viewed as a </w:t>
      </w:r>
      <w:r w:rsidRPr="00EE3A8D">
        <w:lastRenderedPageBreak/>
        <w:t xml:space="preserve">potential raw material base to produce beverage and nonbeverage products. Table 1: Type of teas exported from Sri Lanka (2011-2018) kilograms (%) Page 6/19 Year Tea type 2011 2012 2013 2014 2015 2016 2017 2018 Black tea 296.2 (98.5) 301.9 (98.7) 306.3 (98.4) 312.2 (98.4) 294.3 (98.4) 276.3 (98.4) 273.6 (98.3) 266.8 (98.2) Green tea 2.5 (0.7) 2.4 (0.7) 2.9 (0.6) 3.0 (0.6) 2.4 (0.7) 2.4 (0.7) 2.4 (0.7) 2.3 (0.7) Instant tea 1.9 (0.7) 1.5 (0.7) 1.9 (0.6) 2.0 (0.6) 2.1 (0.7) 2.0 (0.7) 2.1 (0.7) 2.4 (0.7) Total export 300.6 305.8 311.1 317.2 298.8 280.7 278.1 271.5 Source: Sri Lanka Tea Board (various issues) There are basically five types of beverage teas: 1) non-oxidized tea; 2) lightly oxidized tea; 3) semi-oxidized tea; 4) oxidized tea; and 5) fermented tea. These are generally produced from the same tea plant using different processing methods. As stated above, tea exports from Sri Lanka essentially consists of one type of oxidized tea (black tea), non-oxidized tea (green tea) and a derivative of black tea (instant tea). As presented in Table 1, 98% of the tea produced in Sri Lanka is black tea. Out of this, 95% is “orthodox tea” (tea made or processed using traditional methods) while the remaining 3% is CTC (crush, tear and curl) tea. In orthodox tea production, the green leaves are processed through; withering, rolling, oxidizing, drying and sorting. In CTC tea production, withered leaves are cut to a uniform size by machine and fed into the CTC machine where they are crushed, torn and curled. Orthodox tea is usually brewed in teapots while CTC tea is used for tea bags (usually small porous sachets with four grams of tea in each one), which is more convenient to use. In both processing methods, different types of tea grades are produced that vary according to the size and the appearance of the manufactured leaf. By one count there are 40 different grades of orthodox tea, including Broken Orange Pekoe, Broken Orange Pekoe Fannings and Orange Pekoe (Tea Exporters Association of Sri Lanka, 2017). Out of these 40 grades, 16 are considered as main grades. In Sri Lanka, these tea grades are brought to the Colombo tea auction and blended according to buyer requirements. The uniformity, unchanging nature and heavy reliance on black tea in the export basket of Sri Lankan tea clearly shows that Sri Lanka is failing to innovate in terms of both products and processing. As mentioned earlier, Sri Lanka has mainly engaged in incremental innovations in tea production, primarily in blending and flavoring. “Blending” generally refers to the mixing of teas from different origins to obtain a desired taste, color and aroma. “Flavoring” generally refers to the addition of flavors in the form of liquid or granules to tea. These teas are then packed in convenient size packs or containers (packaging). Instant tea is manufactured by extracting “tea brew” from tea leaves, tea waste or undried oxidized leaves. The extracted brew is concentrated under low pressure and dried to a powder by freeze drying, spray drying or vacuum drying. Apart from the production a small quantity of instant tea, all other types of innovations in the Sri Lankan tea sector — blended teas, flavored teas, tea bags and tea in packets — can be considered incremental innovations. According to Figure 2, Sri Lanka started exporting tea packets in 1962, when they accounted for only 0.8% of the total export quantity. This figure gradually increased to 36% in 1987 and then declined to 30% in 2017. Sri Lanka started instant tea export in 1963 and tea bag exports in 1976. Exports of tea bags and instant </w:t>
      </w:r>
      <w:r w:rsidRPr="00EE3A8D">
        <w:lastRenderedPageBreak/>
        <w:t xml:space="preserve">tea experienced slower growth compared to tea packets in the time period studied. The total contribution of incremental Page 7/19 innovations — determined on the data in Figure 2 on the export of tea packets, bags and instant tea — has not shown noteworthy growth since 1996. The initial positive trend of incremental product exports (tea packets and bags) could be explained by the policies adopted to promote value added tea exports under the export-oriented trade liberalization in Sri Lanka beginning in 1977 (Ariyawardana, 2001; Ganewatta et.al, 2005). Recognizing the importance and potential of tea bags and retail packets as an alternative to bulk tea export, the Sri Lankan government promoted value added exports through two main institutes: 1) the Sri Lanka Tea Board (SLTB); and 2) the Export Development Board of Sri Lanka (EDB). The EDB initiated the Custom Duty Rebate Scheme and Export Expansion Grant Scheme to promote incremental innovation in the 1980s. Under these two schemes, tax breaks and grants were provided that encouraged Sri Lankan exporters purse export expansion through incremental innovation. At the same time, the SLTB initiated a promotional support scheme for tea bags and tea packet for exporters in 1991. Under this initiative, tax breaks of 40% for tea bags and 20% for retail packets were granted to exporting firms (Ganewatte, 2005). In addition, the SLTB provided a 50% interest rate subsidy on loans for the purchase of tea bagging machines, which increased in number by 75% during 1995-1998 (Kelegama, 2003). Also, complete duty exceptions for tea bag packing machinery and color separators were offered. To encourage more tea bag and packet exports, cash grants were provided to exporters who had increased the volume and export price of processed teas over the previous year. The increases in exports of tea bags and retail packets clearly shows that Sri Lankan tea exporters positively responded to policy initiatives taken by the government to increase innovation. The decline of value-added tea exports from 44% in 1996 to 31% in 2000, and then sluggish growth (37% in 2017), can be attributed to both domestic and international factors. Domestic factors include: 1) the. failure to capture new customers and markets through incremental and radical innovations; and 2) an inability to come up with inputs such as machines and materials needed for bagging and packaging at the local level. Most these inputs were expensive and had to be imported. International factors include: 1) competition from other teaproducing countries particularly Kenya and Vietnam; and 2) import restrictions from buying countries and trade embargos. For example, the liberalization of the tea market in Russia, second largest importer of Sri Lankan tea during the early 1990s, had a profound impact on Sri Lanka. Up to that time Russia mainly imported packaged tea from Sri Lanka. However, to control tea packet and tea bag imports, Russia imposed a 10% import duty of bags and packets while imposing no duties on bulk tea. In 1997, the import duty on pre-packed tea and bulk tea was increased to 20% and 5% respectively. Although the import duties were reduced after the WTO discussions, Sri Lankan tea brands, with teas packaged in Sri Lanka, had to compete with teas packaged in Russia by Russian packers established during that time (Embassy of Sri Lanka in the Russian Federation, 2015). Apart from the aforementioned incremental innovations in tea </w:t>
      </w:r>
      <w:r w:rsidRPr="00EE3A8D">
        <w:lastRenderedPageBreak/>
        <w:t xml:space="preserve">blending, flavoring, bagging and packaging, Sri Lanka has also tried some radical innovations. These include ready-to-drink teas, soluble instant tea, tea concentrate, catechin mixture, carbonated tea, tea sherry, tea cordial, tea mock tail and tea capsules for nespresso machines. While few products developed by the private sector, such as ready-to-drink teas and tea capsules are being exported in small quantities, and some developed by the Tea Research Institute of Sri Lanka are being tested for commercial purposes by the private sector, most other efforts have been discontinued at the experimental stage. Page 8/19 Some feel Sri Lanka should not give up on such radical innovation efforts. Ariyawardana (2001) has pointed out that in the global tea trade there will be a significant role for incremental and radical innovations in tea because of the sophistication of tea consumption patterns. Future demand for tea is likely to be different from that of the past (orthodox black tea leaves brewed in teapots), and there could be more demand for convenience-oriented tea products. Growing dietary health and beauty concerns have increased the consumption of tea in various forms, as tea is considered to have many health benefits. Although there appears to be a strong demand for incremental and radical innovations in the tea consumption market Sri Lanka has not stepped up to exploit it while Japan has. We analyzed the tea product basket of Japan to see to what kind of incremental and radical product innovation is taking place in the Japan tea industry. One major observation was that, unlike in Sri Lanka, tea is produced and consumed in many different beverage and non-beverage types in Japan. In contrast to Sri Lanka, which exports up to 97% of its tea production, Japan domestically consumes 96% of the tea it produces. In Japan, the tea plant is exposed to many different types of processing methods, there are vast product and process variations and many different beverage and non-beverage products and types are produced. According to Table 2, green tea is the major tea type produced in Japan. Different types of green teas are produced using different processing methods. Sencha, the main green type produced, accounts for 58% of the total tea production, while gyokuro, kabusecha, matcha and tamaryokucha — other types of green tea — collectively account for 11% of tea production. The remaining 31% is made of a variety of green teas (kyobancha, hojicha, kukicha, konacha, tencha, etc.), black teas and oolong teas, fermented teas and white teas. There is also a wide price variation among the green teas produced using different processing techniques. Sri Lanka, on the other hand, grows much, much more green leaf tea, output, but only produce two types of black teas (orthodox and CTC) and small quantities of green and white teas. Sri Lanka has not been able to come up with innovative processing techniques and has not been able to generate valued-added income by coming up products that cater to different consumer groups and tastes. In Sri Lanka, there were 710 green leaf processing factories in 2016. Out of the total, 700 (99%) were managed by the private sector, while the rest (1%) were owned by the government. About 98% of the total production of these factories is sold at the Colombo Auction as primary product (bulk tea) and only 2% is sold through direct sales (Hemaratne, 2016). According to a recent report from the Tea Factory Owners’ Association, 62 of the 710 factories have either </w:t>
      </w:r>
      <w:r w:rsidRPr="00EE3A8D">
        <w:lastRenderedPageBreak/>
        <w:t xml:space="preserve">closed down or reduced their production due to lack of green leaf production (Daily Mirror, 2019). Some factories operate only two or three days per week. An emphasis on economies of scale to reduce costs of production in black tea, rather than developing methods to gain a competitive advantage such as product innovation appears to have hurt the tea industry in Sri Lanka. Table 2: Major type of green teas produced in Japan Page 9/19 Sub type Production share (%) Price (Yen/kg) Sencha 58.6 1,800 Gyokuro 0.3 5,462 Kabusecha 5.4 1,552 Matcha /Tencha 2.8 3,134 Tamarykucha 2.8 1,644 Source: Ministry of Agriculture, Forest and Fisheries, Japan, (2017) Although the total production volume in Japan is about one third of Sri Lanka, there are 4,698 factories in Japan (Table 3). These factories basically fall into two groups: 1) factories producing primary output, and 2) factories producing finished products. A total of 892 factories (19% of all tea factories) produce finished products. Of these 74% are sole proprietorships. These small-scale tea processing factories are very common in Japan and they produce a number of innovative tea products. At a typical family-owned tea processing factory, about 70 tons of primarily processed tea is converted into 30 different types of tea beverages annually. They are marketed both locally and internationally through direct sales, tea shops in Japan and e-marketing. Table 3: Types of tea processing factories in Japan according to ownership. Ownership Type of output Primary product Finished products No. of factories % Number of factories % Sole proprietorships 2763 72 664 74 Farmer groups 363 10 58 7 Registered Agricultural Unions 118 3 29 3 Private companies 419 11 64 7 Agricultural cooperatives 140 4 72 8 Other 3 0 5 1 Total 3806 892 Source: Central Tea Association in Japan, 2018 Apart from the beverage types, there are a vast range of non-beverage tea products produced in Japan (Table 4). These products can be considered as radical innovations in the tea industry. According to our observations and findings, many of these products are created and manufactured in small and medium scale enterprises (SMEs) and they are supported by the government institutes established in each prefecture for technical knowhow and production and testing facilities. Some of these products are sold under their own brand names, at their own Page 10/19 sales outlets or regional supermarkets. Although an actual count could not be taken, observations at large Japanese supermarkets show that there are hundreds of SMEs using tea as an ingredient to make thousands of different products in Japan. The tea-based confectionary industry is highly developed and is mainly comprised of small- and medium-size family businesses. An ice-cream named “Ceylon milk tea ice-cream” is available in Saga that generates income and jobs for Japanese not Sri Lankans. Table 4: Examples of non-beverage tea products in Japan Confectionary Culinary products Cosmetics Product derivatives Chocolate Wasabi green tea Soap Food supplement Ice cream Green tea noodles Face wash Pudding Shampoo Cake Creams Musket Perfumes Cookies Tea tree oil Source: Survey conducted in Kyushu, Japan, 2019 Such efforts are hardly seen in Sri Lanka. The survey conducted with 43 tea manufactures in Sri Lanka revealed that innovation was something beyond their mandate. Of the 43 firms, 25 (58%) are large firms whose annual export quantity exceeds 1 million kilograms. </w:t>
      </w:r>
      <w:r w:rsidRPr="00EE3A8D">
        <w:lastRenderedPageBreak/>
        <w:t xml:space="preserve">Their main product portfolio is made up of blended, flavored and packed tea improved through incremental innovation. Some firms (30%) have tried radical innovations such as introducing tea concentrate, tea aroma, ready-to-drink (RTD) beverages, tea energy drinks, and tea cordial but had little success marketing them. Innovation output has been very low. Only seven products were invented in 2013-2018 time period and of them were the result of incremental innovations. None of the surveyed firms have tried to create products for local market and ideas that would be categorized as radical innovations are new and not pursued. Although attempts have been made to make new beverages, there are hardly any tea-based nonbeverage products in Sri Lanka. c) History of tea innovations in Sri Lanka and Japan Tea was first introduced from China to Sri Lanka in 1824 by the British followed by tea plants brought from India in 1839. Commercial cultivation of tea in Sri Lanka was started by a Scotsman named James Taylor in 1867. Cultivation techniques and processing technology to make orthodox black tea and other teas were introduced by the British. There was a high demand for tea produced by the British in Ceylon in the world market thanks to unique climatic and soil conditions in Sri Lanka, which gave rise to a tea, many say, with superior taste, flavor and aroma. The British brought in Tamil workers from India to work in the tea plantations for relatively low wages making tea production and prices low. Sir Thomas Lipton started purchasing Ceylon tea and distributing it through Europe and the U.S. beginning in the 1890s. After that tea production was very profitable in Sri Lanka and tea became the largest money-generating sector of the economy. Page 11/19 Although many things have changed in the tea industry — soil fertility and pH, for example the socioeconomic conditions of the plantation workers — tea production and processing has changed very little in Sri Lanka. Since independence from the British in 1948, there has not been a significant contribution from the Sri Lankan scientists or industrialist to the tea industry in terms of innovation, except for introducing some new tea cultivars and incremental innovations in blending, flavoring and packaging tea. As for Japanese tea history, written records say that both tea drinking and the tea plant were introduced from China by Japanese monks in 805 (Brekell, 2018). By 1867, when commercial tea cultivation was just starting in Sri Lanka, Japan was already a major global tea exporter. At end of 19th century, Japan exported more than 70% of its total tea production of and only silk was a bigger export commodity (Sugiyama, 2012). At this time, the main product was pan-fried green tea, a tea type originally introduced from China, and the U.S. was the main export destination for Japanese tea. In 1738, “Japanese Sencha” was invented. In 1835, using a new innovative process, Japanese developed “Gyokuro” tea, which even today fetches high prices in Japanese tea markets. The Japanese continued to build on this foundation of quality improvement and innovation laid in early stages in the Meiji era mainly by: 1) the establishment of quality standards; and 2) direct government intervention for trade fairs and skill development. In the 20th century, the Japanese export tea market faced up to major challenges with innovations. The first challenge was cheap, good quality tea exports from countries such as India and Sri Lanka. Japanese tea exports </w:t>
      </w:r>
      <w:r w:rsidRPr="00EE3A8D">
        <w:lastRenderedPageBreak/>
        <w:t xml:space="preserve">declined from 23,142 tons in 1918 to 7,138 tons in 1921 and American tea drinkers began consuming black tea from India rather than green tea from Japan. To address the loss of markets, Japan turned to product innovation and began pushing “steamed sencha”, a variation of the tea developed by the Japanese in 1738. Steamed sencha was upgraded and marketed in accordance with consumer preferences in the U.S. (Florent, 2012). As massive tea exports from India and Sri Lanka continued to flood traditional markets, Japan began looking for new markets. Attention was turned to countries in the Soviet Union and the Middle East a new innovative tea was invented — Mushi-sei tamaryoku-cha, a steamed tea similar to the Chinese green tea favored in these places (Florent, 2012). World War II (1940-1945) paralyzed international trade and the quantity of Japanese tea exports dropped to 1,500 tons by 1945. In Japan, it became increasingly difficult to maintain tea plantations and many were transformed into fields for growing vegetables to feed a starving population. In the post-World War II period, tea was chosen as one of the products that was to be exchanged for food and fuel, and this boosted plantations and factories (Florent, 2012). After World War II. Japanese tea producers focused not only on export markets but also on domestic markets and had to deal with competition from emerging rivals such as Taiwan and a lack of labor on the tea plantations as rural people moved to the cities where wages were higher. This resulted in higher wages on the tea plantations which in turn increased the price of tea (Sugiyama, 2012). One way Japanese tea producers overcame these challenges was by introducing many new, innovative beverage and non-beverage products with higher added value. The rapid development of Japan increased the purchasing power of Japanese consumers, creating increased demand for more expensive Japanese tea. To get a picture of what is happening in the Japanese tea market today, we analyzed recent consumption trends in the domestic tea market in Japan using household expenditure of tea. According to Figure 3, during most of Page 12/19 the 2000s and 2010s, the average annual household expenditure for tea remained constant: — around 10,000 yen a year — but expenditure on leafy type tea declined by 32% while the expenditure for ready-to-drink (RDT) beverages increased by 48% during period between 2002 and 2017. This clearly shows that consumption patterns have changed, presumably due to the changes in the lifestyle of tea drinkers and a wide range of choices of styles, tastes and packaging of tea. These finding clearly show the impact of radical innovation on the tea industry of Japan (See Table 4). The packaging or RTD beverages has changed a great deal. Canned green tea was introduced in 1985, tea in PET bottles began in 1986, followed by milk tea and lemon tea in containers in 1990 (Japan Management Association, 2016). Table 5 shows RTD tea production for the domestic market in Japan based on container and tea types. According to this data, RTD tea in PET bottles is more popular than tea in other container types. This clearly shows a radical innovation transition from leafy type of tea to RTD tea, followed by incremental innovations in package types addressing consumer preferences for different kinds of packaging — such as aluminum cans, steel cans, glass bottles, PET bottles and paper packs — presumably chosen based on convenience. </w:t>
      </w:r>
      <w:r w:rsidRPr="00EE3A8D">
        <w:lastRenderedPageBreak/>
        <w:t xml:space="preserve">Through these adaptions, the Japanese tea industry has thrived in the face of changing consumer habits and increased competition from other beverages. Table 5: Production share of RTD tea according to container type in 2017 (%) Type of container Green tea% Oolong tea Black tea Mugi tea Blended tea Other tea beverage Total Aluminum cans 0.2 0.3 2.9 0.1 0.7 0.7 0.7 Steel cans 1 0.7 2.9 0 0.9 0.4 1.1 Glass bottles 0 2.3 0 0 0 0 0.2 PET bottles 96.3 94.2 74.4 97.3 0 79.9 92.4 Paper pack 2.6 2.5 19.2 2.6 98.2 18.8 5.5 Other 0 0 0.6 0 0.1 0.1 0.1 Source: Central Tea Association in Japan, 2018 Japan has never stopped innovating and it seems likely it will continue to do so to overcome new challenges facing the tea industry. A case study conducted by Takano and Kanama (2019) in Sashima, Japan on an effort to develop a new black tea market sheds light on this. Here, researchers have conducted several trial and error experiments to improve black tea in Japan. In the study, Japanese farmers learned technology from researchers and even farmers in Sri Lanka and this led to farmers in Japan coming up with new black tea processing techniques that differed from conventional orthodox and CTC techniques. We want to highlight the fact here that if Ceylon tea exporters in Sri Lanka want to radically innovate tea production in terms of packaging, there is Page 13/19 already a wide variety of beverages in such packaging in international markets. Ironically, although there are many RTD beverages available in Sri Lankan market — some of which are unhealthy because of high sugar content — not a single tea-based RTD beverage could be found Sri Lanka. Our own interviews with the Sri Lankan and foreign tea consumers in Sri Lanka indicate that there are no RTD tea beverages nor places that serve quality Ceylon tea in Sri Lanka. 5. Conclusions And Policy Implications The primary objective of this study was to compare and contrast the existing situation of the tea industries in Sri Lanka and Japan in relation to product innovation through historical analysis. In order to study existing situations of product innovation completely, we need to conduct full scale surveys in both Sri Lanka and in Japan. For our study in Sri Lanka, we surveyed one fourth of the nation’s tea exporters which we selected by stratified random sampling. In Japan, the majority of our findings came from data published by the Japanese government or tea-related organizations. Our major finding in terms of product innovation was that, in-spite of its low tea production volume compared to Sri Lanka, Japan has come up with a large number of innovative tea products through incremental and radical innovations. Many factors, both domestic and international, have contributed for these incremental and radical tea innovations. To make the Sri Lankan tea industry more prosperous and sustainable, the Sri Lankan government and tea producers should come up with a more innovative strategy to develop new products and processes in the tea industry and figure out how to market them. Innovations could be promoted in small and medium scale processing factories, where a lot of innovation takes place in Japan. Large factories in Sri Lanka, which have closed down or are running at a loss for not having enough green leaf to process, could easily be converted to innovative producers of beverages and non-beverage tea products and not have to rely on large quantities of raw green tea leaves to survive. Some factories have taken initiatives such as producing </w:t>
      </w:r>
      <w:r w:rsidRPr="00EE3A8D">
        <w:lastRenderedPageBreak/>
        <w:t xml:space="preserve">organic tea, hand crafted tea and wild teas, but they have been handicapped by a lack of technical support. Related industries such as food processors, beverage manufacturers and bottlers, cosmetic manufactures could be podded to come up with tea-based products and add more value to the available supply of green leaf. By establishing small and medium scale processing centers in tea cultivation areas the farmers could benefit from positive externalities such as improved skills and knowledge and developed infrastructure. We believe that in Sri Lanka, there is a lot of potential to utilize existing institutions to promote innovative tea production. In terms of research and development, already established institutes such as the Tea Research Institute, Industrial Technology Institute, Food Research Unit of the Agriculture Department and food science departments of the universities could contribute actively to innovating tea-based products and processes. A strong link between producers, manufactures, exporters and aforementioned institutes is an essential requirement to encouraging product innovation. If technology is a limiting factor, Sri Lanka could promote Foreign Direct Investment in the tea sector and invite Japanese companies to produce innovative products for export purposes. This has the potential to be a WIN-WIN situation for Sri Lanka and Japan where Japanese companies could get cheaper raw materials and Sri Lankan companies earn foreign exchange while learning new technologies from Japan. To make product innovations sustainable, marketing and figuring out how to get Sri Lankan consumers to buy new products and develop export markets abroad is inevitable. Page 14/19 As many new product innovations fail Sri Lanka needs to develop a long term strategy and successfully market products that find a market or niche. Sri Lanka is a top tourist destination and has had some success promoting tea-based tourism. Some plantations already sell new innovative products to tourists and perhaps these products could find global markets under the Sri Lanka or Ceylon brand. In summary, as has already happened in Japan, incremental and radical innovation is imperative to having a sustainable and thriving tea industry in Sri Lanka. To do this established farmer networks, plantations, processing facilities, and research and development institutes have to better informed and awakened to the need for such innovations and then be effectively oriented and utilized in the innovation process. What may work the best promoting policies and support — developing a passion — for innovations. Abbreviations WTO – World Trade Organization RTD – Ready to Drink PET – Polyethylene terephthalate CTC – Crush, tear and curl SLTB – Sri Lanka Tea Board EDB – Export Development Board SME – Small and Medium enterprises WWII - Second World War Declarations Ethics approval and consent to participate We personally contacted each tea exporting firm in our sample for their consent to participate for this questionnaire survey. Also, we contacted the resource personnel in Ureshino, Saga, explained our objectives and obtained their consent for the discussions. Consent for publication We assured the data and information to be used only for the research purpose. Availability of data and material The data sets used and/or analyzed during the current study are available from the corresponding author on reasonable request Competing interests Page 15/19 The authors declare that there are no </w:t>
      </w:r>
      <w:r w:rsidRPr="00EE3A8D">
        <w:lastRenderedPageBreak/>
        <w:t xml:space="preserve">competing interests Funding Not applicable Authors' contributions HMCGP analyzed the roots causes in the history and current situation on innovative value addition in the tea industry in Sri Lanka and Japan under the supervision of SDS. SDS and HMCGP and HM were main contributors of writing the manuscript. Acknowledgements Not applicable Authors' information (optional) HMCG Pilapitiya is Research Officer attached to Agricultural Economics division of the Tea Research Institute of Sri Lanka currently doing her Ph.D under the supervision of S. de Silva in Faculty of Economics, Saga University, Japan. Saliya De Silva (Ph.D) is a Professor in Economics attached to Faculty of Economics, Saga University, Japan Hideo Miyazaki (Ph.D) is the Director of Tea Research Station, Ureshino, Japan. References Ariyawardana, A. (2001). Performance of Sri Lankan Value Added Tea Producers: An Integration of Resource and Strategy Perspectives. Unpublished Doctoral Dissertation. Palmerstone North, New Zealand: Massey University. Brekell, P.O., (2018) The Book of Japanese Tea, Japan. Tankosha Publishing Co. Ltd, Capitanio, F., Coppola, A. and Pascucci, S. (2010), “Product and process innovation in the Italian food industry”, Agribusiness, Vol. 26 No. 4, pp. 503-18 Central Bank of Sri Lanka. (2018). Annual Report of 2018. Colombo, Sri Lanka. Central Tea Association in Japan. 2018. Tea Related Materials, Tokyo, Japan. Christensen, J.L, Rama, R., and Tunzelmann, V.N. (1996). “Innovation in the European food products and beverages industry”, European Innovation Monitoring System (35) Aalborg, Denmark available online at http://aei.pitt.edu/50001/1/A9241.pdf Daily Mirror online. (2019). Tea factory owners say facing continued pressure to cease. Daily Mirror . Published 22 nd October 2019, available online at, http://www.dailymirror.lk/business-news/Tea-factory-owners-say-facingcontinued-pressure-to-cease-operations/273-17653 Page 16/19 Deligianni, I.,Voudouris, I., Lioukas, S. (2014). “The relationship between innovation and diversification in the case of new ventures: Unidirectional or bidirectional”, IEEE Transactions on Engineering Management 61 (3), pp 642-475 Embassy of Sri Lanka in the Russian Federation. (2015). Sri Lanka Exports to Russia. Retrieved dated 02/01/20120 from, http://www.srilankaembassy.ru/en/sri-lanka-s-exports-to-russia Florent, (2012). “When Japanese Tea Shone in the world: The Development and Export of Sencha (1853-1918)”. Japanese Tea Sommelier. Retrieved dated 02/01/2020 from, https://japaneseteasommelier.wordpress.com/2012/04/14/when-japanese-tea-shone-in-the-world-thedevelopment-and-export-of-sencha-1853-1918/ Ganewatte, G., Waschik, R., Jayasuriya, S., Edwards, G. (2005). “Moving up the processing ladder in primary product exports: Sri Lanka’s “value-added” tea industry”, Agricultural Economics 33 (3): 341-350 Graham, H.N. (1992). “Green tea composition, consumption, and polyphenol chemistry”, Preventive Medicine (21) 3 pp 334-350 Hemaratne, H.D. (2016). “The Role of the Sri Lankan Tea Producers in Tea Value Chain”. United Nations Conference on Trade and Development. Multi-year expert meeting on commodities and development. Geneva, 21-22 April 2016. Available online, https://unctad.org/meetings/en/Presentation/CI_MEM2_2016_Hemaratne.pdf International Tea Committee. (2019). Annual Bulletin of Statistics. London. United Kingdom. Japan </w:t>
      </w:r>
      <w:r w:rsidRPr="00EE3A8D">
        <w:lastRenderedPageBreak/>
        <w:t xml:space="preserve">Management Association. (2016). “Black tea increases its presence as an everyday beverage”. Foodex Japan 2017. Available online at, https://www.jma.or.jp/foodex/en/img/trends/today/japan_today_coffee07.pdf Kasmire, J, Korhonen, J.M., Nikolic, I. (2012). “How radical is a radical innovation? An outline for a computational approach”. Energy procedia 20 (2012), 346 –353. doi:10.1016/j.egypro.2012.03.034 Kelegama, S. (2003). “Sri Lanka” in Directions in Ingco, M.D. Development: Agriculture, Trade and the WTO in South Asia. Washington, D.C, World Bank. Pp 114-127 Koch, W., Zagorska, J., MArzec, Z., Kukula-Koch, W. (2019). “Applications of Tea (Camellia sinensis) and Its Active Constituents in Cosmetics”. Molecules 24 (23): 4277 available online at, https://www.ncbi.nlm.nih.gov/pmc/articles/PMC6930595/ Kuroda, Y., Hara, Y. (2004). “Food and Industrial Applications of Tea Catechins”, Health Effects of Tea and Its Catechins. Boston, MA, Springer pp 93-98 Lockett, A., Thompson, S. (2001). “The Resource Based View and Economics”. Journal of Management. 27 (6). Pp 723-754. Martinez, M.G, Briz, J. (2000), “Innovation in the Spanish Food &amp; Drink Industry”, International Food and Agribusiness Management Review 3 (2000): 155–176 available online at https://www.ifama.org/resources/Documents/v3i2/Martinez-Briz.pdf Page 17/19 Ministry of Agriculture, Forest and Fisheries. (2017). “Current outlook of Japanese Tea” Available online at, https://www.maff.go.jp/e/policies/agri/attach/pdf/index-1.pdf Minarelli, F., Raggi, M., Viaggi, D. (2015). “Innovation in European food SMEs: determinants and links between types” Bio-based and Applied Economics 4(1): 33-53 Organization for Economic Co-operation and Development. (2005). Oslo Manual of 2005 Retrieved dated 15/01/2020, from, http://www.oecd.org/science/inno/2367614.pdf Rogers, M. (1998). “The Definition and Measurement of Innovation”. Available online at, http://citeseerx.ist.psu.edu/viewdoc/download?doi=10.1.1.194.4269&amp;rep=rep1&amp;type=pdf Sledzik, K. (2013). “Schumpeter’s view on innovation and entrepreneurship”. SSRN Electronic journal, available online at https://www.researchgate.net/publication/256060978_Schumpeter's_View_on_Innovation_and_Entrepreneurship Sri Lanka Tea Board. (2012, 2014, 2016 &amp; 2018). Tea Market Update of 2012, 2014, 2016 &amp; 2018, Colombo. Sri Lanka. Sugiyama, S. (2012). “The Development of Tea Exports” in Japan’s Industrialization in the World Economy 1859- 1889. Export Trade and Overseas Competition. New York, USA. Bloomsbury academic publication, pp140-170 Takano, R., Kanama, D. (2019). “The growth of Japanese black tea market: how technological innovation affects the development of a new market”. Journal of Economic Structures volume no 8, Article number 13 available online at, https://link.springer.com/article/10.1186/s40008-019-0143-5 Tea Exporters Association of Sri Lanka. (2017). Tea grade nomenclature. available online at http://teasrilanka.org/tea-grade United Nations Conference on Trade and Development. (2016). TEA: An INFOCOMM Commodity Profile .Retrieved dated 02/01/2020 from, https://unctad.org/en/PublicationsLibrary/INFOCOMM_cp11_Tea_en.pdf Wyche, S., Sengers, P., </w:t>
      </w:r>
      <w:r w:rsidRPr="00EE3A8D">
        <w:lastRenderedPageBreak/>
        <w:t>and Grinter, R. (2006). Historical Analysis: Using the Past to Design the Future. Retrieved dated 15/01/2020 from, http://citeseerx.ist.psu.edu/viewdoc/download? doi=10.1.1.92.7811&amp;rep=rep1&amp;type=pdf Figures Page 18/19 Figure 1 Comparison of tea exports between Sri Lanka and Japan Source: International Tea Committee (various issues), Central Tea Association of Japan (2018) Page 19/19 Figure 2 Contribution of incremental innovations to the total tea exports (1962-2017) Source: Annual Reports of Sri Lanka Tea Board (various issues) Figure 3 Household tea expenditure in Japan from 2002 to 2017 Source: Central Tea Association in Japan, 2018</w:t>
      </w:r>
    </w:p>
    <w:p w14:paraId="7F5E3495" w14:textId="77777777" w:rsidR="007E7F00" w:rsidRDefault="007E7F00" w:rsidP="007E7F00"/>
    <w:p w14:paraId="0EB5DB7B" w14:textId="77777777" w:rsidR="007E7F00" w:rsidRDefault="007E7F00" w:rsidP="007E7F00"/>
    <w:p w14:paraId="47FA8E2C" w14:textId="77777777" w:rsidR="007E7F00" w:rsidRDefault="007E7F00" w:rsidP="007E7F00"/>
    <w:p w14:paraId="436708C6" w14:textId="77777777" w:rsidR="007E7F00" w:rsidRDefault="007E7F00" w:rsidP="007E7F00"/>
    <w:p w14:paraId="0F9EB508" w14:textId="77777777" w:rsidR="007E7F00" w:rsidRDefault="007E7F00" w:rsidP="007E7F00">
      <w:r w:rsidRPr="00842EAF">
        <w:t xml:space="preserve">Making Japanese tea a big business: The transformation of ITO EN since the 1960s Qing Xia and Pierre-Yves Donzé Abstract Although traditional industries are commonly dominated by numerous SMEs focused on their respective domestic markets, the Japanese tea industry experienced the emergence and rapid growth of large enterprises in the 1990s. This article analyzes the strategy that enabled such a change, focusing on the most important Japanese tea producer, ITO EN, which developed bottled green tea in 1985. Based on an approach of business history and industry studies, the article argues that the shift in the 1990s was made possible by the transformation of the true nature of the tea industry in going from a commodity business to a branded consumer-goods business. Introduction Since World War II, most traditional industries in Japan have undergone major mutations. The Westernization of the Japanese lifestyle since the 1960s, along with the decline of the domestic market since 20001 , have had a major impact in that context. The production and consumption of clothing (kimonos and geta sandals, for example), necessities (Japanese paper, towels), handicrafts (wood/stone sculpture, handwoven rugs), and drinks (sake and tea) were deeply influenced by social change.2 While some traditional industries have entered a long phase of decline since then, the tea industry was able to enter a new period of growth in the 1990s based on the consumption of bottled green tea. This marketing innovation, developed by ITO EN, had a disruptive effect on the Japanese tea industry and enabled the company to achieve uncontested domination. ITO EN was the largest firm in this business in 2019, with over 25% of the total volume of all crude tea produced in the country.3 The impressive growth of ITO EN from a small tea wholesaler with annual sales of 1.5 billion yen in 1970 to a comprehensive tea beverage maker with annual sales of 504 billion yen in 2019 exemplifies a firm in a traditional industry able to reinvent the nature of the industry’s core product and establish itself as a competitor on the global market. </w:t>
      </w:r>
      <w:r w:rsidRPr="00842EAF">
        <w:lastRenderedPageBreak/>
        <w:t xml:space="preserve">Understanding the transformation of ITO EN from a small wholesaler to a large enterprise is helpful in discussing the ability of small companies in traditional industries to change and regain competitiveness. Research in 1 Sawai Minoru and Yuzawa Noriko, “Special Talk Jiba Sangyō to wa Nani ka, Sanchi no kore made to korekara o Kangaeru: Chiiki Keizai o Sasae, Dentō Bunka o Ninatte” in Jiba sangyō: dentō to kakushin no kiseki [Local Industry: Tradition and Innovation] (Tokyo: Teikoku Dētabanku Shiryō-kan Myūzu, 2018), 12-34. 2 Tomoko Hashino, "The survival strategy of the Japanese kimono industry" in Global luxury (Singapore: Palgrave, 2018), 257–274. 3 ITO EN Annual Report (hereafter IEAR) 2019, available online via: https://www.itoen-global.com/management/pdf/2019/ar/all.pdf Vol. 7, No. 1 (2022) </w:t>
      </w:r>
      <w:r w:rsidRPr="00842EAF">
        <w:rPr>
          <w:rFonts w:ascii="Arial" w:hAnsi="Arial" w:cs="Arial"/>
        </w:rPr>
        <w:t>■</w:t>
      </w:r>
      <w:r w:rsidRPr="00842EAF">
        <w:t xml:space="preserve"> ISSN 2169-0820 (Online) </w:t>
      </w:r>
      <w:r w:rsidRPr="00842EAF">
        <w:rPr>
          <w:rFonts w:ascii="Arial" w:hAnsi="Arial" w:cs="Arial"/>
        </w:rPr>
        <w:t>■</w:t>
      </w:r>
      <w:r w:rsidRPr="00842EAF">
        <w:t xml:space="preserve"> DOI 10.5195/shashi.2022.64 </w:t>
      </w:r>
      <w:r w:rsidRPr="00842EAF">
        <w:rPr>
          <w:rFonts w:ascii="Arial" w:hAnsi="Arial" w:cs="Arial"/>
        </w:rPr>
        <w:t>■</w:t>
      </w:r>
      <w:r w:rsidRPr="00842EAF">
        <w:t xml:space="preserve"> http://shashi.pitt.edu Shashi: The Journal of Japanese Business and Company History ITO EN | http://shashi.pitt.edu Vol. 7, No. 1(2022) | DOI 10.5195/shashi.2022.64 22 management studies has emphasized that companies that struggle to survive in traditional industries have adopted three strategies, generally: developing high value-added products, innovating in manufacturing processes, and exploring foreign markets.4 For example, the development of collective brands (towel industry) and the positioning of industries as cultural heritage in touristic places (wood sculpture and the foundry industry) made it possible to increase the value of these products.5 Numerous sake brewers, meanwhile, started to export their goods and improved production methods to lower costs.6 Despite these various attempts, however, most of the industries failed to enter a new period of growth. Unlike small companies in modern industries that depend on large firms, companies in traditional industries are not only small but also operate mostly independently7 , which makes their sustainability challenging. The case of European luxury companies, which shifted from small family businesses to large conglomerates during the 1980s and 1990s, demonstrates that firms in traditional industries can achieve a fast growth on global markets through a proper change of strategy.8 In Japan, however, the emergence of big business in traditional industries is still rare. Therefore, exploring the conditions surrounding ITO EN’s transformation into a large enterprise is crucial to understanding how this process occurred. ITO EN has drawn the attention of only a few scholars whose works focus mainly on two perspectives. First, some researchers argued that product development and market creation were the key factors underlying ITO EN’s growth.9 The development of bottled green tea created a new market that became one of the company’s major sources of income.10 It occurred in the context of a metamorphosis in the non-alcoholic beverage market, characterized by the development of a broad range of new goods since the 1950s. Examples include canned beverages (1954), canned coffee (1969), canned black tea (1973), mineral water (1974), and sports drinks (1980).11 The numbers of new products started to grow in the 1980s, while their overall lifecycles have shortened.12 Hence, the market for each product became smaller and increasingly competitive.13 In that context, ITO EN’s innovation does not seem particularly original. However, bottled green tea experienced sustainable growth over the long term —a rare phenomenon among other goods. The </w:t>
      </w:r>
      <w:r w:rsidRPr="00842EAF">
        <w:lastRenderedPageBreak/>
        <w:t xml:space="preserve">conditions that allowed this long-term growth and the transformation of ITO EN into a big business have not yet been subject to scholarly analysis. Second, other scholars have attributed the success of ITO EN to its longterm accumulated organizational capability, notably its sales network and relationships with plantation farmers.14 This argument is not convincing, however, because other competitors had similar sales networks15, and importing green tea can facilitate access to raw materials.16 It is therefore unclear how the organizational abilities it accumulated in tea-production districts helped ITO EN achieve its tremendous growth. The objective of this paper is thus to fill these literature gaps. The main research question addressed by this study is: How was a small tea wholesaler able to transform into a large company and achieve sustainable growth in a once declining traditional industry? 4 Washida Yūichi, Dezain ga nobēshon o tsutaeru -- dezain no chikara o ikasu atarashī keiei senryaku no mosaku (Tokyo: Yuhikaku, 2014), 144– 145. 5 Teikoku Data Bank Museum (hereafter TDB), Jiba sangyō. 6 Ninomiya Mari, “Nadazake no dentō to kindai-ka o meguru sōkoku (jiba sangyō: Dentō to kakushin no kiseki” in Jiba sangyō. 7 TDB, Jiba sangyō, 8. 8 Pierre-Yves Donzé and Rika Fujioka, Global Luxury Organizational Change and Emerging Markets since the 1970s, Singapore: Palgrave, 2018. 9 Yanagawa Takayuki, “Mēkāmāketingu no seikō rei to shippai rei,” Hakuōdaigaku ronshū, 9.1 (1994): 141- 170. Also see Yoshida Mari, Fu kakuteina kankyo ni okeru ichiba yosoku to suiko-teki jissen -- kabushikigaisha Itōen inryō-ka hiritsu o sanshō-ten to shita ichiba sōzō no jirei]. Marketing Journal 29.3 (2010): 59–73. 10 Takayama Makoto, “Hakai-teki inobēshon o jitsugen sa seru senryaku kontekusuto,” Nihon Jōhō Keiei Gakkaishi 38.4 (2019): 24–35. 11 Ōkura Yūjirō, Itōen no “shizentai” keiei (Tokyo: Nikkan Kōgyō Shinbunsha, 2012), 44. 12 Umeno Masatoshi, “Seiryō inryō sangyō ni miru shinseihinkaihatsu no `yakuwari' to `kata'(tokushū rekishi ni manabu kiki e no shohōsen).” Hikone Ronsō 423 (2020): 172–184. 13 Ibid. 14 Osamura Tomoyuki, “Chiiki ni okeru shokuhin mēkā no senryaku tenkai to kyōsō yūi: Itōen no jirei. Rakunōgakuendaigaku kiyō,” Jinbun Shakai Kagaku-hen, 43.1 (2018): 25–34. 15 Murayama Takatoshi, “Seiryō inryō bijinesu no tayō-ka keikō ni kansuru ichikōsatsu ―― bijinesu purēyā no i gyōshu san'nyū kōdō o chūshin ni shite ――,” Tōhoku Gakuin Daigaku Ronshū Keizai-gaku 157 (2004): 41–152. 16 Majumder Basu, A., B. Bera, and A. Rajan, “Tea statistics: global scenario,” Inc J Tea Sci 8.1 (2010): 121–4. Shashi: The Journal of Japanese Business and Company History ITO EN | http://shashi.pitt.edu Vol. 7, No. 1(2022) | DOI 10.5195/shashi.2022.64 23 Methodology In order to understand the transformation of ITO EN into big business as an example of successful change in a traditional Japanese industry, we follow an approach of business history and industry studies. We analyze the evolution of ITO EN on the basis of original documents from an ex-ante perspective, giving importance to contextualization in order to make sense of changes and decision making.17 Moreover, we discuss the growth the firm within the general context of the tea industry’s evolution. Kurosawa argued that each industry has its own specificities that impact the dynamics of competition between companies.18 We thus identify the specific features of the tea industry in next section before moving on to the </w:t>
      </w:r>
      <w:r w:rsidRPr="00842EAF">
        <w:lastRenderedPageBreak/>
        <w:t xml:space="preserve">case of ITO EN. The main sources for this study are annual reports published by ITO EN after its IPO (1992–2020) and financial data on unlisted firms published by Nikkei before its IPO (1970–1991). Sources on the tea industry consist of statistics published by the Tea Industry Association and the Ministry of Agriculture, Forestry and Fisheries; publications by Nikkei group, the largest business news media in Japan, since 1975 (https://t21.nikkei.co.jp); and company market shares published by Nikkan Keizai Tsushin (1974–2019). These various sources provided the information necessary to analyze both the evolution of the environment in the tea industry since the 1960s and the ways that ITO EN has undergone changes. This article comprises six sections, including the introduction and methodology. Section three gives an overview of the long-term structural change of the Japanese tea industry, and section four introduces the marketing innovation of bottled green tea. Section five presents the transformation process of ITO EN. A final section provides concluding remarks. Long-term structural changes in the Japanese tea industry This section highlights the main trends of the evolution of the Japanese tea industry since the 1880s based on consumption, production, and foreign-trade statistics. By "tea industry," we mean the green tea industry, as Japan produces mainly this type of tea (97.1% in 2016).19Figure 1 shows perfectly that this sector transformed from a mainly export-oriented industry during the Meiji period (1868–1912) to a domestic market-oriented industry in the 1960s. Between 1880 and 1885, production averaged 19,000 tons each year, 90.6% of which were exported.20 Together with silk, tea was Japan’s major export after the opening of the country.21 The tea industry was based on small-scale production units, handicraft production methods, and low quality.22 Despite the introduction of modern technology, Japanese tea manufacturers were unable to cope with the emergence of competitors in the British Empire, notably in India and Sri Lanka, and started to lose their international competitiveness. The proportional share of exports decreased gradually to 32.7% in 1931–1935. The purchasers of tea shifted from the once-powerful foreign merchants established in Japanese treaty ports, who had connections with foreign demand, to domestic traders and wholesalers, supported by urban banks.23 Around 1905, the rise of domestic consumption became the driving force of the development of the Japanese tea industry. 17 Takeo Kikkawa, “Fifty Years of Business History in Japan Past Achievements and Future Prospects,” Japanese Research in Business History 30 (2013):11–29. See also Matthias Kipping, R. Daniel Wadhwani and Marcelo Bucheli, “Analyzing and interpreting historical sources: A basic methodology” in Organizations in time: History, theory, methods (Oxford: Oxford University Press, 2014), 305–329. 18 Takafumi Kurosawa, “Industry history: Its concepts and methods” in Industries and Global Competition: A History of Business Beyond Borders (New York and London: Routledge, 2018), 1–23. 19 Kōeki Shadanhōjin Nihon Chagyō Chūōkai (hereafter KSNCC), Cha Kankei Shiryo (hereafter CKS) (Tokyo: Kōeki shadanhōjin Nihon cha-gyō Chūōkai, 2020), 9. 20 Teramoto Masuhide, Senzen-ki Nihon cha-gyō-shi kenkyū (Tokyo: Yuhikaku, 2002), 15. 21 Ibid., 22. 22 Ibid., 18. 23 Uchiyama Masateru and Ishiguro Shigeaki, “Chagyō to nōson,” Nōgyō Sōgō Kenkyū </w:t>
      </w:r>
      <w:r w:rsidRPr="00842EAF">
        <w:lastRenderedPageBreak/>
        <w:t xml:space="preserve">3.4 (1949): 98-137. Shashi: The Journal of Japanese Business and Company History ITO EN | http://shashi.pitt.edu Vol. 7, No. 1(2022) | DOI 10.5195/shashi.2022.64 24 Figure 1 Production, consumption, and foreign trade of tea in Japan, volume in tons, 1880–201924 After World War II, Japanese tea was designated by the occupation army as an exchange food material for rice imports. Tea exports, organized by the Tea Agricultural Association, experienced a resurgence for a while, reaching 21.3% of production in 1955, but then started to decline again.25 However, despite losing its international competitiveness, the tea industry achieved substantial growth with expanding domestic consumption, which became the driving force of growth after 1955 in the context of a fast-expanding mass-consumption society. Production increased from 73,000 tons in 1955 to 105,000 tons in 1975. At the same time, the share of exports fell to 1.5% in 1975.26 To meet the challenges of low production capabilities and the growing demand of consumption, industrial production, and distribution embarked on major shifts, with the Tea Agricultural Association leading the way. First, innovations such as the development of the hybrid tea “yabukita,” the mechanization of picking and processing, and co-production improved productivity.27Second, tea-related authorities organized the tea market as a middle institution between production and distribution to allow new distributors to join and to speed up distribution.28 Tea packagers emerged as a new type of distributor during this time. With the fast-growing segment of self-service stores, the sales of tea distributed by package makers to self-service stores increased from 11.6% in 1965 to 27.3% in 1977.29 From 24 See Ōishi Sadao, Nihon chagyō hattatsushi (Tokyo: Nōsan gyoson bunka kyōkai, 1983): 279) for 1880–1960 and CKS (2020) for 1960–2019. Figures for years prior to 1960 are averages for the previous five years (e.g., data for 1885 represents the average of 1880–1885); numbers for years after 1960 are the yearly numbers. 25 Masuda Yoshiaki, “Kin'nen no ryokucha shōhi mondai ni kansuru kōsatsu,” Nōrin-gyō Mondai Kenkyū 20.3 (1984):115-123. 26 Ōishi, Nihon Chagyō Hattatsushi, 279 27 Takeda Yoshiyuki, “Nihon ryokucha no tenkan-ten: Seisan, shōhi, yushutsu (tokushū sekai ryokucha kaigi 2019: Sekai no ryokucha ichiba kakudai e no tenbō),” Ryokucha tsūshin = World Green tī Association bulletin: Sekai ryokucha kyōkai kikan-shi 46 (2020): 3-7. 28 Masuda Yoshiaki, Cha no keizai bunseki (Tokyo: Nōrin Tōkei Kyōkai, 1986), 78. 29 Ibid., 92. 0 10 20 30 40 50 60 70 80 90 100 0 20,000 40,000 60,000 80,000 100,000 120,000 140,000 1880 1900 1920 1940 1960 1980 2000 2020 Production of green tea Import of green tea Domestic consumption of green tea Percentage of export (%) Shashi: The Journal of Japanese Business and Company History ITO EN | http://shashi.pitt.edu Vol. 7, No. 1(2022) | DOI 10.5195/shashi.2022.64 25 1966 to 1979, the number of tea-specific wholesalers increased from 1,910 to 2,934, while specific tea retailers grew in number from 10,488 to 14,487.30 Figure 2 Production volume of various bottled beverages in Japan from 1960 to 2000 (kl)31 However, the domestic boom of tea consumption did not last forever (see Figure 1). The popularization of fast food, convenience stores, and vending machines has impacted young people’s consumption habits severely, especially since the 1970s. The consumption of tea leaves per household </w:t>
      </w:r>
      <w:r w:rsidRPr="00842EAF">
        <w:lastRenderedPageBreak/>
        <w:t xml:space="preserve">dropped from 2,024 g in 1973 to 1,540 g in 1984.32 Masuda (1984) also showed that tea leaves were mainly consumed by Japanese people over 60 years of age in the 1970s.33 In contrast, the consumption of modern bottled beverages was growing tremendously in both volume and breadth of categories each year (see Figure 2). The diversification of bottled drinks started with carbonated drinks in the 1960s and 1970s (Coca-Cola started full operation in Japan in 1960)34, followed by fruit drinks in the 1970s, coffee drinks in the 1980s, and a multitude of products after 1990. In this context, the domestic consumption of tea reached a peak of 112,000 tons in 1973 and started to decline to 93,000 tons in 1989; the size of the market decreased by 17.3% in sixteen years. Consequently, the competition between distributors became fierce. The increase of average disposable income led tea specialty retailers to market their tea as a luxury good. ITO EN also began to operate special 30 KSNCC, CKS, 93–94. 31 Murayama, “Seiryō inryō bijinesu.” By “bottled” beverages, we mean liquid drinks packaged in any kind of material, including albumin, PET bottles, glass, and paper. 32 Yanagawa, “Mēkāmāketingu,” 146. 33 Masuda, “Kin'nen Ryokucha,” 22. 34 Mark Mason, American multinationals and Japan: The political economy of Japanese capital controls, 1899-1980 (Cambridge, MA: Harvard University Asia Center, 1992), 161–173. 0 2,000,000 4,000,000 6,000,000 8,000,000 10,000,000 12,000,000 14,000,000 16,000,000 18,000,000 1960 1962 1964 1966 1968 1970 1972 1974 1976 1978 1980 1982 1984 1986 1988 1990 1992 1994 1996 1998 2000 Carbonated drinks Fruit drinks Milk drinks Mineral water Coffee drinks Oolong tea drinks Japanse tea drinks Tomato Juice Sports drinks Other drinks Shashi: The Journal of Japanese Business and Company History ITO EN | http://shashi.pitt.edu Vol. 7, No. 1(2022) | DOI 10.5195/shashi.2022.64 26 tea retailer stores from 197735. Luxury teas with a precise position on the market experienced steady development in this declining market. The number of tea-specific wholesalers continued to increase from 2,934 in 1979 to 3,519 in 1991, while special retailer stores rose in number from 14,487 in 1979 to 15,069 in 1988.36 In contrast, the tea sold by packagers through the supermarkets and grocery stores, like Ume-no-en, had a cheap image and experienced sales stagnation.37 A marketing innovation: Bottled green tea After fifteen years of decline, tea consumption entered a new phase of growth after 1990 that lasted until its historical peak at 116,823 tons in 2004. This boom relied on a disruptive innovation: bottled green tea, which was developed in 1985 and first marketed by ITO EN in 1989. The volume of tea leaves consumed as bottled green tea had increased from only 2,660 tons in 1993 to 25,700 tons in 2005, equivalent to 23% of total tea-leaf consumption that year.38 However, after 2005, the overall total domestic consumption of tea started to decline again because of increased competition by other drinks.39 For example, releases of new beverages numbered only 607 products in 2001 but increased to 1,127 in 2006.40 The per-household consumption of traditional green tea leaves has dropped from 1,540 g in 1984 to 1,133 g in 2005 and 791 g in 2020.41 With the consumption of bottled drinks increasing each year, the amount of tea distributed through vending machines and convenience stores increased. This new consuming habit led to the </w:t>
      </w:r>
      <w:r w:rsidRPr="00842EAF">
        <w:lastRenderedPageBreak/>
        <w:t xml:space="preserve">disappearance of tea-leaf wholesalers and retailers in under thirty years, with the number of wholesalers dropping from 3,519 in 1991 to 1,607 in 2014 and special retailers going from 14,282 in 1985 to 6,381 in 2014.42 In less than three decades, more than half of the tea wholesalers and special retailers vanished. Some tea companies that lost their shares of the domestic market started searching for foreign markets beginning around 2005.43 The export quantity of Japanese tea increased in response, rising from 1,096 tons in 2005 to 5,108 tons in 2019, or 1.1% and 6.3% of national production, respectively (Figure 1). Bottled tea was a marketing innovation that changed the true nature of green tea: it shifted from a commodity to a branded consumer good. The volume of tea leaves consumed as bottled green tea continued to grow from 25,700 tons in 2005 to 31,266 tons in 2019, representing a jump from 23% to 39% of total tea consumption during these years.44 This transformation deeply impacted the industrial structure as organizational capabilities to mass-produce, mass-advertise, and mass-distribute beverages became the new competitive advantage in the Japanese green tea industry, akin to what Chandler (1990) demonstrated for large, modern US corporations since the late nineteenth century. This innovation emerged at ITO EN, a former tea-leaf packager, which repositioned itself as the largest tea manufacturer in Japan. In 2019, as the uncontested no. 1 in the industry, ITO EN’s revenue was 25 times larger than that of the second-largest tea wholesaler.45 The next section makes a detailed analysis of the corresponding innovation process and its impact on the development of the firm. ITO EN’s successes encouraged many small firms to enter the bottled green tea business, too: 90 companies were active in the industry in 1994.46 Besides ITO EN, however, none of them was able to achieve a sustainable position. The industry became fiercely competitive due to the entry of a new 35 Masuda, Cha no Keizai, 92–94. 36 KSNCC, CKS, 93-94. 37 Masuda, Cha no Keizai, 93. 38 KSNCC, CKS, 50. 39 Takeda, “Nihon Ryokucha,” 4. 40 Kataoka Yoshiharu, “Nihon ni okeru Ryokucha Inryō no Seisan Gaikyō,” Hōseidaigaku Bungakubu Kiyō 58 (2009): 45-52. 41 KSNCC, CKS, 42. 42 KSNCC, CKS, 93–94. 43 Mizuno Haruna, “Wagakuni ni okeru Cha no Yushutsu Senryaku ni tsuite (tokushū Nihon cha no yushutsu senryaku),” Ryokucha tsūshin: Sekai ryokucha kyōkai kikan-shi 37 (2015): 3-6. 44 KSNCC, CKS, 50. 45 Nikkan keizai Tsushin (hereafter NKT), Shurui Shokuhin Sangyō no Seisan Hanbai Shea (Tokyo: Nikkan Keizai Tsūshinsha Chōsa-bu, 2019), 608. 46 NKT, 1995, 532. Shashi: The Journal of Japanese Business and Company History ITO EN | http://shashi.pitt.edu Vol. 7, No. 1(2022) | DOI 10.5195/shashi.2022.64 27 kind of later entrant that possessed organizational capabilities: Coca-Cola and the large beer manufacturers Asahi, Kirin, and Suntory.47 In 1992, when the market was still in a formative period, ITO EN, the first mover, dominated the business with a market share of nearly 50% (see Table 1). Although the ensuing decades saw ITO EN maintain its dominant position, its share decreased to 33.7% in 2000 and stabilized around 40% in the 2010s amid rapid market expansion. The striking feature of this growing business is the emergence of industrial beverage manufactures. The total share of the six largest producers of bottled tea increased constantly, going from 77.7% in 1992 to 91.7% in 2018. In particular, the </w:t>
      </w:r>
      <w:r w:rsidRPr="00842EAF">
        <w:lastRenderedPageBreak/>
        <w:t xml:space="preserve">accumulative share of Coca-Cola, Kirin, and Suntory ballooned from 17.8% to 50.9% during the same time. The competitive advantage of these large beverage companies was not only the ability to mass-produce bottled tea but also the capability to mass-distribute it. For example, these firms owned nationwide networks of vending machines. In 1993, Coca-Cola had 750,000 machines, DyDo DRI 200,000, and Suntory 180,000, but ITO EN had only 18,000.48 This helped newcomers challenge ITO EN in the 1990s. The latter responded by enlarging its vending-machine network and diversifying sales channels (see section 5.3). Table 1 The six largest bottled green tea companies since the 1990s, sales volume in 1,000 boxes49 1992 Sales volume Share (%) 2000 Sales volume Share (%) 2010 Sales volume Share (%) 2018 Sales volume Share (%) ITO EN 11,050 48.3 ITO EN 36,800 33.7 ITO EN 90,100 40.4 ITO EN 104,240 38.2 Coca Cola 2,200 9.6 Kirin Beverage 24,000 22 Suntory 48,850 21.9 Coca Cola 55,600 20.4 Asahi Beer 1,600 7 Coca Cola 15,420 14.1 Coca Cola 26,500 11.9 Suntory 53,700 19.7 Pokka Corporation 1,050 4.6 Suntory 8,200 7.5 Kirin Beverage 18,340 8.2 Kirin Beverage 29,440 10.8 Suntory 1,000 4.4 Sapporo Beer 5,000 4.6 Asahi Beverage 5,820 2.6 Pokka Sapporo Food &amp; Beverage 4,100 1.5 Kirin Beverage 860 3.8 DyDo DRINCO 4,670 4.3 Sapporo Beverage 2,960 1.3 Asahi Beverage 2,900 1.1 Top 6 17,760 77.7 Top 6 94,090 86.2 Top 6 192,570 86.3 Top 6 249,980 91.7 From tea-leaf wholesaler to bottled tea: ITO EN Wholesalers had been established as the dominant actors of the tea business in Japan since the end of the Meiji period (see section 3 above). They maintained this position until the early 1990s, when beverage companies started to take over this role. ITO EN was the company that precipitated this change. This section discusses how this shift was realized. ITO EN’s roots go back to the 1960s, when fast-growing tea consumption in the Japanese domestic market presented many entrepreneurs with an opportunity to establish new business ventures in distribution. Honjo Masanori (1934–2002), a former car salesman, was one of them. He discovered the high profitability of tea leaves through his grocery distributing business and began focusing on tea distribution in 1966. However, fewer than ten years later, a decline in domestic consumption forced Honjo to find a new way to sustain the development of his firm. That route 47 Murayama Takatoshi, “[Ronsetsu] Wagakuni Seiryō Inryō Bijinesu ni okeru Jigyō Tokusei no Keisei ni tsuite ―― Kokusai Hikaku kara Mita Nihon Ichiba no Tokusei ――” Tōhoku Gakuin Daigaku Tōhoku Sangyō Keizaikenkyūsho kiyō 25 (2006): 69-106. 48 Yanagawa, “Mēkāmāketingu,” 147. 49 NKT (1995, 2001, 2013, 2019), 533, 558, 534, 517. Shashi: The Journal of Japanese Business and Company History ITO EN | http://shashi.pitt.edu Vol. 7, No. 1(2022) | DOI 10.5195/shashi.2022.64 28 came from a shift of consumption toward new beverages, which provided ITO EN with the opportunity to transform into a big business.50 Statistics on gross sales and operating profits between the foundation of the firm and 2020 shed light on various phases of ITO EN’s development and emphasize three consecutive stages (see Figure 3). First, from 1966 to 1978, the company entered the traditional tea business as a green tea–leaf packager and distributor. It specialized in supplying tea to new distribution channels, such as self-service stores. Sales reached 7.3 billion yen in 1978 with an operating profit of 10%. </w:t>
      </w:r>
      <w:r w:rsidRPr="00842EAF">
        <w:lastRenderedPageBreak/>
        <w:t xml:space="preserve">Second, the years 1979–1991 were a period of transition. The declining consumption of tea leaves led ITO EN to diversify into the beverage industry, as we discuss below. Sales increased from 7.8 billion yen to 52.8 billion yen, while operating profit fell to 6% due to investments in facilities and factories. Sales of tea leaves dropped from 93% of all sales in 1978 to 37% in 1990, while the proportion of bottled tea increased to 43% in 1990.51 Third, since 1992, ITO EN has experienced tremendous growth, with annual sales going from 60.6 billion yen in 1992 to 504 billion yen in 2019. During this period, ITO EN turned to the financial market to gain capital to enhance its R&amp;D, enlarge its distribution resources and channels, and deploy comprehensive marketing and branding strategies. The firm realized its IPO in 1996. By 2019, the breakdown of tea sales revealed a stark divergence: tea leaves accounted for only 9% of total sales, while bottled beverages had increased their share to 79%. In 2018, ITO EN ranked as the fourth-largest beverage maker, with a share of 9.8% of the overall market, and a top share of 38.2% in the bottled green-tea category.52 Below, we examine the transformation of ITO EN into a big business throughout these three periods with a focus on how the firm’s competitive advantages have evolved. Figure 3 ITO EN gross sales, in thousands of yen, and operating profit, as a %, 1969–202053 50 Ōkura, Itōen no Keiei, 49–61. 51 IEAR, 2019, 6. 52 NKT, 2020, 77, 517. 53 Nikkei (1970–1991) and ITO EN (1992–2020), revenue is unknown for the years 1981–1986. 0% 2% 4% 6% 8% 10% 12% 0 100000000 200000000 300000000 400000000 500000000 600000000 1970 1973 1976 1979 1982 1985 1988 1991 1994 1997 2000 2003 2006 2009 2012 2015 2018 Sales (thousands of yen) Operating profit Operating profit rate Shashi: The Journal of Japanese Business and Company History ITO EN | http://shashi.pitt.edu Vol. 7, No. 1(2022) | DOI 10.5195/shashi.2022.64 29 The domestic green-tea boom and foundation of ITO EN (1966–1978) Founded in 1966 as a tea-leaf wholesaler in Shizuoka city under the name Frontier Tea Co., Ltd., ITO EN soon developed into one of the most important companies in the industry. Its competitive advantages were based on a twofold strategy: new marketing and verticalization. First, ITO EN joined the tea industry with only seven salesmen but novel ideas for marketing. It offered a new product (packaged tea) with a new promotional style in new distribution channels (supermarkets) and at lower prices.54 While traditional distribution consisted of a complex system of multi-layered wholesalers and retailers, ITO EN decided to ignore the existing arrangement and sell packaged tea to supermarkets directly. In 1968, it was also the first one to use TV commercials to promote its branded tea leaves. The advertisements became very popular, with its core sentence “O–i Ocha ITO EN” (Hey! Tea, please! ITO EN) later becoming the main brand name of the company (O–i Ocha) (ITO EN Website, 2020). ITO EN established itself as the largest seller in the tea industry in 1968.55 To compete against cheap tea offered by supermarkets, some specialty retailers launched luxury brands. ITO EN also started to build its own specialty-tea retailing stores to carve out a presence in this segment and had a lineup of 13 stores in 1979.56 Second, ITO EN verticalized production to extend its control over the value chain. It established a complete processing and distributing base in the tea-production district </w:t>
      </w:r>
      <w:r w:rsidRPr="00842EAF">
        <w:lastRenderedPageBreak/>
        <w:t xml:space="preserve">of Shizuoka by setting up tea-packaging and teaprocessing factories.57 The company invested in equipment to improve the quality of its packaged tea. For example, in 1972, it purchased a high-tech vacuum-packaging machine, originally developed for coffee packaging, from Switzerland.58 ITO EN also explored organic farming methods and started to cultivate tea leaves without pesticides in 1974.59 This improved the quality and the added value of its products. However, as ITO EN had borrowed most of the capital for its factory investments from banks60, the company found itself teetering on the brink of bankruptcy in 1974 due to its debts.61 Nevertheless, the expansion of sales enabled it to improve its profitability and pursue development. The company had 551 employees in 1978.62 Crisis as an opportunity for diversification (1979–1991) After a period of rapid growth, domestic green-tea consumption started to decline during the second part of the 1970s. ITO EN adapted its strategy to pursue growth and strengthen its competitive advantage through two major changes: product diversification and cooperation with new external partners. Diversification started with oolong tea, consumption of which was booming in Japan at the time.63 In 1979, the vice-president of ITO EN, Honjo Hachiro, signed an exclusive, three-year sales contract with China Souvenirs and Livestock Exports and Imports, a Chinese state-owned company in charge of oolong tea exporting.64 In this exclusive 54 See “Karisumagata ―― Itōen shachō honjō masanorishi (naka) hitogara ga unda shin jigyō (keiei-sha no bunruigaku,” Nikkei Sangyo Shinbun (hereafter NSS), November 27, 1984, 32. 55 Yanagawa, “Mēkāmāketingu,” 145. 56 NSS, “Itōen, cha no senmon-ten chēn tenkai ―― tenmei mo cha jittoku to meimei, 3-nen-go 100 mise mezasu [ITO EN to develop a chain of tea specialty stores--to be named "Chajutoku" and to target 100 stores in 3 years],” August 8, 1979, 9. 57 Masuda, Cha no Keizai, 93. 58 Ōkura, Itōen no Keiei. 42. 59 Murayama, “Seiryō inryō bijinesu,”114. 60 See “Shōnin seishin de ocha ni kakumei (2) Itōen shachō honjō masanori-shi (ningen hakken),” Nihon Keizai Shimbun (hereafter NKS), February 23, 1999. 5. 61 NKS, “Shōnin seishin de ocha ni kakumei (4) Itōen shachō honjō masanori-shi (ningen hakken),” February 25, 1999, 5. 62 NKT, 1978. 63 Yanagawa, “Mēkāmāketingu,” 146. 64 NKS, “Itōen, ūron cha no yunyū de Chūgoku miyage chikusan yushutsunyū kōshi to 3-nenkan no chōki kihon,” September 11, 1979, 9. Shashi: The Journal of Japanese Business and Company History ITO EN | http://shashi.pitt.edu Vol. 7, No. 1(2022) | DOI 10.5195/shashi.2022.64 30 contract, ITO EN needed to guarantee a sales volume of 270 tons65 and thus had to innovate its marketing to reduce the risk of having excess stock. It met the new consumer demand for healthy drinks by developing canned oolong tea without sugar, additives, or artificial coloring66, on the one hand, and promoting the image of natural and healthy goods to differentiate from the sugary juice beverages in the mainstream that time, on the other. Moreover, ITO EN developed its sales channels into new formats, such as vending machines, bars, and clubs, while maintaining a strong presence in supermarkets and specialty retail stores. It reorganized its sales departments and established new distribution centers close to local wholesalers and mass retailers to reduce delivery costs67. Building on the success of oolong tea, ITO EN further </w:t>
      </w:r>
      <w:r w:rsidRPr="00842EAF">
        <w:lastRenderedPageBreak/>
        <w:t xml:space="preserve">diversified into Sri Lankan black tea, canned coffee, canned juice, canned black tea, canned green tea, canned jasmine tea, mineral water, and more.68 One of the most difficult of these new products to develop was canned green tea, as it was necessary to master techniques to prevent the oxidation of leaves—but ITO EN successfully launched a canned green tea in 1985.69 In the same year, it set up a central research laboratory to carry out a broad range of activities, from the development of new beverages to organic farming.70 In addition to beverages, ITO EN also utilized its expertise and resources from farming to develop organic vegetables. Similar to its tea business, it sold vegetables directly to supermarkets without going through wholesalers with its route sales method. It also developed canned vegetables and canned vegetable juices71, which also proved successful. In 1995, the sales of vegetable and fruit beverages reached 23.5 billion yen, amounting to 24.1% of ITO EN’s revenue.72 In order to respond to the growing demand for canned oolong tea, the value of which grew to 180 billion yen in 199173, ITO EN had to increase its production capabilities. It chose to subcontract most of this production to OEM beverage makers. In 1992, it had a total of 33 OEM factories.74 Instead of production, ITO EN focused on product development, marketing, and distribution. Its lab also conducted joint research with outside institutions like Yamauchi Women’s University, Kanagawa Dental University, and Stanford Research Institute.75 Moreover, ITO EN cooperated with large industrial firms in the beverage industry like Coca-Cola and Suntory, which had boasted significant advantages in marketing and distributing resources, and supplied them with tea leaves and techniques for making canned oolong tea.76 There was consequently a clear push to focus on value-adding activities and outsource mass production. These changes made ITO EN a successful enterprise in a challenging environment. The number of employees in the company’s fold increased from 551 in 1978 to 1455 in 1991 (ITO EN Annual Report, 1991). R&amp;D and marketing (60% of the workforce were salesmen in 1991)77 constituted the firm’s core competitive advantages. Tea-leaf sales experienced slow growth, rising from 7.3 billion yen in 1978 to 17.3 billion in 1991, and gave way to sales of canned drinks, which increased to 33 billion in 1991.78 ITO EN’s average growth rate from 1989 to 1993 reached 17.3%, much higher than the average of 5% to 6% in the beverage industry.79 Its operating profit of 5.6% in 1991 was lower 65 Ōkura, Itōen no Keiei. 46. 66 NKS, “Shōnin seishin de ocha ni kakumei (1) Itōen shachō honjō masanori-shi (ningen hakken),” February 22, 1999, 3. 67 NSS, “Seicha no Itōen Kōbe ni ryūtsū sentā, haisō kosuto sakugen, honbu setchi ―― Nishinihon de eigyō kyōka,” November 8, 1986, 9. 68 NSS, “Itōen kaichō honjō masanori-shi ―― nenshō 1000 Oku-en mokuhyō kaniri ryokucha de shui (kaisha rebyū),” January 22, 1994, 12. 69 NSS, “Itōen, kan-iri sencha tōjō ―― tan'nin henka fusegu,” January 23, 1985, 21. 70 NSS, “Itōen, kenkyū taisei o seibi, Shizuoka ni shin kenkyūjo ―― saibai kakō gijutsu ni migaki,” January 28, 1985, 15. 71 NSS, “Itōen, yūki yasai o hatsu no kigyō-ka ―― sūpā nado ni chokusetsu hanbai e,” December 20, 1983, 11. 72 IEAR, 1996. 73 Murayama, “Seiryō inryō bijinesu.” 74 See “Itōen, 5 gatsu 28-nichi tentō kōkai ――`kan-iri ūron cha' no senku (rūkī shindan),” Nikkei Kinyu Shinbun, May 13, 1992, </w:t>
      </w:r>
      <w:r w:rsidRPr="00842EAF">
        <w:lastRenderedPageBreak/>
        <w:t xml:space="preserve">18. 75 NSS, “Itōen, ocha ōyō, iyaku e tenkai ―― kōyō bunseki, kisogatame (baio shin senryaku o saguru),” November 16, 1987, 15. 76 Yanagawa, “Mēkāmāketingu,” 146, 147. 77 “Itōen, 5 gatsu,” Nikkei Kinyu Shinbun. 18. 78 IEAR 1991. 79 NSS, “Itōen ―― inryō bumon ga kō seichō,`ryokucha' san'nyū aitsugi kyōsō gekika (jitsuryoku o saguru tentō kōkai kigyō),” October 26, 1993, 25. Shashi: The Journal of Japanese Business and Company History ITO EN | http://shashi.pitt.edu Vol. 7, No. 1(2022) | DOI 10.5195/shashi.2022.64 31 than Coca-Cola’s figure but higher than other beverage makers, including the likes of Suntory (4.6%) and Asahi (2.6%).80 Competition and transformation into big beverage maker (1992–2020) ITO EN transformed into a large beverage company after 1992. Gross sales went from 60 billion yen that year to 174 billion in 2000 and 483 billion in 2020. Although it was still small compared with highly diversified beer companies such as Asahi Group Holdings, which posted 2.09 trillion yen in gross sales in 2019, ITO EN was able to achieve a fourth-place share in the beverage market in 2018.81 This development occurred in two phases: first with a focus on one core brand and then on the diversification of brands and products since the 2000s. The development of a single brand Considering the fierce competition of the beverage market, ITO EN decided to focus on bottled green tea and develop a strong brand linked to this product innovation. To mobilize capital, ITO EN’s management started to trade shares over the counter in 1992, and the company listed on the Tokyo market in 1996.82 The company’s new marketing strategy featured three major characteristics. First is the element of brand-identity construction and broadcasting. ITO EN used the brand name “O–i Ocha” and linked it to a natural and healthy image.83 It also launched a cartoon character to personify bottled green tea, appearing in TV spots and communicating with consumers in various activities. Moreover, ITO EN invited famous “idols” (pop icons) to be brand ambassadors in commercials and launched campaigns to collect Japanese haiku (short poems) from consumers (more than 63,000 poems in 1992 and nearly 1.7 million in 2005) and then printed the best selected haiku on packages of its tea. It has also invested heavily in maintaining a high percentage of commercial GRP rates in the tea category since the launch of the ‘O–i Ocha’ bottled tea brand.84 Finally, it published manga to tell the legendary story of its pioneering innovation of green-tea product developments to legitimize its position as a trailblazer in bottled green tea. Altogether, the advertising campaigns have become sizable investments: advertising expenses went from 1.2 billion in 1992 (2% of gross sales) to 9.8 billion yen in 2005 (3.7% of gross sales).85 Second, ITO EN expanded its line of “O–i Ocha” green tea to include selections like PET bottle green tea (1990) and heated PET bottle green tea (2000). It also kept improving its products’ tastes and health-related attributes. In 2000, to bring marketing and R&amp;D—including its central research laboratory, product research section, agriculture section, and agricultural technology section—closer together, ITO EN merged the two departments to synchronize innovations in value-chain activities with marketing.86 Third, ITO EN expanded its distribution system by aggressively opening sales offices nationwide, hiring 200 to 300 salespeople each year, and also by cooperating with </w:t>
      </w:r>
      <w:r w:rsidRPr="00842EAF">
        <w:lastRenderedPageBreak/>
        <w:t xml:space="preserve">external partners with distribution channels. In 2006, it had 200 sales offices in Japan, as compared to only 72 in 1994.87 It also established a vending-machine promotion department in 199288: the total number of vending machines controlled by ITO EN increased from 17,293 in 1994 to 80 Suntory Annual Report, 1992; Asahi Annual Report, 1992. 81 NKT, 2020, 477. 82 IEAR, 2020. 83 Kajiwara Katsumi, “Ocha no Burando Māketingu,” Shakai Kagaku Nenpō 46 (2012): 3-15. 84 Itoku Shōgo and Shibuya Shiori, “Kirin “Namacha” no Kyōgō ni taisuru Burando Senryaku o Kangaeru: Burando Kachi Kōzō no Shiten kara,” Jōhō Kenkyū 58 (2018): 1-19. 85 IEAR, 1992, 2005. 86 IEAR, 2001. 87 See “Itōen shachō honjō hachirō-shi ―― ocha no `ji' ima kara ikusei (toppu no senryaku),” Nikkei MJ, January 30, 2006, 3. 88 IEAR, 1993. Shashi: The Journal of Japanese Business and Company History ITO EN | http://shashi.pitt.edu Vol. 7, No. 1(2022) | DOI 10.5195/shashi.2022.64 32 123,692 in 2008.89 While these numbers pale in comparison to those owned by other large beverage companies, such as Suntory’s total of 440,000 in 200890, ITO EN had a stronger presence in supermarkets and explored new areas for sales, such as hospitals, that its competitors had not paid attention to.91 Building a portfolio of brands In the 2000s, the domestic bottled green-tea market started to experience stagnation. Consequently, ITO EN decided to diversify into new products and brands while maintaining “O–i Ocha” as its main product. For example, it has launched natural mineral barley tea (2002), natural jasmine green tea (2003), and gold oolong tea (2015), as well as products not related to tea, like enriched vegetables (2004), supplements (2006), coffee (2007), mineral water (2008) and yogurt (2011).92 As its core competence focused on green tea, ITO EN used M&amp;A and exclusive agency rights to diversify. The most important takeovers include the US nutritional supplement manufacturer Mason Distributors (2006); the Japanese firm FoodX Globe Co., which operates Tully's Coffee chain (2006); and the Japanese dairy-product company Chichiyasu (2008). As for exclusive distribution rights, the most important agreement was signed in 2008 with the French multinational Danone for the sale of Evian natural mineral water in Japan (Okura, 2012). Despite this broad diversification, the Japanese and healthy tea beverages still represented half of the company’s sales in 2019 (ITO EN annual report, 2020). Discussion and conclusions The objective of this study was to understand how a small firm in a traditional industry has been able to transform into a large competitive company through the example of the tea manufacturer ITO EN. The key action that enabled this transformation was a disruptive innovation that changed the true nature of tea from a commodity (tea leaves) to a branded good (bottled tea). The company implemented a new organization (verticalization of production and R&amp;D), developed its brand management, and extended its sale channels in order to support the growth of its new business. Moreover, the bottled green tea not only helped one firm to achieve sustainable development but stopped the decline of the tea industry. It attracted followers from the beverage industry and demonstrated that the niche strategy for luxury goods was not the only way for traditional industries to survive. The transformation process that this article examined was not, however, the work of one innovative firm alone. The emergence of </w:t>
      </w:r>
      <w:r w:rsidRPr="00842EAF">
        <w:lastRenderedPageBreak/>
        <w:t xml:space="preserve">resourceful competitors supported the general expansion of the business, as the entry of big beverage firms with massive and advanced distribution resources kept challenging the leading position of ITO EN in the bottled green-tea industry. The fierce competition on the marketing front not only propelled the gradual growth of the bottled green-tea market with a broader distribution network, massive advertisements, and promotions but also drove its evolution from a drink for simply thirst-quenching purposes to a beverage with healthy, functional qualities. The bottled green-tea market expanded greatly from only 57.1 billion yen in 1993 to 445 billion yen in 2019.93 Previous studies on firm survival in declining industries have paid little attention to the industrial structure and the roles of leading firms in revitalizing consumption, instead mainly emphasizing product innovations and foreignmarket exploration as survival strategies.94 Here, we have demonstrated that the presence of large companies, with specific capabilities, supported the revival and development of a traditional industry. 89 IEAR, 1995, 2001. 90 Toyo Keizai, “Inryō jihanki” setchi kyōsō no shiretsu, tenki ni tatsu doruhako jigyō, 29 October 2009, available online via: https://toyokeizai.net/articles/-/3195 91 Ōkura, Itōen no Keiei.143 92 IEAR, 2006, 2020. 93 IEAR, 2019. 94 Sone Hidekazu, “Famiribijinesu ni okeru kokusai-ka senryaku oyobi dainisogyo ni kansuru junbi-teki kenkyu: Dojima sake jozojo no jirei,” Keizai-gaku ronkyu 73.3 (2019), 27-46. Shashi: The Journal of Japanese Business and Company History ITO EN | http://shashi.pitt.edu Vol. 7, No. 1(2022) | DOI 10.5195/shashi.2022.64 33 Although ITO EN lacked marketing knowledge in comparison with large beverage makers, it used old resources such as sales force, distribution channels, and access to raw materials to develop an innovative product. Bottled green tea launched on the strength of effective, profitable use of these resources, subsequent investments in massive advertising, and efforts to build a strong national brand. Mudambi has observed that over the last several decades, the world economy had witnessed another revolution in terms of the nature of value creation: the source of value has been shifting from tangible assets to intangible assets at an accelerating pace95. One could also attribute the successful transformation of ITO EN to its shifting toward value-added activities. In contrast to ITO EN, many firms in traditional industries are small family business that are very conservative regarding business diversification.96 This study also showed that the successful transformation of a traditional industry is not automatically followed by similar success outside its national environment. ITO EN started internationalization in 1987, establishing a subsidiary in the United States, setting up joint venture in China (1994), and expanding elsewhere in Asia after 2000.97 However, in 2020, only 8% of its revenue came from overseas98, and all the overseas subsidiaries except for Mason Distributors and Ningbo Shun Yi Tea Industry Co., Ltd, were losing money.99 The reason for the difficulty can be explained by the nature of the product. Japanese green tea is a product with strong cultural roots, an essential characteristic that limits its global expansion. It is therefore costly and time-consuming to build a green-tea brand that appeals to consumers in different cultures. Looking at global beverage companies, building a portfolio of locally strong brands through M&amp;A is a way to expand internationally.100 </w:t>
      </w:r>
      <w:r w:rsidRPr="00842EAF">
        <w:lastRenderedPageBreak/>
        <w:t xml:space="preserve">However, ITO EN’s M&amp;A strategy is more characterized by the takeover of Japanese brands like Tully’s. Finally, going beyond the case of ITO EN to avoid a simplified success story, one must mention the environmental problems posed by the specificity of the beverage industry. Plastic pollution resulting from bottled beverages continues to represent a social problem and has come under heavy criticism for endangering environmental sustainability.101 Bottled beverages were first adopted by firms from Western countries after the invention of PVC bottles in the 1960s and 1970s.102 Then, the format soon spread to other countries and became a mainstream consumer product on a global scale. As the example of ITO EN has demonstrated, this mass consumption of bottled beverages has offered many companies the opportunity to grow big and flourish. On the other hand, it has also led to the proliferation of packaging waste and severe pollution on entire ecosystems. Some authors argue that business is “the only institution large enough, wealthy enough, and pervasive and powerful enough to lead humankind out of the mess we [are] making”.103 Japan has responded by building a national PET-bottle recycling system through collaboration by companies and the government.104 It has the highest recycling rate (around 90%) of PET bottles compared to the USA (around 20%) and Europe (around 40%) in recent years.105 Considering environmental problems, in 2001 ITO EN adopted a raw-material recycling system to make various products like paper and building materials from used tea leaves.106 This initiative is part of a corporate social responsibility strategy that contributes to emphasizing the brand 95 Ram Mudambi, “Location, control and innovation in knowledge-intensive industries,” Journal of economic Geography 8.5 (2008): 699-725. 96 Qing Xia and Pierre-Yves Donzé, “Surviving in a declining industry: a new entrepreneurial history of Nihonsakari since the 1970s,” Business History (2021): 1-20. 97 IEAR, 2020. 98 Ibid. 99 IEAR, 2015, 2016, 2017. 100 Teresa da Silva Lopes, Global brands: The evolution of multinationals in alcoholic beverages. Cambridge: Cambridge University Press, 2007. 101 David Kinkela, “Plastic Six-Pack Rings: The Business and Politics of an Environmental Problem” in Green Capitalism? (Pennsylvania: University of Pennsylvania Press, 2017), 115-131. 102 Nicolas Marty, “The True Revolution of 1968: Mineral Water Trade and the Early Proliferation of Plastic, 1960s–1970s,” Business History Review 94.3 (2020): 483-505. 103 Paul Hawken, The Ecology of Commerce: A Declaration of Sustainability. New York, USA: Harper Business,1993. 104 Berkel Van, Rene, et al. "Industrial and urban symbiosis in Japan: Analysis of the Eco-Town program 1997–2006." Journal of Environmental Management 90.3 (2009): 1544-1556. 105 The Council for PET bottle recycling, Japan, Statistical data – Comparison of PET bottle recycle rates among Japan, US and EU (accessed on 5th May 2021). 106 IEAR, 2019. Shashi: The Journal of Japanese Business and Company History ITO EN | http://shashi.pitt.edu Vol. 7, No. 1(2022) | DOI 10.5195/shashi.2022.64 34 as healthy and eco-friendly. It demonstrates again that tea is not more a mere commodity but a manufactured branded good. This research was funded by a grant from TASC (Tobacco Academic Studies Center). New articles in this journal are licensed under a Creative Commons Attribution 3.0 United States License. This journal is </w:t>
      </w:r>
      <w:r w:rsidRPr="00842EAF">
        <w:lastRenderedPageBreak/>
        <w:t>published by the University Library System, University of Pittsburgh as part of its D-Scribe Digital Publishing Program and is cosponsored by the University of Pittsburgh Press.</w:t>
      </w:r>
    </w:p>
    <w:p w14:paraId="3F196560" w14:textId="77777777" w:rsidR="007E7F00" w:rsidRDefault="007E7F00" w:rsidP="007E7F00"/>
    <w:p w14:paraId="13414AEA" w14:textId="77777777" w:rsidR="007E7F00" w:rsidRDefault="007E7F00" w:rsidP="007E7F00"/>
    <w:p w14:paraId="1CACFB3E" w14:textId="77777777" w:rsidR="007E7F00" w:rsidRDefault="007E7F00" w:rsidP="007E7F00"/>
    <w:p w14:paraId="00087FAF" w14:textId="77777777" w:rsidR="007E7F00" w:rsidRPr="007056BC" w:rsidRDefault="007E7F00" w:rsidP="007E7F00">
      <w:r w:rsidRPr="007056BC">
        <w:t xml:space="preserve">117 School Dropout among Young Girls in the Estate Sector in Matale District of Sri Lanka R.M.N.N.Senavirathna and R.M.N.S.Senavirathna Abstract A better education system ensures inclusive, equitable and affordable learning opportunities. Access to an education system is a fundamental right of a human being. Even though, Sri Lanka records a significance literacy rate in South Asian region, educational standards in the plantation sector of the state is still lagging behind. Tea plantation sector is a major source of livelihood for estate community of the country occupying a prominent place in the plantation sector of the Central Province which constitutes of three Districts. The number of young girls who dropout from school in the estate sector in Matale District is higher. It is reported that the dropout rate for the estate sector is approximately 8.4 percent at grade five as compared to just 1.4 percent for whole country (Department of Census and Statistics, 2007). The main focus of this study is to find out the reasons for school dropout of young girls in the estate sector in Matale and provide policy measures to mitigate this issue. This study is mainly based on qualitative research methods. Semi structured interviews were used to collect the data. The population totally consists of young girls within the age limit of 17- 25 years in Matale District and a sample of 40 young girls has been selected from 1279 through convenient sampling method. Substantial descriptions were used in the data analysis. Financial difficulties, teenage pregnancy, early marriage and lack of infrastructure are the main reasons for school dropouts in the selected estates. Policy measures are suggested to address these issues. 118 Keywords: Estate sector, School dropouts, Causes, Girls Introduction Accessibility to better education facilitates to be a society enriched with its standards, livelihood and an exemplary society which achieved the various spectrum of prosperity. In general, an education system aims to disseminate the knowledge that enables each student to be creative and beneficial to their own society and then the nation and also to instill in them the very basic ethics and moralities while discovering and developing their hidden talents and skills. Education is considered to be an important aspect as a means of obtaining employment which in turn facilitates the upward social mobility. Introduction of Free Education Policy to Sri Lanka in 1945 has become a mile stone in the Sri Lankan history. The Free Education Policy has become a progressive step in ensuring right to education in Sri Lanka enabling the state to maintain a higher literacy rate in the South Asian Region. This enables the country to enjoy and maintain a remarkable progress of literacy rate in the South Asian Region with the level of literacy being 92 percent while the global literacy rate for people aged 15 and above is </w:t>
      </w:r>
      <w:r w:rsidRPr="007056BC">
        <w:lastRenderedPageBreak/>
        <w:t xml:space="preserve">86.3 percent. Even though Sri Lanka records the highest literacy rate in the South Asian region, the educational standards in the plantation sector is still retrogressing. The legacy of the estate sector in Sri Lanka draws back to nearly 150 years. During the early 19th century, the British imported labor from South India and they launched the plantation industry in Sri Lanka. From the total plantation population, approximately 88.4% is Tamils whose religion is Hinduism and estate plantations are comprised of rubber, tea, and coconut. But the tea plantation in the estate sector of Sri Lanka is more popularized. 119 “There is no more valuable investment than in a girl’s education” according to Ban Ki Moon, former Secretary-General, United Nations (2012). Girls’ education can be treated as a powerful force for catalyzing a positive development process of a country. That is, girls’ education leads for a stronger family, better child health, gender equality with development and create an educated future generation. But unfortunately, young girls in the estates suffer from deprivation of education. However, this sector which needs an immense attention by political leaders, government administrative officers and journalists. Many studies have been undertaken to find reasons for school dropouts among young girls from the perspective of head teachers and teachers in estate schools but it is necessary to conduct research from other perspectives too. Sri Lanka is considered a country which provides predominance for the inclusive and equitable education among all but it is hard to believe that there is such a piteous situation of recording a higher range of school dropouts among estate sector young girls within the country. That is, young girls in the estate sector is one of the most marginalized and exploited groups in Sri Lanka deprived in education. Several studies have demonstrated that the educational attainments and the number of girl dropouts in the plantation sector is comparatively higher than those of the male population in the same sector (Chandrasekara, 2001, Kamalrathne et al., 2010). That is, the majority of young girls in the estate sector is unable to complete their school education and attain the educational goals that they had. In this context, this study tries to answer the following research questions. What are the main reasons for school dropouts of young girls in the estate sector in Matale District? Thus, the objectives of the study are; 120 1. To find out the major reasons for the school dropouts of young girls in the estate sector 2. To propose policy measures to mitigate school dropout of young girls in the estate sector This is a significant researchable area which tries to find reasons for the deprivation of school education among young girls in estates from their perspective. Young girls who have dropped out from school recently have fresh views on the reasons behind their decision to dropout from school. This study enables to gain true responses from victims of this issue. Findings of the study were option to provide useful knowledge to administrators, politicians, policy makers to take immediate actions to reduce school dropouts of forthcoming young girls’ generation in the estate sector and may create a favorable environment by providing necessary amenities to achieve the inclusive and equal education stated in the Sustainable Development Goals. This study also provides useful insights for the youth and other related stakeholders to raise voice on behalf of the victims to relevant </w:t>
      </w:r>
      <w:r w:rsidRPr="007056BC">
        <w:lastRenderedPageBreak/>
        <w:t xml:space="preserve">government parties in order to address this issue. Thus, this study forms a basis to solve and provide necessary solutions to reduce the school dropouts among young girls in the estate sector and assists in developing knowledge related to this estate sector broadly; and provides guidelines for policy makers and other relevant bodies to take corrective actions to minimize and eliminate the major reasons for school dropouts. Literature Review In this section, the importance of education, meanings of school dropout are discussed. The later part constitutes of empirical research related to school 121 dropout of young girls, theoretical background, and the best practices used by other countries to address this issue. Education is considered to be an important aspect as a means of obtaining employment which in turn facilitates upward social mobility. Education is intrinsically, essential because it leads to cultural awakening, awareness building, understanding of human rights, adaptability and empowerment, selfreliance and self-confidence. In addition, it has an instrumental value with respect to employability (Sachs, 2004). Klase et al (2012) have argued that a U shaped curve exists within countries between educational status and women’s labor force participation at a given point in time. Women who are poorly educated are forced to involve in care work for their survival. But with higher educational levels, women try to move for high positions with high wages as well as higher social status associated professional works. “School dropout” is a serious factor which cannot be separated from the issues such as poverty, unemployment, discriminations, role of the families, social values, welfare cycle, child abuse, and drug abuse (Peck &amp; Mills, 1987). A “School dropout” can be defined as ‘a student who leaves the school before completing the education for any reason other than death or without transferring to another school’. However, “dropout’ has received little attention in the global education agenda, which until recently has emphasized access to education through a focus on enrolments, rather than retention in education with an emphasis on completion. They lacked a formal education (Ramesh et al, 2013). Statistical data reveal that the educational level of the setback in the educational attainments of the estate young girls due to the continual denial of their right to education based on their subject-position as the children of plantation laborers. In many situations, young girls have been 122 used as plantation laborers with their mothers because of the economic burden that they have to face. Daughters in estate families lose their opportunity to get education and instead of education they take all the household activities upon their own shoulder which emphasizes how the poor economic background of the family negatively influences the education of young girls in the estate sector. Most of the households are women-headed and they play a role of dual career in protecting the family both financially and non-financially. They have undergone an untold hardship and their rights specifically, the educational rights have been faced with serious challenges. It has been reported that the average net enrollment rate of girls at the primary level is about the same as for boys, but in the secondary education, the average enrollment of girls is 86.5 percent of boys’ net enrollment rate. Hollup (1994) examines on the factor that made it difficult for Tamils of the Indian origin to escape wage labour on tea and rubber </w:t>
      </w:r>
      <w:r w:rsidRPr="007056BC">
        <w:lastRenderedPageBreak/>
        <w:t xml:space="preserve">plantation. This further emphasized the lack of opportunities for advancement through educational and occupational pathways outside the plantation sector. Little’s (1999) works focus on the limitation of educational opportunities in the plantation. It follows that improved education of the estate children will be essential to overcome the social marginalization of the community. National literacy rate of females in Sri Lanka in 2003/04 was 90.6 percent but for the female Indian Tamils in estates was 74.7 percent and the highest school avoidance rate found in the plantation sector in 2003/04 was 10.2 percent of the plantation student community (Central Bank of Sri Lanka, 2003/04). 123 Theory of Liberal Feminism Theory of liberal feminism is the oldest theory among other feminist theories. The first philosopher who discussed about the liberal feminism was Marry Wollstonecraft (1792) arguing that the quality of rights and opportunities should be extended to women in all areas of life. It concentrates on removing barriers that prevent girls and women from achieving their full potential (Acker, 1987). According to liberal feminists, women are discriminated because they are always judged first as women and only secondly as human being, whereas men are first judged individually, on their own merits, rather according to their sex stereotypes. That is, stereotyping and discrimination have created a situation where women have a less chance of education, fewer career opportunities and other social dimensions in the society (Yokozeki Y,2000). Many of the feminists like Marry Wollstonecraft, Johnstuart Mill, Jagger and Struhl, Eisentein and Scheman have rejected the major component of traditional liberalism, and asserted that the value of women as human beings is not instrumental to the welfare of men and children and that it is equal to the value of men, and demanded various forms of public and private recognition from it, including the respect for women and privacy (Dalal N., 2015). Equal opportunities, socialization and sexual stereotyping, and sexual discrimination are the main three focuses on liberal feminism. However, the discrimination towards women can only be ended through legal change, education and media. Among these three means, education is the most powerful tool to achieve a recognition and respect for a woman against ignorance. According to liberal feminist’s view, schooling is meritocratic and success in it depends on the motivation and the intellectual ability of the individual. Therefore, this does not aspire to change the society, rather it aims at improving the situation within the system. (Stromquist, 1990 cited in 124 Yokozeki Y, 2000). These functionalists are strongly with the view that schooling and education are considered to be good and changes are needed to the present system which improves women welfare. Best Practices Thailand have implemented some specific educational projects to reduce the school dropouts in the country. Educational projects like mobile school projects, special education projects and Nuclear school projects are implemented. Under this Mobile School Project, temporary buildings were used and they have assigned a teaching team to teach a special curriculum to a targeted community. Through Nuclear school project, a nuclear school as an academic center is made and it enables to motivate children for compulsory education while alleviating infrastructure facilities that community has. In Japan, they have implemented </w:t>
      </w:r>
      <w:r w:rsidRPr="007056BC">
        <w:lastRenderedPageBreak/>
        <w:t xml:space="preserve">projects on providing better day care centers for babies enabling girls to bring their siblings to day care centers and attend school. Girls who experienced teenage pregnancies also have the opportunity to continue their education through this project of proper child care centers. Pakistan has introduced some credit policies to young girls to continue their education while providing scholarship for primary education and free school meal plans for students. This enables the young girls to continue their education even at the time that they suffer from financial difficulties. In addition, there are some countries where media freedom is given. Thus, media provides a wide coverage on issues faced by this marginalized community and it brings many NGOs to fund more to improve their living conditions. However, many studies have been conducted related to the educational deprivation of young girls in the estate sector and the major reasons influence for it was provided by the perspective of school teachers. But it is hard to find 125 studies that have been conducted related to the findings and analyzing of major reasons for school dropouts among young girls in the estate sector of Matale District in Sri Lanka in the perspective of young girls who recently dropped their schooling. This study which is based on the theory of liberal feminism which provides its priority to women’s education aims to fill that research gap. Methodology This study is mainly based on qualitative research methods. The total population of the study was 1279 which constituted of all estate sector young girls within the age limit of 17 to 25 years in Matale District. The young girls in this age limit are still in teenagers or youngsters and therefore, their responses are quite updated, fresh and timely than the old-aged women. Accordingly, 40 young girls within age limit of 17 to 25 years were selected as the sample, using the convenient sampling method. Primary and secondary data were used for this study. Primary data was collected through semistructured personal interviews with 40 young girls. Both primary and secondary data were collected from the Central Bank annual reports, Reports of Census and Statistical Department, online sources, research articles etc. Data was analyzed qualitatively and quantitatively through descriptive statistics, based on the opinions and perceptions of the respondents using thematic analysis. Analysis and Discussion According to data, four major reasons for the school dropout among the young girls are shown in Table 01. 126 Table 01: Reasons for school dropout among young girls Source: Field Survey It was revealed that 100% of respondents have prioritized the financial difficulties as the major reason for school dropout among young girls. About 80% of sample have recorded that lack of infrastructure facilities as another major reason for school dropout among young girls. Half of the respondents (50%) have viewed early marriages among young girls also as a reason for dropping of school education in the estate sector whereas 37.50% respondents viewed teenage pregnancy as another major reason for the school dropout among young girls. Financial Difficulties Financial difficulties among the estate sector community have become the major reason for the school dropouts among young women. Estate community is considered the most vulnerable and marginalized group in the country where the financial difficulties remain the highest when compared with other sectors. The findings of the study </w:t>
      </w:r>
      <w:r w:rsidRPr="007056BC">
        <w:lastRenderedPageBreak/>
        <w:t xml:space="preserve">revealed that 100% of the respondents have prioritized the monetary constraints as the major reason for school dropout among young girls. Parents of the families are unable to meet the school expenses of the girls. Only one primary school is there for estate children, for Reasons for school dropout among young girls No. of respondents N=40 Percentage (%) Financial Difficulties 40 100% Early Marriage 20 50.00% Teenage Pregnancy 15 37.50% Lack of Infrastructure Facilities 32 80% 127 those who need to continue their secondary education need to go to a school in the city. There are many direct as well as indirect cost that have to be incurred even though the education is free within the country. “I stopped my schooling when I was in grade six, because my parents were unable to afford the cost that they had to bear when going to a school in town. In addition to the transportation cost, many expenses are there to pay for the school for different purposes. My father was sick at that time and mother was the financial provider. I could not bear to see her burden. I dropped my secondary education and went to support my mother” (A respondent). That is, when the family has no means to finance children’s education-related costs, parents encourage the children for child labour. Especially, girls drop their school education and are sent to work in tea estates as a supporter to her mother. Nearly 3-5 children could be seen in a family and financial provider of more than half of the respondents’ families is the mother or the eldest daughter. Mean of the monthly income in families of young girls in the sample is Rs.9134 and the monthly income of 75% of families are below Rs.9134 and only 25% of families earn more than that. This 25% are employed mainly as housemaids in bungalows; engage in animal husbandry, road construction works other than working in estates. Thus, the majority of the families in the sample are suffering from financial difficulties and they are unable to cover additional educational expenses of children especially when there are more than one school going child. Several empirical studies have shown that financial difficulties lead the Estate sector girls to dropout their schools they are unable to afford other affiliated costs such as contributions for extracurricular activities, bus fares and other necessary equipment relating to their studies. (Molamu &amp; McDonald, 1996, 128 Andersen &amp; Taylor, 2005, Paula &amp; Gruskin, 2003, Ponte, 2006). Molamu &amp; McDonald (1996) have shown that poverty can lead girls to dropout from school and motivate them to engage in prostitution as a means to earning for living. Thus, young women dropped out their schooling as a support for their family and engaged in different employments to earn income. But this has some adverse effects to their lives in longer term. Thus, low income is a critical issue which leads for many societal consequences including deprivation of education. Teenage Pregnancy among Young Girls in the Estate Sector A pregnancy that has been occurred in young girls who has not stilled reached her 20th birthday could be considered as a teenage pregnancy (Fernando, 2007). But it is shown that teenage pregnancies that are happened within the legal marriages are secured than getting pregnancy without having any legal bind with a male partner. Teenage pregnancy has become a major reason to dropout school for 37.5% (15) of young girls in the sample. They provide their grievances related to the unplanned pregnancy that they had but </w:t>
      </w:r>
      <w:r w:rsidRPr="007056BC">
        <w:lastRenderedPageBreak/>
        <w:t xml:space="preserve">some of the respondents have provided their unwillingness and shame to discuss this issue. “I went to school until grade 09 and I was unable to complete my education due to an unexpected pregnancy. I had lack of knowledge about those matters and my parents went to work in estates and bungalows during the day time. I was at home alone during whole day time with lots of freedom. Because of this pregnancy, I stopped schooling and now I am looking after my child. The child’s father has left us and now my parents are looking after my child and myself” (A respondent). 129 Thus, one of the main reasons for this kind of teenage pregnancies may be the lack of sexual education during their teenage. Majority of the girls are unaware of what this sexual abuse means and its consequences. Even though they have faced sexual harassment; they have no clear idea about what they faced. “I have pregnant when I was in 16 years old: my mother went abroad for employment and I was left alone at home. I was sexually manipulated by a close relation of the family. I had no idea about that act at that age and it was kept as a secret by my family too. Now I am a mother of two children and my schooling ceased with this case. But I am not letting my daughter to face such kind of abuse” (A respondent). Another fact that can be highlighted from the above response was that youngest women had faced this tragedy were left at the home alone as parents went to the estate or else the mother had gone abroad or stayed at a distance for employment purposes. Some respondents who faced the interview expressed that they were abused by their close relations including their father, siblings, and close relations during their teenage. High drop-out among girls due to pre-marital pregnancies which is characterized by frequent sexual harassment particularly in public primary schools (Faluma &amp; Sifuna, 2006). Dakwa et al. (2014) has shown that some girls dropped out of school as a result of school dismissals that were largely caused due to sex-related offences. Early sexual contacts were often considered as normal ways of earning money for poor families. That is, young girls in estates who are with the lack of knowledge on sexual education tend to involve in sexual activities. Molamu &amp; McDonald (1996) noted that, poverty can lead girls to dropout from school and engage in prostitution as a mean to earning for living. But this is quite different in context of the Estate 130 sector in Matale district where majority of young girls are subjected to early pregnancy due to their lack of knowledge rather than intension of earning for living. Begum Z. (2007) noted that about 72,000 female teenagers missed school in 2005 due to early pregnancies in South Africa which shows that early marriage is a major problem for school dropouts among young girls in estates sector. Especially, early pregnancies can cause psychological problems for a young girl depriving her from finishing school education and lead for school dropping as they become stressed with not being mentally prepared to bear the responsibilities of being a mother. Early Marriage Still Sri Lankan estate sector’s young girls are deprived of their education as a result of early marriages. This is an unpleasant situation in Sri Lankan estate sector which brings a destruction to their valuable lives which badly affect their education, social, economic aspects of their lives and to their children’s lives and ultimately to the whole community. Those consequences of the young brides are far reaching. Nearly 50% of </w:t>
      </w:r>
      <w:r w:rsidRPr="007056BC">
        <w:lastRenderedPageBreak/>
        <w:t xml:space="preserve">young girls in the sample of the study have suffered from this early marriage and have deprived their education. “I lost my father when I was nearly 12 years old and my mother, my sister and I, had to face many problems after the death of my father. Mother forced me to stop my schooling and a few years later I married a close relation of our family. Still, I like to continue my education but I have no chance as now I am a mother of two children” (A respondent). 131 Most of the young girls are having two to three children due to their early marriage even though they belong to age range of 20- 25 years and some young girls in the sample have married men who are 8 – 10 years older than them which provides more space for domestic violence due to the huge age gap, which leads to the destruction of their children’s lives too. There were several children who were the results of such early marriages, suffering from heart diseases, malnutrition and with various disabilities in hands and legs. Almost 95% of the young women in the sample consider the low income as a major reason for the early marriage among the estate sector’s families. It means that especially girls who have attained to the adolescence are often married early because the parents do not have sufficient money for their education and to take care of them. In most of the instances, the girls are forced into marriage and once married, education becomes a day dream. In addition, 2% of the women consider that some other factors like strong influence of the parents to their child has become another factor for early marriages. But, the bitter truth is that these marriages lead to generate higher intergenerational cycles of poverty as this denies the opportunity for these young women to access the secondary education and there is a high possibility for the same scenario to happen to a disadvantaged woman’s daughter. Thus, when a child marriage is prevented it gives another girl a chance to attain her education. Lack of Infrastructure Availability of infrastructure with proper housing facilities is one of the basic requirements and also an indicator of measuring a good living condition. It contributes to reduce the incidence of poverty too. Findings show that 80% of young girls, made their complaints on the infrastructure and sanitary facilities that they have and it becomes another major reason for them to dropout from 132 school. Availability of water, roads, housing facilities are included under this. As per the data, 90% of respondents have to walk in search of water to the common well situated far way. Only a 10% of the respondents in the sample have access to water other than a common well but it is most probably a tap. “We have to walk two or three kilometers in the wilderness to find water and our husbands are not involving in this task. We have to walk nearly five times a day to bring water. For the purpose of bringing water we have to use large containers called “boolly” which are too heavy to carry. We have to walk through thick jungles which are full of wild boars. We were often attacked by these animals. As our mothers are unable to go for carrying water, young women like us stopped our schooling and got involved in household activities” (A respondent). Lack of proper roads is also a crucial issue in this sector. It is evident that proper roads cannot be found within the estate, alarmingly they should walk a huge distance to find water. Their mothers have forced them to stop their schooling because it is difficult to walk through dark </w:t>
      </w:r>
      <w:r w:rsidRPr="007056BC">
        <w:lastRenderedPageBreak/>
        <w:t>thickets after finishing school even in daytime as outsiders as well as estate male use these thickets for their undesirable activities like consuming liquor and other trafficking. In addition to that, dangerous animals and reptiles like wild boars, vipers are roamed around and it made the parents not to allow their children, especially girls to walk alone in the wilderness. Housing Facilities The estate sector’s housing stock consists of a wide array of residential types that include single houses, attached houses and annexes, and line rooms. 5% of young girls in the sample has single houses of their own, 82.5% of the sample lived in attached houses where 12.5% lived in line rooms. Lack of 133 space for a normal social life, worse conditions of line rooms with leaking roofs and weaken walls and poor sanitation facilities have become a really harsh situation. It is regrettable to note that one toilet is shared by nearly five or six families in line rooms. Most of those latrines are under reconstruction. Nearly, 5-8 people are living in a line room and this creates some bad consequences to the young girls and women. This leads to increase the rate of sexual abuses, harassments, early marriages as all are in one bed room and there is no any privacy for girls who attained the adolescence. As per Dharmawardena (1998) over 40% of schools did not have adequate sanitary facilities and drinking water by the time of the survey. Even in schools’ sanitary facilities and potable water was in a poor level. This forces the young girls to stay at home during their menstrual period and it leads to a drop in their schooling in the near future. Conclusion and Recommendations It is evident that school dropout of the young women in the estate sector, especially in Matale district is higher in comparison to the other sectors in the country. Findings of the study revealed that there are some major causes for the school dropping out namely financial difficulties, teenage pregnancy, early marriage and lack of infrastructure. These reasons negatively affect the future of themselves, their children and the whole society. The foremost reason that has been identified through this research study is the financial constraints in the estate sector. Young girls dropped out from schooling and engaged in different income sources in order to gain an additional income to support their family. Teenage pregnancy is also a major reason for the school dropouts among young girls and majority of girls faced this due to the lack of knowledge in this field. Sometimes they are unaware of 134 any act of an outsider which makes an unnecessary influence to their body. Early marriages and the lack of proper infrastructure and sanitary facilities are also found as some other reasons for school dropouts. Thus, immediate solutions should be provided to reduce the level of school dropouts among young women in estates and following are some recommendations that can be useful to address the issue. Provide of Welfare Facilities to this Marginalized Community Measures should be taken to expand the provision of welfare facilities to this community. In most of the cases, governmental welfare services are not given to this community as they are geographically isolated due to the weak connection that they have with the governmental officials. Though the government has allocated financial resources from the budget, there is no proper evaluation criteria to examine whether these welfare services are adequately and promptly provided by the relevant government officer. Encourage Self-</w:t>
      </w:r>
      <w:r w:rsidRPr="007056BC">
        <w:lastRenderedPageBreak/>
        <w:t xml:space="preserve">Employment among the Estate Sector Community Encouraging self-employment is one of the most fruitful and long-term beneficial steps that can be taken to enhance the income of the estate sector community. Financial constraints were the main impediment to access the education by young women and just providing the welfare facilities are not enough which also enhances the dependency of this community on the government. But encouraging self-employments enables to sharpen and develop entrepreneurial skills, create jobs for other colleagues and women in the long term. Frequent and reliable micro finance assistance projects and financial consultancy programs designed to encourage empowerment, entrepreneurship, and self-determination among plantation communities can be introduced. 135 Introduce a Strong Communication Mechanism The estate sector is isolated from the other sectors of the country both geographically and socially. Communication between the estate managers, trade unions, development program officials, media and state is very poor. Sexual harassments, abuses, domestic violence that young women confronted are hidden in the soils without moving it outside of the estate. Thus, it is important to improve communication with stakeholders in the outside world and provide justice for them. This can be done through appointing some governmental officers to each estate, organizing of various open discussions with relevant officials to present their issues, complaints and grievances. Frequent visits of police officers who have jurisdiction in that area to investigate right violations of women and children and conducting awareness programs on special topics like early marriages, teenage pregnancies and sexual harassments could be practiced. Increase Awareness among Teenagers on Sexual Harassments and Abuses It is important to raise the awareness among the teenagers on sexual harassments and abuses and steps should be taken to develop skills to avoid such situations. The awareness should be given during the latter years of primary education and primary school teachers should be well-trained by relevant educational authorities on how to be close to the primary students and how to instruct them in a way that they can understand. This training can be done through conducting workshops, seminars by the relevant officials. Ministry of Education needs to take steps to include in the curriculum, discussion of human and sexual relationships, its consequences and actions that should be taken in such situations. Such lessons should be made compulsory and extended to all grades. 136 Role of Media Media has to play a major role at national provincial and local levels to create awareness among adults on the negative impact of early marriages and cohabitation. Further, it is important to inform the public of prohibition on marriages under 18 years whether solemnized by official registration or custom. Children, families and communities should be made aware that marriages below the age of 18 years cannot be contracted, and the rationale for the policy approach in current law and policy. Specially, rules relating to early marriages need to be more specific, clear, strict and common for all. Uplift Living Conditions in Estate Areas through Development Projects. Immediate steps need to be taken to uplift the living conditions in estate areas by providing better housing and increasing access to safe drinking water, and sanitation facilities including </w:t>
      </w:r>
      <w:r w:rsidRPr="007056BC">
        <w:lastRenderedPageBreak/>
        <w:t xml:space="preserve">other infrastructure facilities. A comprehensive plan should create with the collaboration of estate officers and government higher ranking officers to increase the quality of infrastructure and sanitation. New roads should be constructed and existing footpaths should be reconstructed to access the estate, hospitals that should be developed. under the national health ministry. In addition, more facilities should be provided such as grounds and school development. Access to safe drinking water is a crucial issue and necessary mechanism should be implemented to supply water through pipe lines. Separate monitoring units should be appointed to monitor these activities even by adding some extra payment for their salary. Lower literacy level may lead to too much time consumed by a person. 137 Limitations and Further Research Many researchers have discussed problems faced by young girls in the estate sector in different aspects like health, education and culture. But this research only focused on the reasons for the deprivation of education for the young girls in selected estates in Matale District of Sri Lanka. Therefore, the present research findings will be limited for education aspects only. In addition, the researcher had to face some other practical limitations while putting in to practice. This study was limited to forty young girls within the age limit of 17 to 26 years as the sample which was selected under the convenient sampling method. It focused on finding out major reasons for the school dropouts of young girls in Matale district only. The responders sometimes hesitated to provide real information and also while some of the respondents were Tamil thus, have created communication problems as the researchers are not fluent in Tamil language. Further, research could be focused on examining these reasons with a larger sample based on a quantitative analysis. References Acker, S. (1987). Feminist theory and the study of gender and education. International Review of Education Kluwer Academic Publishers. Andersen, M. C., &amp; Taylor, H. F. T. (2005). Sociology: The Essentials. London: Wadsworth. Begum, Z. (2007). Socioeconomic Status of Girls’ Students and their drop-out rate at primary level in Kohat Pakistan. http://www.springerlink.com, Retrieved on 07/08/2017. Central Bank of Sri Lanka. Consumer Finance and Socio Economic Survey (CFSES) (2003/04). Vol 39, No. 1 &amp; 2. 138 Chandrasekara, D. P. (2001). Housing and Settlement Development. In: H.E.B. Kamphuis &amp; B. Sivaram, ed. Human Perspective in the Plantation Sector, p. 58. Dalal, N. (2015). Liberal feminist perspective in education. International Journal of Multidicilpinary Education research. Vol. 4, Issue 1(2). Dakwa, E.F, Chiome, C. &amp; Chabaya, R.A. (2014). Poverty-Related causes of School Dropout-Dilemma of the Girl Child in Rural Zimbabwe. International Journal of Academic Research in Progressive Education and Development January 2014, Vol. 3, No.1. Department of Census and Statistics, (2006/7). Demographic and Health Survey. Dharmawardena. (1998). A national study to examine the relationship between school dropout and family size and quality of education and poverty and how they differ by demographic regions, National institute of education, Sri Lanka. Faluma, K. &amp; Sifuna, F. (2006). Gender Disparity in Public Schools, Random House Publishers, Toronto; Canada. Fernando, P. (2007). Dismantling an Institution: Addressing Poverty in the Plantation Sector, Centre. Hollup (1994), Bonded Labour: Cast and Cultural </w:t>
      </w:r>
      <w:r w:rsidRPr="007056BC">
        <w:lastRenderedPageBreak/>
        <w:t>Identity among Tamil Plantation Workers in Sri Lanka, Charles Subasinghe and Sons, Colombo. Klase, R., Hubwieseron, P. &amp; Diethelm, I. (2012). Students, Teachers and Phenomena: Educational Reconstruction for Computer Science Education. Kamalrathne, Thushara &amp; Galahitiyawa, H. N. K. (2010). The Plantation Sector in Transition: Research on the Upcountry Plantation Sector in Sri Lanka, "Changing Aspirations and Values among Youth in the 139 Plantation Sector in Sri Lanka". International Journal of Arts and Commerce. Vol 2, No.7 Little, A.W. (1999). Labouring to Learn: towards a political economy of plantations, people and education in Sri Lanka. London: Macmillan Press. Molamu, L., &amp; McDonald, D. (1996). Alcohol abuse among the Basarwa of the Kgalagadiand Ghanzi District. Drugs, Education, Prevention and Policy, Mosenodi- Journal of the Botswana Educational Research Association.Vol 3 No. (2),145- 152. Paula, B. &amp; Gruskin, S. (2003). Poverty, equity, human rights and health. Bulletin of the World Health Organisation. Vol 81 (2003), 539-545. Peck N &amp; Mills R.C. (1987). Dropout prevention; what we have learned? Educational Resources information Centre, USA Ponte, N. B. (2006). Girl child empowerment: A challenge for all. Florence Italy: UNICEF. Ramesh, R., Rasnayake, S., &amp; Kamalrathne, T. (2013). Women’s Rights in Sri Lanka: An inquiry into the Rights of Plantation Women, International Journal of Arts and Commerce. Sachs, I. (2004). ‘Inclusive Development and Decent Work for All,’ International Labour Review, Vol 143 (2004), No 1-2 United Nations Secretary General. (2012). “UN Secretary-General Ban Kimoon's keynote address to the Global Colloquium of University Presidents at Columbia University”. https://www.un.org/sg/en/content/sg/statement/2012-04-02/unsecretary-general-ban-ki-moons-keynote-address-global-colloquium, Retrieved on 15/09/2019. 140 Wollstonecraft M. (1792). A Vindication of the Rights of Woman with Strictures on Political and Moral Subjects. https://books.google.lk/books, Retrieved on 30/09/2019 Yokozeki, Y. (2000). Gender in Education and Development. Hiroshima University CICE. Journal of International Cooperation in Education. Vol.1, No.1.45-63</w:t>
      </w:r>
    </w:p>
    <w:p w14:paraId="389E13F8" w14:textId="77777777" w:rsidR="007E7F00" w:rsidRDefault="007E7F00" w:rsidP="007E7F00"/>
    <w:p w14:paraId="660880CB" w14:textId="77777777" w:rsidR="007E7F00" w:rsidRDefault="007E7F00" w:rsidP="007E7F00"/>
    <w:p w14:paraId="4DEEC77E" w14:textId="77777777" w:rsidR="007E7F00" w:rsidRDefault="007E7F00" w:rsidP="007E7F00"/>
    <w:p w14:paraId="202E2B8D" w14:textId="77777777" w:rsidR="007E7F00" w:rsidRDefault="007E7F00" w:rsidP="007E7F00"/>
    <w:p w14:paraId="6D60CF3F" w14:textId="77777777" w:rsidR="007E7F00" w:rsidRDefault="007E7F00" w:rsidP="007E7F00"/>
    <w:p w14:paraId="18557E0B" w14:textId="77777777" w:rsidR="007E7F00" w:rsidRDefault="007E7F00" w:rsidP="007E7F00">
      <w:r w:rsidRPr="0008449E">
        <w:t xml:space="preserve">_____________________________________________________________________________________________________ *Corresponding author: E-mail: nuwangidil1@gmail.com; Journal of Agriculture and Ecology Research International 23(2): 10-26, 2022; Article no.JAERI.81752 ISSN: 2394-1073 Tea Plantation Companies Contribution towards Sustainable Development Goals: Qualitative Inquiry in Sri Lanka Nuwangi Dilrukshi Perera a* and Vilani Sachitra a a </w:t>
      </w:r>
      <w:r w:rsidRPr="0008449E">
        <w:lastRenderedPageBreak/>
        <w:t xml:space="preserve">Department of Commerce, University of Sri Jayewardenepura, Nugegoda, Sri Lanka. Authors’ contributions This work was carried out in collaboration between both authors. Both authors read and approved the final manuscript. Article Information DOI: 10.9734/JAERI/2022/v23i230217 Open Peer Review History: This journal follows the Advanced Open Peer Review policy. Identity of the Reviewers, Editor(s) and additional Reviewers, peer review comments, different versions of the manuscript, comments of the editors, etc are available here: https://www.sdiarticle5.com/review-history/81752 Received 15 December 2021 Accepted 19 February 2022 Published 20 February 2022 ABSTRACT The United Nations' Sustainable Development Goals (SDGs) are not specific to one industry; they help every industry achieve a sustainable future. This study aims to investigate the contribution of Sri Lankan tea plantation companies towards the SDGs and how tea plantation companies enhance a sustainable future for their organizations. The qualitative research approach is employed under an exploratory research design. A purposive sampling technique was used to collect data from ten factory managers using a semi-structured interview protocol. And thematic analysis is employed to analyze the data. The findings revealed that SDGs provide a universal and visionary framework for contributing to economic, social, and environmental factors and lead to achieving a sustainable future for tea plantation companies. The SDGs are relevant to tea plantation companies because those SDGs assign different weights to business practices. Goals such as no poverty, good health and wellbeing, zero hunger, gender equality, sustainable cities and communities, quality education, peace and justice, and strong institutions are important in the social dimensions. And also, affordable and clean energy, climate action, responsible consumption and production, life below water, life on land, clean water and sanitation are important SDGs in the environmental model. And decent work and economic growth, industry/innovation and infrastructure, reduced inequality, and partnerships are the SDGs for the economy. Further, the majority of the SDGs contribute to enhancing society and the environment. Intriguingly, it was revealed that the willingness of the shareholders to implement socially-oriented projects is a major Original Research Article Perera and Sachitra; JAERI, 23(2): 10-26, 2022; Article no.JAERI.81752 11 problem in the tea plantation sector. There is a scarcity of literature grades in SDGs in tea plantation companies in the agriculture sector. As a result, this research has delved deeper into tea plantation companies in the agricultural industry. Keywords: Contribution; sustainable development goals; tea industry; sustainable future. 1. INTRODUCTION The 2030 agenda for the United Nations Sustainable Development Goals (SDGs) was launched in 2015 to end poverty and hunger while restoring and sustainably managing natural resources [1]. A set of 17 aspirational objectives with 169 targets is expected to guide the actions of governments, international agencies, civil society, and other institutions. The SDGs are not specific to one industry; they help every industry achieve a sustainable future (agriculture industry, manufacturing industry, mining industry, etc.). The SDGs have potentially major implications for all sectors of the global economy in many ways the food, drinks, and </w:t>
      </w:r>
      <w:r w:rsidRPr="0008449E">
        <w:lastRenderedPageBreak/>
        <w:t xml:space="preserve">consumer goods sector is at the heart of the drive towards a more sustainable future and is undoubtedly able to drive sustainability goals [2]. The present study mainly focuses on the agriculture industry, which provides a significant contribution towards rural development, poverty reduction, and food security in developing countries like Sri Lanka. Agriculture is generally seen to be important in contributing, especially to SDG 1 and SDG 2, which are to end hunger, achieve food security, improve nutrition, and end poverty in all its forms everywhere, and organic agriculture contributes to almost all aspects of the SDGs. The literature on achieving SDGs through organic agriculture has been predominantly conducted in the north and northeast regions, such as in Thailand (rice) and the People's Republic of China (PRC) (tea) [3]. In fact, Mhlanga, et al. [4] argue that three years after the adoption of the goals, there is a substantial risk that for many agribusiness companies, the SDGs will end up being not much more than a communication tool. That means the goals are only practically used within the next 3 years, so the companies cannot get the previously determined objectives as they believe. Among the agriculture industry, the tea plantation sector, as a labor-intensive sector, becomes a major source of livelihood for millions of families in developing countries [5]. Tea is the world’s most consumed beverage after water. Sri Lankan tea is recognized as Ceylon tea all over the world for its high quality, which resulted in Sri Lanka being the fourth largest tea producing country in the world with the rank of second-leading black tea exporter in the world [6]. The tea plantation sector plays a significant and prominent role in the economy of Sri Lanka in terms of national output, employment, and net foreign earnings [7]. As a result, Sri Lanka's primary crop, tea, is regarded as the country's economic driving force, providing for 240,637 million in export earnings (Central Bank Report, 2020). Also, the contribution of the tea industry is strategically important in the socioeconomic and ethniccultural environment of Sri Lanka for two primary reasons. First, the tea sector is the most laborintensive sector in the country, employing 10% of the 8 million-strong workforce and directly employing nearly 900,000 people (Central Bank of Sri Lanka, 2020). Secondly, a local plantation population of almost one million people is completely reliant on national plantation companies for survival, whereas hundreds of localities, the regional marketplace, smaller businesses, and associated facilities are dependent on the plantation for the sake of their existence [6]. The main objectives of the SDGs are to end poverty and hunger while restoring and sustainably managing natural resources. According to the Talawakelle Tea Estates PLC Annual Report [8], they try to reduce hunger by providing free lunch for estate children, promoting better nutrition among communities, providing clean water and sanitation facilities to estate communities, and ensuring water bodies are conserved and protected from pollution. Moreover, the Martin Bauer Group sustainability report [9] indicated that the company uses parameters to test wastewater before releasing it into the environment, and they try to control marine pollution and protect marine life. In line with that, Bogawantalawa Tea Estates PLC's annual report [10] stated that to be environmentally sustainable, they followed key initiatives, including R &amp; D projects that help to utilize natural </w:t>
      </w:r>
      <w:r w:rsidRPr="0008449E">
        <w:lastRenderedPageBreak/>
        <w:t xml:space="preserve">fertilizers and the promotion of efficient water management. Additionally, they have switched to non-conventional renewable energies such as solar and hydropower. Perera and Sachitra; JAERI, 23(2): 10-26, 2022; Article no.JAERI.81752 12 On these notes, we can observe that tea plantation companies use some approaches to adapt the SDGs, while they attempt to get sustainable future to the organization. If any business follows the SDGs, it opens up new opportunities and greater efficiency benefits; it drives innovation; it enhances reputation. If companies have a reputation for sustainability, then they can attract employees, customers, B2B customers, investors easily [7]. According to the information in the above annual reports, tea plantation companies are following certain procedures to comply with the SDGs. It is vital to conduct an in-depth investigation into the relationship between SDGs and tea plantation companies in the Sri Lankan context, thereby providing a comprehensive understanding of how tea factories can achieve their future sustainability. Thus, the study investigates the contribution of the tea plantation companies in Sri Lanka to ending poverty and hunger while restoring and sustainably managing natural resources. Therefore, this study focuses on the research questions: Examine what are the main approaches that are used by tea plantation companies to comply with the SDGs Examine how do the SDGs assist the long-term strategic objectives of the tea plantation companies to accomplish a sustainable future This study will be useful to the management of tea plantation companies to formulate approaches to achieve their long-term objectives of complying with the SDGs. The SDGs promote the knowledge, skills, values, and strategies needed to create a sustainable tea industry that guarantees environmental protection and conservation, promotes social equality, and promotes economic sustainability. Moreover, the framework developed could provide the extensive knowledge required for the tea plantation companies in Sri Lanka to carry on their business in a sustainable manner and gain comparative advantages over their rivals. Although there is so much literature available in the agricultural sector, fisheries, and livestock regarding their contribution towards SDGs. However, there is a scarcity of literature grades in contributions towards SDGs in tea plantation companies under farming. Therefore, the scope of this research has delved deeper into contributing toward SDGs in tea plantation companies under the agricultural sector. So, through this study, a better understanding of the contribution of the tea plantation companies to the SDGs has been provided. 2. LITERATURE REVIEW 2.1 Sustainable Development Goals (SDGs) and Tea Plantation companies The main agenda of introducing the UN SDGs is to protect the planet, end poverty, guarantee the well-being of people, and continue with the development agenda. The 17 SDGs and the 169 targets have been considered in multidisciplinary approaches worldwide, whereas several environmental, economic, and social development concerns have been addressed by the UN 2030 Agenda [11]. The 17 SDGs are: no poverty, zero hunger, good health and wellbeing, quality education, gender equality, clean water and sanitation, affordable and clean energy, decent work and economic growth, industry/innovation and infrastructure, reduced inequality, sustainable cities and communities, responsible consumption and production, climate action, </w:t>
      </w:r>
      <w:r w:rsidRPr="0008449E">
        <w:lastRenderedPageBreak/>
        <w:t xml:space="preserve">life below water, life on land, peace and justice strong institutions and partnerships [1]. Setboonsarng and Gregorio [3] opined that agriculture is generally seen to be important in contributing, especially to SDG 1 and SDG 2, which are to end hunger, achieve food security, and improve nutrition; and end poverty in all its forms everywhere, and agriculture contributes to almost all aspects of the SDGs. In this sense, since the tea production process is laborintensive, providing jobs in remote rural areas leads to contributing towards SDG1 and SDG2. Nguyen et al. [12] revealed that contract farming is supported to achieve SDG1 in Vietnam. Implementing contract farming helps to improve productivity. Then the higher harvest gives a competitive advantage to enter an international market, and market share increases, which then gives higher wages to workers. So those higher wages help people to reduce poverty. However, Wal [13] argues that the real primary producers' prices, like those of many other agricultural commodities, have plummeted in the last three decades. Low pricing is threatening the tea industry's long-term viability, as well as the livelihoods of tea plantation workers and smallscale growers. Perera and Sachitra; JAERI, 23(2): 10-26, 2022; Article no.JAERI.81752 13 Ridho, et al. [14] empirically proved that SDG 8 (decent work and economic growth), SDG 16 (peace, justice, and strong institutions), and SDG 17 (partnership for the goals) are the most active SDGs within tea companies in Indonesia. Hong, et al. [15] stated that responsible tea companies need to maintain sustainable tea production without polluting the soil, air, and water. That means producing tea without synthetic chemicals synthesized as pesticides, fungicides, herbicides, and fertilizers. This is in line with SDG12, i.e., responsible consumption and production. Onyango and Muchina [16] indicated that the tea factory commits funds to undertaking environmental reporting factors that include undertaking forestry activities, protection of wildlife, soil fertility management, use of renewable energy, and innovative energy conservation measures. The study further reveals that tea factories have benefited from adopting environmental and energy factors such as forestry and wildlife management. It shows the contribution of tea plantation companies to SDG13: climate change. Tea plantation companies need to carry out wellstructured initiatives and campaigns to protect and conserve ecosystems (forests and wildlife) [17]. Martin Bauer group sustainability report [9] they state that they use parameters to test wastewater before releasing it into the environment, and they try to control marine pollution and protect marine life to show the contribution of the SDG14 of Life below Water. Pilapitiya et al. [18] disclosed that to align with the SDG9-Industry Innovation and Infrastructure, tea plantation companies use modern technology (automated operations) and carry out some research and development activities relating to innovation regarding tea. The Talawakelle Tea Estates PLC sustainability report [8] stated that as a tea plantation company, they engage in hydropower generating processes to show their contribution regarding the 7th SDG of affordable and clean energy. This report further emphasized that the company carries out regular health and safety risk assessments and reviews health and safety standards to increase the good health and well-being of their estate workers and conducts extensive child </w:t>
      </w:r>
      <w:r w:rsidRPr="0008449E">
        <w:lastRenderedPageBreak/>
        <w:t xml:space="preserve">development programs and vocational training to empower young people in residential communities. These convey the contribution of tea plantation companies to the SDG3-of good health and wellbeing and SDG4- Quality Education. Agarwal et al. [19] state that the 5th SDG of gender equality is essential for human rights and social justice, and that enhancing gender equality provides several potential business benefits, including a more efficient and satisfied workforce and a more stable supply chain. Moreover, Dilmah Ceylon Tea Company PLC Sustainability Report [20] indicated that they organized youth empowered through youth development programmes to reduce inequality in the tea industry (SDG10). To ensure SDG11- sustainable cities and communities, Martin Bauer Group provides housing, water, sanitation, and health facilities to tea estate workers [9]. Onyango and Muchina [16] indicated that the tea factory commits funds to undertaking environmental reporting factors that include undertaking forestry activities, protection of wildlife, soil fertility management, use of renewable energy, and innovative energy conservation measures. The study further reveals that tea factories have benefited from adopting environmental and energy factors such as forestry and wildlife management. So, according to this article, shows the contribution of tea plantation companies to the 13th SDG of climate change. Finally, Dasandi &amp; Jankin [21] point out the paramount importance of peace, justice, and strong institutions, recognizing the effectiveness, accountability, and centrality of institutions involved in promoting sustainable development. However, there are major barriers to measuring the progress of SDG 16 and assessing how such progress will affect a country's ability to obtain other SDGs. Generally, the findings of the literature show that tea plantation companies make a significant contribution towards SDGs. However, it appears that most previous studies did not take place in the Sri Lankan context, so the current study aims to gather new and meaningful insights, views, and opinions regarding the contribution of tea plantation companies in Sri Lanka context to SDGs and how those companies practice the SDGs for a sustainable future. 3. METHODS The qualitative research approach is employed under an exploratory research design. The main method of data collection was face-to-face Perera and Sachitra; JAERI, 23(2): 10-26, 2022; Article no.JAERI.81752 14 interviews based on the interview protocol. Despite issues regarding causality, the inductive approach is easily reproducible, especially in environmental studies [22]. The scope of this study includes tea plantation companies in Sri Lanka. In the current situation, there are nearly 1000 tea plantations in Sri Lanka [23]. The population of this study includes all the tea plantation companies in Sri Lanka. In order to obtain the desired sample size for the interview, the tea plantation companies that are registered on the Colombo Stock Exchange in Sri Lanka were considered. Because of the high cost of implementing the UN SDGs, it is not practical to implement the SDGs for small and medium-sized tea plantation companies. Accordingly, 10 tea plantation companies were selected as the sample. Purposive sampling, which is a nonprobability sampling method, was used to obtain the desired sample size. The study collected data from factory management at tea plantation companies in Sri Lanka. The </w:t>
      </w:r>
      <w:r w:rsidRPr="0008449E">
        <w:lastRenderedPageBreak/>
        <w:t xml:space="preserve">semi-structured interview protocol was developed to gather data from the selected sample. The guiding map used for the interview protocol is illustrated in Appendices, Table 1. The interviews were conducted via telephone and virtual meetings (zoom), as it is the safest communication channel during the pandemic outbreak period and will generally have a higher response rate [24]. The responses were coded based on the tea plantation names, such as TPC1, to identify the response differences in terms of different plantation companies. An interview consumed 60 to 90 minutes, and the data collection period was carried out from February to April 2021. Upon completion of the interviews, they were transcribed, and these transcriptions were read and re-read to ensure the reporting of all necessary details. Transcriptions were then systematically scanned to identify and label the most important and relevant data. The thematic analysis was utilized to identify the main approaches that are used by tea plantation companies to comply with the SDGs and examine the long-term strategic objectives of the tea plantation companies to accomplish a sustainable future via SDGs. 4. FINDINGS /RESULTS The interviews were conducted with 10 tea plantation managers. The demographic characteristics of the respondents were shown in Table 1. Table 1. Demographic characteristics of the respondents Factors Frequency Gender Male 8 Female 2 Age 30 - 45 years old 5 45+ 5 Education Bachelor's Degree 1 Master's Degree 4 Ph.D. or higher 5 Experience (Number of years worked) 01-Mar 4 03-Jun 5 More than 6 years 1 First, the study evaluates the perception of tea planters regarding the SDGs. It is essential to focus on the benefits they can reap for the future of their businesses by implementing the SDGs. Most respondents have commented that being a tea plantation company is very sensitive to environmental and social aspects. So, they said that social and environmental best practices are a key input for their business. Being a tea plantation company, we are very sensitive to business to maintain a sustainable business, especially in the environmental and social aspects. Since our business is highly dependent on weather conditions and environmental-related things like ecosystems and water resources, solar conditions, etc., And another thing is our business as a social aspect business model, highly dependent on the community-based workforce. Therefore, social, and environmental best practices are a key input for our business (TPC1). Additionally, another five tea plantation companies especially indicated that SDGs are a world-recognized framework, and it is very valuable and very useful for their business model to enhance their practices and achieve sustainable outcomes. The UN Sustainable Development Goals and the UN SDG framework are the most comprehensive and fluent framework for us to follow as a sustainable plantation company. Because this framework provides lots of guidelines and some key. As a result, Perera and Sachitra; JAERI, 23(2): 10-26, 2022; Article no.JAERI.81752 15 the UN SDGs are extremely useful, and they serve as the primary framework for us to design, develop, and improve our practices in accordance with the world-recognized, national, and international frameworks (TPC9). Furthermore, TPC4 stated that businesses that engage with the SDGs can benefit from new market opportunities and improved engagement with customers and stakeholders: I believe SDGs provide a universal and </w:t>
      </w:r>
      <w:r w:rsidRPr="0008449E">
        <w:lastRenderedPageBreak/>
        <w:t xml:space="preserve">visionary framework for us to provide quick solutions to our stakeholders by engaging with them. Then we can benefit from new market opportunities and improved engagement with customers and stakeholders. (TPC4) These findings show that the SDGs contribute very well to fulfilling a sustainable future for the tea plantation companies. So, it is important to comply with the UN Sustainable Development Goals (SDGs) when conducting business practices. The following section explains the findings related to the main approaches that are used by tea plantation companies to comply with the SDGs. 4.1 No Poverty- Enhancing Prosperity "No Poverty" is the first SDG, so as a tea plantation company is important to contribute to this goal to show the contribution to the social aspect. Most respondents (06) said they provide housing facilities, financial support, and infrastructure facilities like road access, and education facilities to contribute to that goal. When we are talking about "No poverty" for all tea plantation workers the "Home for every Plantation communities” program are were key initiative that we have initiated by several years before…….. Therefore, under the "Home for every Plantation communities" program, we covered three pillars; youth empowerment; health and nutrition; living condition Improvement. So, under the "Home for every Plantation Community" program we are addressing this No poverty sustainable development goal. (TPC1) Further, one respondent said that by providing clean water to people living in plantation areas they were working to achieve this goal: We implement the new project this year. In this project, we provide clean drinking water within the estate community. Because unclean water causes chronic sickness to them. Then that sickness affects their ability to work, then it is blocked their incomes. (TPC7) 4.2 Zero Hunger- Ending Hungriness “Zero hunger” is the second SDGs. Hunger is one of the leading causes of death in the world. So, according to the findings of the interviews convey the contribution to that goal was helped to show their social responsibility. So, TPC6 indicated that they provide food and welfare packages to comply with that goal. Under the Zero hunger program, we are plan to the regular program to provide food and welfare packages for the estate workers. It is included free mid-day meals and some children-focused nutrition improvement and pregnant mothers-focused nutrition improvement programs, and they are some allocation to enhance their diet and calorie value. (TPC6) Another alluring finding that derived from the company 2 and 4. That is they said they provided the dry food vouchers during the COVID-19 lockdown period. The lockdown period was a very difficult period for all the people. So, our management decided to give dry food vouchers to employees to buy foods needed for daily living. (TPC2) 4.3 Good Health and WellbeingImmunization “Good health and wellbeing” is the third SDGs. The World Health Organization (WHO) defines health as a state of complete physical, mental, and social wellbeing and not merely the absence of disease or infirmity (WHO, 1948). Also, wellbeing means the state of being comfortable, healthy, or happy. Hence If the employees within the estate are happy and healthy its helps companies to achieve their goals. So as tea plantations highly concern about such matters. It proves the finding of the respondent. Our comprehensive immunization and health care programs and supportive </w:t>
      </w:r>
      <w:r w:rsidRPr="0008449E">
        <w:lastRenderedPageBreak/>
        <w:t xml:space="preserve">medical Perera and Sachitra; JAERI, 23(2): 10-26, 2022; Article no.JAERI.81752 16 services have enabled us to provide a better quality of life for the people working on our estates. Furthermore, we are fully committed to providing a safe and clean work environment for all employees and ensuring their health and safety in the workplace by expanding preventive and safety measures in all manufacturing and processing sectors, provide formal training and education on relevant health and safety, comply with applicable national health and safety laws and regulations and safety standards, programs and objectives. (TPC1) 4.4 Quality Education- Education Privilege “Quality education” is the fourth SDGs. Quality education is one that focuses on the whole child - the social, mental, and physical development of every child, regardless of gender, socioeconomic status, or geographical location. As a tea plantation company, they organized development programs, distribute the school items, give scholarships to contribute to that goal. We are providing some facilities and monitoring things to enhance the plantation sector education facilities (distribute schoolbooks and uniforms), and some other development programs also we conduct to enhance the quality of education level. (TPC2) At the time of the interview with tea plantation company 10 revealed a major problem in the plantation sector. He said within the plantation sector the children's participation in education is very much low. So, when talked with him it seemed that they had made a huge contribution to solving this problem. In quality education, we are focusing to provide some input to enhance their education participation. Because that is the major problem in the plantation sector. Therefore, we are empowering by doing some analysis and regular monitoring to identify their education participation. (TPC10) 4.5 Gender Equality- Gender Balance Gender equality is occurred when people of all genders have equal rights, responsibilities, and opportunities. The fact that there is gender equality in any business reflects the fact that everyone in the business is treated equally. Tea plantation companies use various measures to promote gender equality. It was clear from answers from the respondent. On one occasion, a third tea plantation company said that they had organized special projects to empower women to enhance women's independence. Gender and workforce diversification also our key aspect we are considering under the Social development. Specially enhance the women and their independence through providing some entrepreneurship opportunities. (TPC3) Furthermore, most respondents (6 out of 10 respondents) indicate they recruitment, training &amp; development, promotions, and performance appraisals of employees do irrespective of gender. The following quotes show the contribution to Gender equality. We proper value is offered to female workers, as we are paying wages according to a structured salary system and there is no disparity with male salary. (TPC4) This is something new that we found in an interview with company 5. That is called "Mini parliament”. They get participation in both males and females in the decision-making process and give equal chance to females to express their opinion. We conduct Community Development Forum (mini parliament) -Women are also given an equal role to participate and hold office at the CDF, ensuring that the views of the largely female workforce are represented. (TPC5) 4.6 Sustainable </w:t>
      </w:r>
      <w:r w:rsidRPr="0008449E">
        <w:lastRenderedPageBreak/>
        <w:t xml:space="preserve">Cities and CommunitiesHealthier Cities “Sustainable cities and communities” is the eleventh SDGs. When it comes to cities and communities' sustainability, it is based on creating business opportunities, securing housing, and building resilient societies and economies. Some respondents showed the contribution to this goal as below. Our estates support over 40,000 people who live within our estates. We are providing them good housing, water, sanitation, and health facilities to build capabilities to empower and uplift their living conditions. (TPC1) Perera and Sachitra; JAERI, 23(2): 10-26, 2022; Article no.JAERI.81752 17 In addition to that due to the current Covid-19 situation, some tea plantation companies take action to secure their employees. So, using that tries to create sustainable cities and communities. We necessary precautions were taken well in advance to keep not only our staff but also the estate community safe during the COVID -19 pandemic. Appropriate protective gear was provided while sanitization was made a priority thereby ensuring that the virus was not contracted or spread among our workers. (TPC10) 4.7 Peace and Justice Strong InstitutionsLong-Term Stability The sixteenth SDGs stands for “Peace and justice strong institutions”. All business organizations need to consist of peace and justice, otherwise, there is no survival. So, the below quotes show one way of contributing to that goal. We adhere to the best and ethical practices of business and governance to ensure that our operations are transparent, accountable, and fair. We have a solid foundation for nurturing industrial peace. We avoid any form of social prejudice, discrimination, and coercion, and child labor. And we have given the absolute freedom &amp; opportunity for employees to join Estate Trade Unions and Associations. (TPC9) In addition, many of the interviews that have been conducted have shown the Open-door policy methodology. So according to the findings of the interviews can identify Open-door policy is the key method that can be used to bring about justice and peace in business. Our Open-door policy encourages employees to bring forward their grievances and concerns (TPC8) 4.8 Decent Work and Economic GrowthEconomic Prosperity Decent work and economic growth is the eighth SDGs. That goal refers achieved by increasing the economy's ability to produce goods and services while providing job opportunities. It is not only good for the company, its benefits the overall economy of the country. So as tea plantation companies they work to achieve this goal. The below quotes provide evidence for that, With 16 tea estates in both the High and Low Cultivation Zones, we provide a wide range of employment opportunities under fair labor practices. (TPC10) We give preference to our local suppliers, provided that they meet our procurement criteria. This paves the way for our local suppliers to create value and strengthen their businesses, with trickle-down benefits spreading across the society. (TPC3) 4.9 Industry/ Innovation and Infrastructure- Technological Outcomes The ninth SDGs indicates Industry/ innovation and infrastructure. Tea plantation companies have decided to invest in more resilient infrastructure and ensure sustainable industrial development. One of the respondents said due to the high competition in the sector they always try to work with new technology. The below show the extract from their practices. We are implementing some management models like the </w:t>
      </w:r>
      <w:r w:rsidRPr="0008449E">
        <w:lastRenderedPageBreak/>
        <w:t xml:space="preserve">"harvester program" and "revenue sharing model". And also, some technology applications like, we have fully implemented the "Waying model" which was previously done as manual work. However now we developed that model with the online application. And it will improve the supervisory level and the use of fertilizer efficiency through the technology application (TPC1) When comes to the infrastructure side, majority of respondents said they engage with infrastructure development programs to show their CSR engagement to society. We constructed new housing units for workers, field restrooms for tea pluckers, and constructed a retaining wall for the factory division. (TPC6) 4.10 Reduced Inequality- Similar Chances Reduced inequality is the tenth SDGs, bring about reducing inequalities among communities. All participants in the interview agreed that no one should be discriminated against in the business environment. Because by doing so, a business will not be able to achieve business goals collectively. So, inequality is the unequal treatment of people based on gender, sexuality, Perera and Sachitra; JAERI, 23(2): 10-26, 2022; Article no.JAERI.81752 18 accent, or race in the workplace. Therefore, respondents said that they introduced various methods to achieve equality within their business environment. We create shared value across our estates, giving the opportunity to communities. And we link productivity into the wage mechanism and usher in greater equality across our operations. (TPC8) 4.11 Partnerships- Goals of Unity The last SDGs indicates Partnership. In this goal tea plantation companies’ effort to foster the partnership for the goals and their delivery. One respondent says in partnership with "Save the Children" they would still be implemented the “Mother and child-friendly environment” project for all estates. In partnership with "Save the Children," we have implemented a “Mother and childfriendly environment” project for all our estates to improve the health and wellbeing of women and children in the estate community. (TPC2) In addition to that, most tea plantation companies are maintaining good relationships with different types of organizations to achieve their determined objectives. We have consistently partnered with governmental, national, and international organizations for technical expertise and guidance, essential collaborations on the journey of sustainability. As an example, we maintain partnerships with the National Institute of Plantation Management (NIPM), Biodiversity Sri Lanka, Forest department Sri Lanka. (TPC8) 4.12 Affordable and Clean Energy - Cleaner Environment Affordable and clean energy is the seventh SDGs with a focus on the need for climate action. The following quotes show some of the methods used by most tea plantation companies. Under this goal, we strive to be energy efficient, relying on and planting fuelwood for factory processing operations, generate hydroelectricity. (TPC1) We are fully committed to minimize the use of fossil fuels and thereby, reduce greenhouse gas emissions and adopt sustainable energy sources. (TPC6) However, some indicated that to contribute to that goal they follow several other ways as well. We implement the below ways to contribute to that goal. Used the energy efficient machinery and equipment, Optimizing natural light in factories, training on energy conservation under Rainforest Alliance. (TPC9) 4.13 Responsible Consumption and Production- Wise Consumption Responsible </w:t>
      </w:r>
      <w:r w:rsidRPr="0008449E">
        <w:lastRenderedPageBreak/>
        <w:t xml:space="preserve">consumption and production is the twelfth SDGs. "3R" method followed by a majority (8 out of 10) of tea plantation companies to use to contribute to this goal. We are efficient in the way we use our resources and follow through with the ‘3Rs’ in managing our solid waste. (TPC1) In our plantation sector 3R (Reduce, Reuse, and Recycle) concept is practiced in all stages of the value chain and the production of compost from our biodegradable waste is being carried out (zero waste within the plantation) (TPC5) As well one company said that they contribute that goal as follows. We do Quality checks prior to production (through a trial batch), during production (through samples), and prior to packaging (individual silo samples) (TPC7) Minimalist packaging that complies with food safety regulations in its product designs- the aim of reducing the non-recyclable content of its packaging (TPC8) 4.14 Climate Action- Smoothy Climate Thirteenth SDGs denoted for Climate action. In line with findings from the respondents, they said by implementing climate-friendly land use, conservation, and agriculture policies can achieve this goal. Improving the soil conditions and maintains the current ecosystem services for the plantation and our cultivated area, is very important. Therefore, we have lots of programs to improve the ecosystem and the biodiversity with the plantation land area. and the forestation activities. (TPC4) Perera and Sachitra; JAERI, 23(2): 10-26, 2022; Article no.JAERI.81752 19 Further, throughout all interviews get findings of one of the common programs conducted by every tea plantation company. That called the Forestry project. As a tea plantation company, we are very concerned about our environment. So, we conduct Forestry projects. At present, there are 600,000 trees on estates and our goal is to achieve 1 million trees. (TPC5). 4.15 Life below Water- Clean Water Life below water is the fourteenth SDGs, raises the need to preserve life below water. To contribute to that goal the main findings of the data are annual water quality testing, prevent water contamination, harvesting rainwater, chemical-free buffer zone are used. It was clear from the interviews with them that tea plantation companies play a special role in achieving these goals. We have monitoring and reducing in agrochemical usage of water and developing chemical-free buffer zone and wastewater purification systems. As a company, we have collaborations with the International Water Management Institute and doing annually testing about the quality of water. (TPC1) Our company thinks that people should be aware of the importance of sustainable water, so we organize programs to o educate staff and communities and our company uses rainwater for harvesting purposes. (TPC2) 4.16 Life on Land- Protection of Surface Fifteenth SDGs draws attention about the need for a greater care about life on land. The findings of this study found all tea plantations give priority to achieve this goal. Land is the most important resource of the plantation company. Because lands combine with the harvest of plantation company. So, in every aspect, our company has a duty and also huge responsibility to protect the land. So, we give priority to that. (TPC10) The main ways of contributing to that goal can identify from the below respondent answer. We have testing soil for carbon, PH level, and other nutrients and also planting of green manure and shade trees. we used Dolomite applications to correct PH imbalances not only that but also </w:t>
      </w:r>
      <w:r w:rsidRPr="0008449E">
        <w:lastRenderedPageBreak/>
        <w:t xml:space="preserve">Planting grass and other cover crops in vacant patches. And also, we are composting, forking in pruned fields, and burying weeds. (TPC7) 4.17 Clean Water and Sanitation- Less Disease The sixth SDG emphasizes the need for clean water and sanitation. It was clear from the findings of the majority of tea plantation companies that, clean water and sanitation are the basic needs of any individual, and therefore they believe fulfilling that need is the responsibility of all tea plantation companies. Under our dedicated community program, providing clean water and sanitation facilities to our estate communities, our focus is on water treatment facilities to ensure that our water resources are protected from pollution………..we have collaborations with the International Water Management Institute and doing annually testing about the quality of water.. (TPC8) Moreover, the study elaborates the challenges faced by tea plantation companies in contributing to the SDGs. To do those initiatives &amp; to implement those kinds of aggressive changes in the businessoriented company, stakeholders &amp; all the shareholders must be aware. Otherwise, they will not provide approval for any investment in those kinds of things. Therefore, that is the key issue when we are going for this long-term environment or social related project. (TPC4) Another challenge identified in the interview was the financial problems that would arise in the implementation of these measures. And another thing is the motivation of the government and other financial instruments (loan). That kind of thing very much necessary to implement &amp; practice UN SDGs. When talking about (Solar rooftop) it is a definite requirement from the financial aspect of the bank or government. So financial is a very challenging thing currently. (TPC5) Perera and Sachitra; JAERI, 23(2): 10-26, 2022; Article no.JAERI.81752 20 Most findings highlighted that the current Covid19 situation poses a significant challenge to businesses. We do not implement any new projects in 2020 year due to the Covid 19 situation. Because in the enhance the current project into next level should happen some backward trend in 2020. (TPC3) Finally, we assess how the SDGs assist the longterm strategic objectives of the tea plantation companies to accomplish a sustainable future. It is important to recognize the success of the actions have taken and identified how long-term strategic objectives contribute to tea plantation companies to accomplish a sustainable future. So according to the finding, most companies use key performance indicators to evaluate the success. We followed a very comprehensive &amp; detailed reporting structure........... We have internal &amp; external communication regularly to evaluate our performance in every aspect. Therefore, we have a database with all our Key Performance Indicators (KPIs) &amp; relevant information &amp; data. (TPC5) In addition to that few respondents said that they follow the cost and benefits approach to evaluate the success of the project that they conduct. We are processing a cost-benefit analysis of the company's welfare project and we organized discussing programs to check whether the previously determined objectives are actually helped to upgrade the living standard of the employees. (TPC2) The findings indicated that the SDGs are relevant with the different weightage to businesses and practices. Especially in social aspect goals, like no poverty, zero hunger, good health and wellbeing, quality education, gender equality, sustainable cities and </w:t>
      </w:r>
      <w:r w:rsidRPr="0008449E">
        <w:lastRenderedPageBreak/>
        <w:t xml:space="preserve">communities, peace and justice strong institutions. And also, affordable, and clean energy, responsible consumption and production, climate action, life below water, life on Land, clean water, and sanitation are important SDG in the environment model. And decent work and economic growth, industry/ innovation and infrastructure, reduced inequality, partnerships are the SDGs for the Economic aspect. (Appendices Table 2 shows the key findings of the study). 5. DISCUSSION AND CONCLUSION The study explored how tea plantation companies contribute to the SDGs to ensure their organization's long-term viability. So, the findings of the study provide comprehensive knowledge regarding the contribution of tea plantation companies toward SDGs and show how they have achieved a sustainable future. Jones [2] revealed that the SDGs have potentially important impacts on all sectors of the global economy in many ways. The food, beverage, and consumer goods sectors are at the core of moving towards a more sustainable future. The main findings of Jones [2] are very similar to the outcome of this study, showing that SDGs are the very comprehensive and fluent framework for tea plantation companies to follow as sustainable plantation companies. The findings of this research showed that to contribute to the "No Poverty" and "Zero Hunger" goals, tea plantation companies must implement the project to improve youth empowerment, health, nutrition, and living conditions. These findings are consistent with previous research conducted by Setboonsarng and Gregorio [3], opining that agriculture is widely regarded as important in contributing to SDGs 1 and 2, which aim to end hunger, achieve food security, improve nutrition, and eradicate poverty in all its forms worldwide. Tea plantation companies believe gender and workforce diversification are key aspects they need to consider under social development. So, they enhance the women and their independence by providing some entrepreneurial opportunities. As Agarwal et al. [19] mentioned, gender equality is essential for human rights and social justice, and enhancing gender equality provides several potential business benefits, including a more efficient and satisfied workforce. Tea plantation communities are a part of our society; therefore, without improving their hygiene and sanitation practices, the health of the whole society will be at risk. Their health conditions will adversely affect the entire tea industry and the overall economy of the country due to a lack of sanitation practices. Findings revealed that tea plantation companies provide clean water and sanitation facilities to their estate communities, and the focus is on water treatment facilities to ensure that water resources are protected from pollution. Perera and Sachitra; JAERI, 23(2): 10-26, 2022; Article no.JAERI.81752 21 As Chapagain and Hoekstra [25] identified, tea consumption benefits the economies of the nations where it is produced. So that indicates the contribution to the goal of decent work and economic growth. The finding of this study seems to be the same as the tea plantation companies providing a wide range of employment opportunities under fair labor practices. So, the decrease in the unemployment rate leads to increased economic growth in the country. As Pilapitiya and Silva [18] disclosed, tea plantation companies implement an online application that was previously done as manual work while aligning with the SDG of Industry Innovation </w:t>
      </w:r>
      <w:r w:rsidRPr="0008449E">
        <w:lastRenderedPageBreak/>
        <w:t xml:space="preserve">and Infrastructure. The study further demonstrated that they have consistently partnered with governmental, national, and international organizations for technical expertise and guidance, essential collaborations on the journey of sustainability. The purpose of responsible tea cultivation is to maintain a sustainable tea industry without polluting the soil, air, and water [15]. So, that meaning is similar to the SDG of responsible consumption and production. Our findings reflect that the "3R" (Reduce, Reuse, and Recycle) concept is practiced at all stages of the value chain. Furthermore, tea plantation companies are testing soil for carbon, pH, and other nutrients, as well as planting green manure and shade trees. These actions reflect that the tea plantation companies create well-organized efforts and campaigns to safeguard and conserve ecosystems (forest and wildlife) to show their contribution to the 15th SDG of Life on Land [17]. Dasandi &amp; Jankin [21] pointed out the consideration of the paramount importance of peace, justice, and strong institutions, recognizing the effectiveness, accountability, and centrality of institutions involved in promoting sustainable development. The findings revealed that tea plantation management adhered to the best and ethical practices of business and governance to ensure that their operations are transparent, accountable, and fair. They avoid any form of social prejudice, discrimination, coercion, or child labor. They have also given employees the absolute freedom and opportunity to join estate trade unions and associations. The study is intended to provide insights into the primary ways utilized by tea plantation companies to comply with the SDGs and how the SDGs can aid the tea plantation companies' long-term strategic aims to achieve a sustainable future. The findings of the interview and the results of the scholarly study show that the tea industry's contribution to the SDGs can help them achieve a sustainable future for their business and thereby enhance their social contribution to society. By evaluating the data and comments of respondents, ideas were made to improve the contribution to UN SDGs and ensure companies' long-term viability. Based on the findings of this study and the current emerging circumstances in Sri Lanka, the study highlights the following managerial implications to improve the contribution of the tea plantation companies to the SDGs. These recommendations will assist in the improvement of identified actions, eventually assisting in the enhancement of tea plantation companies' contributions to the SDGs and creating a sustainable future for the tea plantation companies. It is proposed that an alcohol and drug reduction program (personal development programs) be implemented to improve the community's physical and psychological well-being by lowering their alcohol intake. It may be a meaningful action to show the contribution to the SDG of quality education as well. To demonstrate the contribution to that goal, can propose that the children of tea estate workers be empowered through digital learning. The contribution towards the affordable and clean energy of SDG could be enhanced through providing LED bulbs to the buildings and premises of the estate communities. It is also suggested that obtain SA 8000 industry standards and fair-trade certificates to create a globally recognized work environment. Moreover, gathering one-sided papers and reusing them, as well as replacing inefficient </w:t>
      </w:r>
      <w:r w:rsidRPr="0008449E">
        <w:lastRenderedPageBreak/>
        <w:t xml:space="preserve">machinery with more efficient machinery to avoid material waste, would be a great approach to respond to the SDG of Responsible Consumption and Production. Moreover, conducting training programs about biodiversity enhancement in the estate communities would be an effective way of contributing to the Climate Action and Life on Land SDGs. Furthermore, organizing communitybased initiatives to teach people about rainwater harvesting will be an efficient way to promote the SDG of Life Below Water. As well as reducing inequality, is another crucial SDG that tea plantation companies contribute to. So, to ensure that goal, recommend that discriminating laws, Perera and Sachitra; JAERI, 23(2): 10-26, 2022; Article no.JAERI.81752 22 policies, and practices should be repealed and that equal opportunity should be ensured via suitable legislation, policies, and actions. Additionally, developing a culture of zero tolerance for harassment strengthens the goal of the institutions of peace and justice. And maintaining a pleasant and effective relationship with the government is also advantageous in terms of contributing to the SDG of partnerships. Finally, as respondents revealed, the willingness of the shareholders to implement socially oriented projects is a major problem in the tea plantation sector. (Book donations, rainwater harvesting programs, etc.) So, without the shareholders' willingness, they will not approve of any investment in those kinds of projects. So, to overcome that issue, action must be taken to obtain participation from the shareholders when discussing programs that can be implemented to upgrade the living standards of the employees. Further, another barrier to contributing to the SDG is the motivation of the government and other financial instruments (loans). Because such loans and other financial facilities are critical for implementing the SDGs, Therefore, if the government and other financial institutions assisted such initiatives by granting specific credit facilities, the contribution to the SDGs would increase. Moreover, when it comes to plantation procurement, it is best to offer precedence to our local suppliers. This paves the way for our local suppliers to create value and strengthen their businesses. This study carries some limitations despite the contributions it offers. Due to the difficulty of collecting data during the pandemic period, the sample size selected represents a very small portion of the target population; there are nearly 1000 tea estates around the country. So, there may be some shortcomings in the results obtained in this way. Since the study limited its focus on the tea plantation sector, the generalizability of the findings into other agricultural areas such as paddy farming, horticulture, fisheries, and so on, is limited. So, given this limitation, I propose researching the SDGs while also including other agricultural sectors by going beyond the tea plantation sector using the qualitative method or by conducting quantitative research. It is also proposed to investigate estate communities' perceptions of tea plantation companies' contributions to the SDGs, as well as the longterm impact on their livelihood. DISCLAIMER The products used for this research are commonly and predominantly use products in our area of research and country. There is absolutely no conflict of interest between the authors and producers of the products because we do not intend to use these products as an avenue for any litigation but for the advancement of knowledge. Also, the </w:t>
      </w:r>
      <w:r w:rsidRPr="0008449E">
        <w:lastRenderedPageBreak/>
        <w:t xml:space="preserve">research was not funded by the producing company rather it was funded by personal efforts of the authors. COMPETING INTERESTS Authors have declared that no competing interests exist. REFERENCES 1. United Nations. The sustainable development goals report, the department of economic and social affairs; 2020. Available:https://www.un.org/development/ desa/publications/publication/sustainabledevelopment-goals-report-2020 2. Jones P, Wynn M, Hillier D, Comfort D. The sustainable development goals and information and communication technologies. Indonesian Journal of Sustainability Accounting and Management, 2016;1(1):1-15. 3. Setboonsarng S, Elsbeth EG. Achieving sustainable development goals through organic agriculture: Empowering poor women to build the future; 2017. Available:https://www.adb.org/sites/default/ files/publication/384836/swp-15.pdf 4. Mhlanga R, Gneiting U, Agarwal N. Walking the talk assessing companies’ progress from SDG. United Kingdom: Oxfam House; 2018. Available:https://oxfamilibrary.openreposito ry.com/bitstream/handle/10546/620550/dpwalking-the-talk-business-sdgs-240918- en.pdf 5. Eisenmenger N, Pichler M, Krenmayr N, Noll D, Plank B, Schalmann E, Gingrich S. The sustainable development goals prioritize economic growth over sustainable resource use: A critical reflection on the SDGs from a socioecological perspective. Sustainability Science. 2020;15(10):1101–1110. 6. Gamage AT, Wickramaratne WPR. Doing sustainable tea business in Sri Lanka. Perera and Sachitra; JAERI, 23(2): 10-26, 2022; Article no.JAERI.81752 23 International Journal of Arts and Commerce. 2020;9(4):17-32. 7. Wijayasiri J, Arunatilake N, Kelegama S. Sri Lanka tea industry transition: 150 years and beyond; 2018. Available:https://www.ips.lk/sri-lanka-teaindustry-transition-150-years-beyond/ 8. Talawakelle Tea Estates PLC. Talawakelle tea estates PLC annual report; 2018/19. Available:https://cdn.cse.lk/cmt/upload_rep ort_file/726_1559215664124.pdf 9. Martin Bauer Group. Martin Bauer group sustainability report; 2020. Available:https://www.the-naturenetwork.com/wpcontent/uploads/2020/02/sustainabilityreport.pdf 10. Bogawantalawa Tea Ceylon. Bogawantalawa tea Ceylon annual report; 2019/20. Available:https://cdn.cse.lk/cmt/upload_rep ort_file/706_1604912741229.pdf 11. Omer MAB, Noguchi T. A conceptual framework for understanding the contribution of building materials in the achievement of sustainable development goals. Sustainable Cities and Society, 2020;52(7):113-127. 12. Nguyen AT, Dzator J, Nadolny A. Contract farming, agriculture productivity and poverty reduction: Evidence from tea estates in Viet Nam. Asia-Pacific Sustainable Development Journal. 2018;25(1):109-145. 13. Wal SV. Sustainability Issues in the Tea Sector: A Comparative Analysis of Six Leading Producing Countries; 2008. Available:https://www.researchgate.net/pu blication/228264542_Sustainability_Issues _in_the_Tea_Sector_A_Comparative_Anal ysis_of_Six_Leading_Producing_Countries 14. Ridho, Kasbi T, Vinichenko M, Sergey M. Participation of companies in emerging markets to the sustainable development goals (SDGS). Paper presented at the 34th International Scientific Conference on Economic and Social Development, Moscow, Russia; 2018. </w:t>
      </w:r>
      <w:r w:rsidRPr="0008449E">
        <w:lastRenderedPageBreak/>
        <w:t xml:space="preserve">Available:https://www.proquest.com/openvi ew/a5be3d2a0c6f90926472839bb0f3ecfe/ 1?pqorigsite=gscholar&amp;cbl=2033472#:~:text=Th e study found that all, %2C justice and strong institutions).&amp;text=Most companies from the sectors,the implementation of this goal. 15. Hong NB, Yabe M. Improvement in irrigation water use efficiency: A strategy for climate change adaptation and sustainable development of Vietnamese tea production. Journal of Environment, Development and Sustainability. 2017;19: 1247-1263. 16. Onyango S, Muchina SW. Small holder tea industry sustainability: Environmental accounting and reporting as a strategy to cushion on environmental concerns (Ed.), Making the links: Energy, Water, Climate Change and Environmental Sustainability. Proceedings of the 2nd Annual International Conference Machakos University of Bridging Educators in Karatina University. Kenya. 2019; 1-12. 17. Sayer J, Acheampong EO, Macgregor CJ, Sloan S. Deforestation is driven by agricultural expansion in Ghana's forest reserves. Scientific African. 2019;5(1):127- 146. 18. Pilapitiya HMCG, Silva S. Innovative value addition in tea industry: Sri Lanka vs. Japan; 2019. Available:https://doi.org/10.21203/rs.3.rs27492/v1 19. Agarwal N, Mhlanga R, Gneiting U. Raising the bar rethinking the role of business in the sustainable development goals. United Kingdom: Oxfam House; 2017. Available:https://oi-files-d8-prod.s3.euwest-2.amazonaws.com/s3fs-public/dpraising-the-bar-business-sdgs-130217- en_0.pdf 20. Dilmah Ceylon Tea Estates PLC. Dilmah Ceylon tea estates PLC annual report; 2019/20. Available:https://www.dilmahtea.com/susta inability/pdf/dilmah-ceylon-tea-companyplc-annual-report-2019-20.pdf 21. Dasandi N, Jankin SM. AI for SDG-16 on peace, justice, strong institutions: Tracking progress and assessing impact; 2019. Available:https://sjankin.com/files/ijcai19- sdg16.pdf 22. Overmars KP, Groot DTW, Huigen MGA. Comparing inductive and deductive modeling of land use decisions: Principles, a model, and an illustration from the Philippines. Human Ecology. 2007;35:439- 452. 23. Sri Lanka Tea Board. Sri Lanka Tea Board information for business, Tea directory; 2020. Perera and Sachitra; JAERI, 23(2): 10-26, 2022; Article no.JAERI.81752 24 Available:http://www.srilankateaboard.lk/in dex.php/2014-02-26-10-02-57/tea-directory 24. Fincham JE. Response rates and responsiveness for surveys. American Journal of pharmaceutical education. 2008;72(2):43-46. 25. Chapagain AK, Hoekstra AY. The water footprint of coffee and tea consumption in the Netherlands. Ecological Economics. 2007;64(1):109-118. 26. Thang HV, Do TN, Sato T, Khai NQ. Tea oil camellia plantation: An enormous potentiality for poverty reduction. Asian Journal of Agricultural Extension, Economics &amp; Sociology. 2014;3(1):1-12. 27. Filho L. Sustainable Cities and Communities (1st ed.). Manhattan, New York: Springer International New Yor; 2020. Available:https://link.springer.com/referenc ework/10.1007%2F978-3-319-95717-3 28. Periyasamy N. Update on the health status of plantation community in Sri Lanka. Journal of the College of Community Physicians of Sri Lanka. 2018;23(4):135- 143. 29. Secretary-General. Report of the Secretary-General on the 2019 Climate Action Summit and the Way Forward in 2020; 2019. </w:t>
      </w:r>
      <w:r w:rsidRPr="0008449E">
        <w:lastRenderedPageBreak/>
        <w:t xml:space="preserve">Available:http://sdghelpdesk.unescap.org/e -library/report-secretary-general-2019- climate-action-summit-and-way-forward2020 Perera and Sachitra; JAERI, 23(2): 10-26, 2022; Article no.JAERI.81752 25 APPENDICES Table 1. Interview protocol guideline Variable Item description Measurement Items The future sustainability of tea plantation companies The future sustainability of tea plantation companies is an approach to creating long-term value by taking into consideration how tea plantation companies operates in the ecological, social, and economic environment. Future sustainability Financial performance Operating profit margin, sales growth (Vintila, et al., 2015) Non-financial performance Innovation performance, market share, and operational key performance indicators (Hyvönen, 2007) No poverty SDG 1, placing an emphasis on ending forms of extreme poverty Tea plantation workers housing, basic amenities, salaries [26] Zero hunger SDG 2, which aims to end hunger and achieve food security with improved nutrition Programmes and events that conduct by tea plantation companies to focusing on promoting better nutrition among communities [27] Good health and well-being SDG 3, focusing on ensuring healthy lives and promoting well-being Immunization health and safety program for tea workers [28] Quality education SDG 4, inclusive and quality education for all Training and development programs to all employees, across all staff grades Gender equality SDG 5, focusing on gender equality Tea plantation companies Recruitment, promotions, compensation, and rewards determined process [20]. Clean water and sanitation SDG 6, which emphasizes the need for clean water and sanitation Clean water and sanitation facilities to estate communities, and water bodies protection processes. [8] Affordable and clean energy SDG 7, advocates the need for affordable and clean energy Factory operations, hydropower generating process Decent work and economic growth SDG 8, sustaining inclusive and sustainable economic growth with productive and decent working conditions for all Job opportunities, Contribution to GDP [20]. Industry, innovation and infrastructure SDG 9, which intends to foster industry, innovation, and infrastructure Modern technology (automate operations) research and development activities. [18] Reduced inequality SDG 10, bring about reducing inequalities among communities Youth empowered through the youth Development Programmes [20]. Sustainable cities and communities SDG 11, an attempt to ensure that human settlements and cities are inclusive, safe, resilient, and sustainable Housing, water, sanitation, and health facilities to estates workers. [9] Responsible consumption and production SDG 12, with a focus on sustainable consumption and production patterns Generation of renewable energy. p20]. Climate action SDG 13, with an emphasis on the need for climate action Agricultural interventions- tree planting [29] Life below water SDG 14, raises the need to preserve life below water, especially rivers and oceans parameters to test wastewater before releasing it into the environment, methods that use to control marine pollution and protect marine life. [3] Life on land SDG 15, draws attention about the need for a greater care about life on land Campaigns to protect and conserve ecosystems-forests, wildlife [20]. Peace and justice strong institutions SDG 16, which advocates peace, justice, and strong institutions Good </w:t>
      </w:r>
      <w:r w:rsidRPr="0008449E">
        <w:lastRenderedPageBreak/>
        <w:t xml:space="preserve">governance practices, ensuring that operations are transparent, accountable and fair. [8] Partnerships to achieve the goal SDG 17, effort to foster the partnership for the goals and their delivery Government, NGO's and not-for-profit organizations to develop partnership relationships. Perera and Sachitra; JAERI, 23(2): 10-26, 2022; Article no.JAERI.81752 26 Table 2. Summary of the key findings Main approaches to comply with the SDGs Social factors </w:t>
      </w:r>
      <w:r w:rsidRPr="0008449E">
        <w:sym w:font="Symbol" w:char="F0B7"/>
      </w:r>
      <w:r w:rsidRPr="0008449E">
        <w:t xml:space="preserve"> No poverty- Enhancing prosperity </w:t>
      </w:r>
      <w:r w:rsidRPr="0008449E">
        <w:sym w:font="Symbol" w:char="F0B7"/>
      </w:r>
      <w:r w:rsidRPr="0008449E">
        <w:t xml:space="preserve"> Zero hunger- Ending Hungriness </w:t>
      </w:r>
      <w:r w:rsidRPr="0008449E">
        <w:sym w:font="Symbol" w:char="F0B7"/>
      </w:r>
      <w:r w:rsidRPr="0008449E">
        <w:t xml:space="preserve"> Good health and wellbeing- Immunization </w:t>
      </w:r>
      <w:r w:rsidRPr="0008449E">
        <w:sym w:font="Symbol" w:char="F0B7"/>
      </w:r>
      <w:r w:rsidRPr="0008449E">
        <w:t xml:space="preserve"> Quality education- Education Privilege </w:t>
      </w:r>
      <w:r w:rsidRPr="0008449E">
        <w:sym w:font="Symbol" w:char="F0B7"/>
      </w:r>
      <w:r w:rsidRPr="0008449E">
        <w:t xml:space="preserve"> Gender equality- Gender balance </w:t>
      </w:r>
      <w:r w:rsidRPr="0008449E">
        <w:sym w:font="Symbol" w:char="F0B7"/>
      </w:r>
      <w:r w:rsidRPr="0008449E">
        <w:t xml:space="preserve"> Sustainable cities and communities- Healthier Cities </w:t>
      </w:r>
      <w:r w:rsidRPr="0008449E">
        <w:sym w:font="Symbol" w:char="F0B7"/>
      </w:r>
      <w:r w:rsidRPr="0008449E">
        <w:t xml:space="preserve"> Peace and justice strong institutions- Long-term stability Economic factors </w:t>
      </w:r>
      <w:r w:rsidRPr="0008449E">
        <w:sym w:font="Symbol" w:char="F0B7"/>
      </w:r>
      <w:r w:rsidRPr="0008449E">
        <w:t xml:space="preserve"> Decent work and economic growth- Economic prosperity </w:t>
      </w:r>
      <w:r w:rsidRPr="0008449E">
        <w:sym w:font="Symbol" w:char="F0B7"/>
      </w:r>
      <w:r w:rsidRPr="0008449E">
        <w:t xml:space="preserve"> Industry/ innovation and infrastructure- Technological Outcomes </w:t>
      </w:r>
      <w:r w:rsidRPr="0008449E">
        <w:sym w:font="Symbol" w:char="F0B7"/>
      </w:r>
      <w:r w:rsidRPr="0008449E">
        <w:t xml:space="preserve"> Reduced inequality- Similar Chances </w:t>
      </w:r>
      <w:r w:rsidRPr="0008449E">
        <w:sym w:font="Symbol" w:char="F0B7"/>
      </w:r>
      <w:r w:rsidRPr="0008449E">
        <w:t xml:space="preserve"> Partnerships- Goals of unity Environmental factors </w:t>
      </w:r>
      <w:r w:rsidRPr="0008449E">
        <w:sym w:font="Symbol" w:char="F0B7"/>
      </w:r>
      <w:r w:rsidRPr="0008449E">
        <w:t xml:space="preserve"> Affordable and clean energy- Cleaner environment </w:t>
      </w:r>
      <w:r w:rsidRPr="0008449E">
        <w:sym w:font="Symbol" w:char="F0B7"/>
      </w:r>
      <w:r w:rsidRPr="0008449E">
        <w:t xml:space="preserve"> Responsible consumption and production- Wise consumption </w:t>
      </w:r>
      <w:r w:rsidRPr="0008449E">
        <w:sym w:font="Symbol" w:char="F0B7"/>
      </w:r>
      <w:r w:rsidRPr="0008449E">
        <w:t xml:space="preserve"> Climate action- Smoothy Climate </w:t>
      </w:r>
      <w:r w:rsidRPr="0008449E">
        <w:sym w:font="Symbol" w:char="F0B7"/>
      </w:r>
      <w:r w:rsidRPr="0008449E">
        <w:t xml:space="preserve"> Life below water- Clean Water </w:t>
      </w:r>
      <w:r w:rsidRPr="0008449E">
        <w:sym w:font="Symbol" w:char="F0B7"/>
      </w:r>
      <w:r w:rsidRPr="0008449E">
        <w:t xml:space="preserve"> Life on land- Protection of surface </w:t>
      </w:r>
      <w:r w:rsidRPr="0008449E">
        <w:sym w:font="Symbol" w:char="F0B7"/>
      </w:r>
      <w:r w:rsidRPr="0008449E">
        <w:t xml:space="preserve"> Clean water and sanitation- Less disease Challenges </w:t>
      </w:r>
      <w:r w:rsidRPr="0008449E">
        <w:sym w:font="Symbol" w:char="F0B7"/>
      </w:r>
      <w:r w:rsidRPr="0008449E">
        <w:t xml:space="preserve"> Lack of awareness of stakeholders </w:t>
      </w:r>
      <w:r w:rsidRPr="0008449E">
        <w:sym w:font="Symbol" w:char="F0B7"/>
      </w:r>
      <w:r w:rsidRPr="0008449E">
        <w:t xml:space="preserve"> Financial constraints </w:t>
      </w:r>
      <w:r w:rsidRPr="0008449E">
        <w:sym w:font="Symbol" w:char="F0B7"/>
      </w:r>
      <w:r w:rsidRPr="0008449E">
        <w:t xml:space="preserve"> Technical capabilities </w:t>
      </w:r>
      <w:r w:rsidRPr="0008449E">
        <w:sym w:font="Symbol" w:char="F0B7"/>
      </w:r>
      <w:r w:rsidRPr="0008449E">
        <w:t xml:space="preserve"> Quality issues </w:t>
      </w:r>
      <w:r w:rsidRPr="0008449E">
        <w:sym w:font="Symbol" w:char="F0B7"/>
      </w:r>
      <w:r w:rsidRPr="0008449E">
        <w:t xml:space="preserve"> Pandemic situation Long-term strategic objectives </w:t>
      </w:r>
      <w:r w:rsidRPr="0008449E">
        <w:sym w:font="Symbol" w:char="F0B7"/>
      </w:r>
      <w:r w:rsidRPr="0008449E">
        <w:t xml:space="preserve"> Follow a very comprehensive &amp; detailed reporting structure </w:t>
      </w:r>
      <w:r w:rsidRPr="0008449E">
        <w:sym w:font="Symbol" w:char="F0B7"/>
      </w:r>
      <w:r w:rsidRPr="0008449E">
        <w:t xml:space="preserve"> Processing a cost-benefit analysis </w:t>
      </w:r>
      <w:r w:rsidRPr="0008449E">
        <w:sym w:font="Symbol" w:char="F0B7"/>
      </w:r>
      <w:r w:rsidRPr="0008449E">
        <w:t xml:space="preserve"> Design key performance indicators </w:t>
      </w:r>
      <w:r w:rsidRPr="0008449E">
        <w:sym w:font="Symbol" w:char="F0B7"/>
      </w:r>
      <w:r w:rsidRPr="0008449E">
        <w:t xml:space="preserve"> Cost-benefit analysis </w:t>
      </w:r>
      <w:r w:rsidRPr="0008449E">
        <w:sym w:font="Symbol" w:char="F0B7"/>
      </w:r>
      <w:r w:rsidRPr="0008449E">
        <w:t xml:space="preserve"> Progress report </w:t>
      </w:r>
      <w:r w:rsidRPr="0008449E">
        <w:sym w:font="Symbol" w:char="F0B7"/>
      </w:r>
      <w:r w:rsidRPr="0008449E">
        <w:t xml:space="preserve"> Evaluation program </w:t>
      </w:r>
      <w:r w:rsidRPr="0008449E">
        <w:sym w:font="Symbol" w:char="F0B7"/>
      </w:r>
      <w:r w:rsidRPr="0008449E">
        <w:t xml:space="preserve"> Sustainability audit _______________________________________________________________________________ © 2022 Perera and Sachitra; This is an Open Access article distributed under the terms of the Creative Commons Attribution License (http://creativecommons.org/licenses/by/4.0), which permits unrestricted use, distribution, and reproduction in any medium, provided the original work is properly cited. Peer-review history: The peer review history for this paper can be accessed here: https://www.sdiarticle5.com/review-history/81752</w:t>
      </w:r>
    </w:p>
    <w:p w14:paraId="0E1E42C8" w14:textId="77777777" w:rsidR="007E7F00" w:rsidRDefault="007E7F00" w:rsidP="007E7F00"/>
    <w:p w14:paraId="214F132D" w14:textId="77777777" w:rsidR="007E7F00" w:rsidRDefault="007E7F00" w:rsidP="007E7F00"/>
    <w:p w14:paraId="0E272E64" w14:textId="77777777" w:rsidR="007E7F00" w:rsidRDefault="007E7F00" w:rsidP="007E7F00"/>
    <w:p w14:paraId="6B29EA4D" w14:textId="77777777" w:rsidR="007E7F00" w:rsidRDefault="007E7F00" w:rsidP="007E7F00"/>
    <w:p w14:paraId="3F13DAE9" w14:textId="77777777" w:rsidR="007E7F00" w:rsidRPr="007E7F00" w:rsidRDefault="007E7F00" w:rsidP="007E7F00"/>
    <w:sectPr w:rsidR="007E7F00" w:rsidRPr="007E7F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648"/>
    <w:rsid w:val="00487AD3"/>
    <w:rsid w:val="007E7F00"/>
    <w:rsid w:val="00974752"/>
    <w:rsid w:val="009902D5"/>
    <w:rsid w:val="00C72991"/>
    <w:rsid w:val="00CA5648"/>
    <w:rsid w:val="00D74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7F45B"/>
  <w15:chartTrackingRefBased/>
  <w15:docId w15:val="{0E69043B-AA20-4BB6-823B-2F832738B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F00"/>
  </w:style>
  <w:style w:type="paragraph" w:styleId="Heading1">
    <w:name w:val="heading 1"/>
    <w:basedOn w:val="Normal"/>
    <w:next w:val="Normal"/>
    <w:link w:val="Heading1Char"/>
    <w:uiPriority w:val="9"/>
    <w:qFormat/>
    <w:rsid w:val="00CA56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56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56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56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56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5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6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56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56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56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56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5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648"/>
    <w:rPr>
      <w:rFonts w:eastAsiaTheme="majorEastAsia" w:cstheme="majorBidi"/>
      <w:color w:val="272727" w:themeColor="text1" w:themeTint="D8"/>
    </w:rPr>
  </w:style>
  <w:style w:type="paragraph" w:styleId="Title">
    <w:name w:val="Title"/>
    <w:basedOn w:val="Normal"/>
    <w:next w:val="Normal"/>
    <w:link w:val="TitleChar"/>
    <w:uiPriority w:val="10"/>
    <w:qFormat/>
    <w:rsid w:val="00CA5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648"/>
    <w:pPr>
      <w:spacing w:before="160"/>
      <w:jc w:val="center"/>
    </w:pPr>
    <w:rPr>
      <w:i/>
      <w:iCs/>
      <w:color w:val="404040" w:themeColor="text1" w:themeTint="BF"/>
    </w:rPr>
  </w:style>
  <w:style w:type="character" w:customStyle="1" w:styleId="QuoteChar">
    <w:name w:val="Quote Char"/>
    <w:basedOn w:val="DefaultParagraphFont"/>
    <w:link w:val="Quote"/>
    <w:uiPriority w:val="29"/>
    <w:rsid w:val="00CA5648"/>
    <w:rPr>
      <w:i/>
      <w:iCs/>
      <w:color w:val="404040" w:themeColor="text1" w:themeTint="BF"/>
    </w:rPr>
  </w:style>
  <w:style w:type="paragraph" w:styleId="ListParagraph">
    <w:name w:val="List Paragraph"/>
    <w:basedOn w:val="Normal"/>
    <w:uiPriority w:val="34"/>
    <w:qFormat/>
    <w:rsid w:val="00CA5648"/>
    <w:pPr>
      <w:ind w:left="720"/>
      <w:contextualSpacing/>
    </w:pPr>
  </w:style>
  <w:style w:type="character" w:styleId="IntenseEmphasis">
    <w:name w:val="Intense Emphasis"/>
    <w:basedOn w:val="DefaultParagraphFont"/>
    <w:uiPriority w:val="21"/>
    <w:qFormat/>
    <w:rsid w:val="00CA5648"/>
    <w:rPr>
      <w:i/>
      <w:iCs/>
      <w:color w:val="2F5496" w:themeColor="accent1" w:themeShade="BF"/>
    </w:rPr>
  </w:style>
  <w:style w:type="paragraph" w:styleId="IntenseQuote">
    <w:name w:val="Intense Quote"/>
    <w:basedOn w:val="Normal"/>
    <w:next w:val="Normal"/>
    <w:link w:val="IntenseQuoteChar"/>
    <w:uiPriority w:val="30"/>
    <w:qFormat/>
    <w:rsid w:val="00CA56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5648"/>
    <w:rPr>
      <w:i/>
      <w:iCs/>
      <w:color w:val="2F5496" w:themeColor="accent1" w:themeShade="BF"/>
    </w:rPr>
  </w:style>
  <w:style w:type="character" w:styleId="IntenseReference">
    <w:name w:val="Intense Reference"/>
    <w:basedOn w:val="DefaultParagraphFont"/>
    <w:uiPriority w:val="32"/>
    <w:qFormat/>
    <w:rsid w:val="00CA56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127</Pages>
  <Words>65179</Words>
  <Characters>371526</Characters>
  <Application>Microsoft Office Word</Application>
  <DocSecurity>0</DocSecurity>
  <Lines>3096</Lines>
  <Paragraphs>871</Paragraphs>
  <ScaleCrop>false</ScaleCrop>
  <Company/>
  <LinksUpToDate>false</LinksUpToDate>
  <CharactersWithSpaces>435834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binath kumarasinghe</dc:creator>
  <cp:keywords/>
  <dc:description/>
  <cp:lastModifiedBy>binath kumarasinghe</cp:lastModifiedBy>
  <cp:revision>2</cp:revision>
  <dcterms:created xsi:type="dcterms:W3CDTF">2026-03-07T19:17:00Z</dcterms:created>
  <dcterms:modified xsi:type="dcterms:W3CDTF">2026-03-07T19:20:00Z</dcterms:modified>
</cp:coreProperties>
</file>