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 w:after="240"/>
        <w:jc w:val="center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StaffFlow v1.0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Sistema de Control de Presencia Laboral para PYMEs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065F46"/>
          <w:sz w:val="38"/>
          <w:szCs w:val="38"/>
        </w:rPr>
        <w:t xml:space="preserve">FASE 1 — ANALISIS Y DISENO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Requisitos · Modelo de datos · Endpoints · Wireframes Android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TFG DAM  |  Curso 2025/2026  |  02 Mar 2026 — 08 Mar 2026  |  30 horas</w:t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Que es la Fase 1?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La Fase 1 es la primera fase oficial del TFG y cubre el Analisis y Diseno completo del sistema. Dura 7 dias (02 al 08 de marzo de 2026) y tiene una carga de 30 horas.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Su objetivo no es escribir codigo de negocio, sino tomar todas las decisiones de diseno antes de implementar nada. Una Fase 1 bien ejecutada evita que la Fase 2 (80 horas de desarrollo backend) se convierta en una serie de decisiones improvisadas que luego hay que rehacer.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Al completar esta fase tendras definido con exactitud: que hace el sistema, quien lo usa, como esta estructurada la base de datos, cuales son todos los endpoints de la API y como son las pantallas de la app Android. La Fase 2 empieza con todo esto resuelto.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Duracion y carga horaria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Datos</w:t>
            </w:r>
          </w:p>
        </w:tc>
        <w:tc>
          <w:tcPr>
            <w:tcW w:type="dxa" w:w="65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Fechas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02 de marzo de 2026 — 08 de marzo de 2026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Duracion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7 dias naturales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Horas asignadas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30 horas (de las 225h totales del TFG)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Ritmo estimado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~4,3 horas por dia disponible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Hito de cierre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Diseno completo — 08 Mar 2026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Que se consigue al completar esta fase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Documento de requisitos funcionales y no funcionales del sistema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Justificacion del cumplimiento del Real Decreto-ley 8/2019 de control horario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Diagrama Entidad-Relacion completo y documentado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Script DDL MySQL listo para produccion con comentarios explicativos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Especificacion completa de todos los endpoints de la API REST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Diseno del flujo de navegacion y pantallas de la app Android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Herramientas utilizadas en esta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Herramienta</w:t>
            </w:r>
          </w:p>
        </w:tc>
        <w:tc>
          <w:tcPr>
            <w:tcW w:type="dxa" w:w="6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Para que se usa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H2 Console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Verificar el esquema generado por Hibernate en desarrollo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MySQL Workbench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Disenar el diagrama ER visual y validar el script DDL de produccion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Swagger UI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Documentar y probar los contratos de los endpoints definidos mediante la interfaz integrada en Spring Boot con SpringDoc OpenAPI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Draw.io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Crear diagramas de flujo de navegacion Android y diagrama ER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Figma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Disenar wireframes de las pantallas Android con componentes Material Design 3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00" w:after="14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Vision General — Los 4 Bloques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La Fase 1 se divide en 4 bloques secuenciales, uno por cada tarea del diagrama de Gantt. No avances al siguiente hasta cumplir el criterio de exito del bloque actual.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3460"/>
        <w:gridCol w:w="2700"/>
      </w:tblGrid>
      <w:tr>
        <w:tc>
          <w:tcPr>
            <w:tcW w:type="dxa" w:w="7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5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Bloque</w:t>
            </w:r>
          </w:p>
        </w:tc>
        <w:tc>
          <w:tcPr>
            <w:tcW w:type="dxa" w:w="34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Objetivo principal</w:t>
            </w:r>
          </w:p>
        </w:tc>
        <w:tc>
          <w:tcPr>
            <w:tcW w:type="dxa" w:w="27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Criterio de exito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Analisis de Requisitos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Definir que debe hacer el sistema, quien lo usa y que obliga la ley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1"/>
                <w:szCs w:val="21"/>
              </w:rPr>
              <w:t xml:space="preserve">RF y RNF completos. Cumplimiento del RD-ley 8/2019 documentado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2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Modelo de Datos y DDL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Disenar el esquema relacional definitivo y el script SQL de produccion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1"/>
                <w:szCs w:val="21"/>
              </w:rPr>
              <w:t xml:space="preserve">Script DDL MySQL sin errores. H2 Console muestra 7 tablas correctas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3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Especificacion de Endpoints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Definir todos los contratos de la API REST antes de escribir codigo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1"/>
                <w:szCs w:val="21"/>
              </w:rPr>
              <w:t xml:space="preserve">Tabla completa de endpoints con verbos, rutas, roles y DTOs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4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Wireframes Android</w:t>
            </w:r>
          </w:p>
        </w:tc>
        <w:tc>
          <w:tcPr>
            <w:tcW w:type="dxa" w:w="3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Disenar el flujo de navegacion y todas las pantallas de la app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1"/>
                <w:szCs w:val="21"/>
              </w:rPr>
              <w:t xml:space="preserve">Pantallas documentadas con componentes, endpoints y navegacion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Resumen de lo completado en la Fase 0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La Fase 0 no formaba parte de la planificacion temporal oficial del TFG, pero fue la base imprescindible para poder empezar la Fase 1 con todo el entorno operativo. Se completo antes del 02 de marzo de 2026.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El siguiente resumen recoge el estado exacto del proyecto al inicio de la Fase 1. Sirve como punto de partida documentado, como seccion de la memoria del TFG y como referencia para futuros proyectos similares que empiecen de cero.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33415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Estado al inicio de la Fase 1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Spring Boot 3.5.x arrancando en puerto 8080 con perfil dev activo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Base de datos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H2 en memoria con 7 tablas generadas automaticamente por Hibernate al arrancar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Entidades JPA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7 entidades: ConfiguracionEmpresa, Usuario, Empleado, PlanificacionAusencia, Fichaje, Pausa, SaldoAnual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ENUMs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5 enums: Rol (ADMIN, ENCARGADO, EMPLEADO), TipoFichaje (9 valores), TipoAusencia (6 valores), TipoPausa (4 valores), CategoriaEmpleado (5 valores) — pendiente actualizar valores definitivos en Fase 2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API operativa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GET /api/health devuelve {status: UP} con codigo 200 OK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Swagger UI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Accesible en http://localhost:8080/swagger-ui.html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H2 Console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Accesible en http://localhost:8080/h2-console con jdbc:h2:mem:staffflow / sa / (vacio)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Seguridad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SecurityConfig temporal con permitAll() — se reemplaza en Fase 2 con JWT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Android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Proyecto Kotlin compilando (BUILD SUCCESSFUL). NetworkModule.kt apuntando a 10.0.2.2:8080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Git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Repositorio en GitHub: rama master (62 archivos) y develop (incluye HealthController)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Paquetes backend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11 paquetes creados bajo com.staffflow — listos para rellenar en Fase 2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Paquetes Android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7 paquetes creados bajo com.staffflow.android — listos para rellenar en Fase 3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DE68A" w:sz="1"/>
              <w:left w:val="single" w:color="FDE68A" w:sz="1"/>
              <w:bottom w:val="single" w:color="FDE68A" w:sz="1"/>
              <w:right w:val="single" w:color="FDE68A" w:sz="1"/>
            </w:tcBorders>
            <w:shd w:fill="FEF9C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8350F"/>
                <w:sz w:val="20"/>
                <w:szCs w:val="20"/>
              </w:rPr>
              <w:t xml:space="preserve">Estado del repositorio Git al inicio de la Fase 1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8350F"/>
                <w:sz w:val="20"/>
                <w:szCs w:val="20"/>
              </w:rPr>
              <w:t xml:space="preserve">Rama master  -&gt;  b2af932  feat: initial project structure - fase 0  (62 archivos)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8350F"/>
                <w:sz w:val="20"/>
                <w:szCs w:val="20"/>
              </w:rPr>
              <w:t xml:space="preserve">Rama develop -&gt;  db03d55  feat: add health check endpoint  (1 archivo nuevo)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8350F"/>
                <w:sz w:val="20"/>
                <w:szCs w:val="20"/>
              </w:rPr>
              <w:t xml:space="preserve">Todo el trabajo de la Fase 1 se realiza en la rama develop.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8350F"/>
                <w:sz w:val="20"/>
                <w:szCs w:val="20"/>
              </w:rPr>
              <w:t xml:space="preserve">Al cerrar la Fase 1: git checkout master -&gt; git merge develop -&gt; git push origin master -&gt; git checkout develop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Bloque 1 — Analisis de Requisitos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BLOQUE 1</w:t>
            </w:r>
          </w:p>
        </w:tc>
        <w:tc>
          <w:tcPr>
            <w:tcW w:type="dxa" w:w="71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Analisis de Requisitos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Duracion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~8 horas — 02 y 03 de marzo de 2026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Definir completamente que tiene que hacer el sistema StaffFlow, quien lo usa, que restricciones legales aplican y que requisitos no funcionales debe cumplir.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Tareas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Identificar los 3 actores del sistema y sus responsabilidades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Definir los requisitos funcionales por actor (RF-01 a RF-49)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Definir los requisitos no funcionales del sistema (29 RNF en 10 bloques)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Documentar el cumplimiento del Real Decreto-ley 8/2019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Entregable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1"/>
                <w:szCs w:val="21"/>
              </w:rPr>
              <w:t xml:space="preserve">Documento de requisitos completo — base para el resto de la Fase 1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Bloque 1 completado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3 actores definidos. 49 RF organizados por actor (ADMIN: RF-01..RF-40, ENCARGADO: RF-08..RF-44, EMPLEADO: RF-36..RF-49). 29 RNF en 10 bloques (Rendimiento, Seguridad, Disponibilidad, Escalabilidad, Mantenibilidad, Portabilidad, Usabilidad, Observabilidad, Integridad de datos, Legal). Cumplimiento RD-ley 8/2019 documentado.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Criterio de exito — Bloque completado cuando: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Los 3 actores estan identificados con sus roles y responsabilidades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Los requisitos funcionales RF-01 a RF-49 estan completos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Los 29 requisitos no funcionales estan definidos con criterios medibles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El cumplimiento del RD-ley 8/2019 esta documentado y justificado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Bloque 2 — Modelo de Datos y Script DDL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BLOQUE 2</w:t>
            </w:r>
          </w:p>
        </w:tc>
        <w:tc>
          <w:tcPr>
            <w:tcW w:type="dxa" w:w="71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Modelo de Datos y Script DDL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Duracion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~7 horas — 04 y 05 de marzo de 2026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Disenar el esquema relacional definitivo de StaffFlow, documentar cada tabla y sus relaciones, y generar el script DDL MySQL listo para produccion.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Tareas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Documentar las 7 tablas con sus columnas, tipos y restricciones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Justificar cada relacion entre tablas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Generar el script DDL MySQL de produccion con comentarios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Verificar el esquema en H2 Console con el servidor arrancado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Entregable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1"/>
                <w:szCs w:val="21"/>
              </w:rPr>
              <w:t xml:space="preserve">Script DDL MySQL validado y documentacion del modelo de datos completa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Contenido pendiente de desarrollar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Este bloque se completara con: descripcion de las 7 tablas, justificacion de las relaciones entre entidades,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el script DDL completo para MySQL de produccion, y la comparativa ddl-auto: create-drop vs validate.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Criterio de exito — Bloque completado cuando: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Las 7 tablas estan documentadas con columnas, tipos y restricciones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El script DDL MySQL se ejecuta sin errores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SHOW TABLES en H2 Console devuelve exactamente 7 tablas con los nombres correctos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Las claves foraneas y restricciones UNIQUE estan correctamente definidas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Bloque 3 — Especificacion de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BLOQUE 3</w:t>
            </w:r>
          </w:p>
        </w:tc>
        <w:tc>
          <w:tcPr>
            <w:tcW w:type="dxa" w:w="71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Especificacion de Endpoints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Duracion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~8 horas — 05 y 06 de marzo de 2026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Definir todos los contratos de la API REST de StaffFlow antes de escribir codigo. Cada endpoint queda especificado con verbo HTTP, ruta, roles autorizados y descripcion.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Tareas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Identificar todos los recursos de la API (Auth, Empleados, Fichajes, Pausas, Ausencias, Saldos, Config)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Definir el verbo HTTP, ruta, codigo de respuesta y descripcion de cada endpoint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Establecer que roles tienen acceso a cada endpoint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Documentar los DTOs de entrada y salida principales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Entregable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1"/>
                <w:szCs w:val="21"/>
              </w:rPr>
              <w:t xml:space="preserve">Tabla completa de endpoints lista para implementar en la Fase 2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Contenido pendiente de desarrollar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Este bloque se completara con: convenciones de URL y formato de errores, tabla de endpoints por recurso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(Auth, Usuarios, Empleados, Fichajes, Pausas, Ausencias, Saldos, Configuracion),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y ejemplos de los DTOs principales (LoginRequest/Response, FichajeRequest/Response).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Criterio de exito — Bloque completado cuando: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Todos los endpoints estan definidos con verbo, ruta, roles y descripcion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Los DTOs principales estan documentados con ejemplos de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Las convenciones de URL y formato de error estan establecidas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No hay ningun caso de uso sin endpoint correspondiente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Bloque 4 — Wireframes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BLOQUE 4</w:t>
            </w:r>
          </w:p>
        </w:tc>
        <w:tc>
          <w:tcPr>
            <w:tcW w:type="dxa" w:w="71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Wireframes Android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Duracion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~7 horas — 06, 07 y 08 de marzo de 2026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Disenar el flujo de navegacion completo de la app Android y documentar cada pantalla con su descripcion, componentes de UI, endpoint que consume y comportamiento esperado.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Tareas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Definir las pantallas que tendra la app Android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Disenar el flujo de navegacion entre pantallas (Navigation Component)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Documentar que endpoint consume cada pantalla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/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Especificar los componentes Material Design 3 de cada pantalla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75569"/>
                <w:sz w:val="21"/>
                <w:szCs w:val="21"/>
              </w:rPr>
              <w:t xml:space="preserve">Entregable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F172A"/>
                <w:sz w:val="21"/>
                <w:szCs w:val="21"/>
              </w:rPr>
              <w:t xml:space="preserve">Flujo de navegacion documentado y descripcion detallada de todas las pantallas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3C5FD" w:sz="1"/>
              <w:left w:val="single" w:color="93C5FD" w:sz="1"/>
              <w:bottom w:val="single" w:color="93C5FD" w:sz="1"/>
              <w:right w:val="single" w:color="93C5FD" w:sz="1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Contenido pendiente de desarrollar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Este bloque se completara con: principios de diseno, flujo de navegacion por rol (ENCARGADO vs EMPLEADO),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descripcion de cada pantalla (Login, Dashboard, Fichaje, Pausas, Historial, Ausencias, Saldo)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40AF"/>
                <w:sz w:val="20"/>
                <w:szCs w:val="20"/>
              </w:rPr>
              <w:t xml:space="preserve">y la estructura de capas Android con el patron MVVM + Repository.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Criterio de exito — Bloque completado cuando: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Todas las pantallas estan documentadas con componentes, endpoints y navegacion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El flujo de navegacion cubre todos los casos de uso de los requisitos funcionales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La estructura MVVM + Repository esta definida y justificada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cs="Arial" w:eastAsia="Arial" w:hAnsi="Arial"/>
                <w:color w:val="065F46"/>
                <w:sz w:val="21"/>
                <w:szCs w:val="21"/>
              </w:rPr>
              <w:t xml:space="preserve">Cada pantalla tiene un ViewModel y un endpoint principal identificado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4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Checklist Final — Fase 1 Completada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F172A"/>
          <w:sz w:val="22"/>
          <w:szCs w:val="22"/>
        </w:rPr>
        <w:t xml:space="preserve">Antes de comenzar la Fase 2 (Desarrollo Backend), confirma que todos estos puntos estan en verde. La Fase 2 empieza el 09 de marzo de 2026.</w:t>
      </w:r>
    </w:p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460"/>
        <w:gridCol w:w="1200"/>
      </w:tblGrid>
      <w:tr>
        <w:tc>
          <w:tcPr>
            <w:tcW w:type="dxa" w:w="7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746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Verificacion</w:t>
            </w:r>
          </w:p>
        </w:tc>
        <w:tc>
          <w:tcPr>
            <w:tcW w:type="dxa" w:w="1200"/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1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Los 3 actores (ADMIN, ENCARGADO, EMPLEADO) estan identificados con sus responsabilidades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2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Los requisitos funcionales RF-01 a RF-49 estan completos y no hay casos de uso sin cubrir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3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Los 29 requisitos no funcionales estan definidos con criterios medibles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4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El cumplimiento del Real Decreto-ley 8/2019 esta documentado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5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Las 7 tablas del modelo de datos estan documentadas con columnas, tipos y restricciones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6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El script DDL MySQL esta completo y sin errores de sintaxis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7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SHOW TABLES en H2 Console sigue devolviendo exactamente 7 tablas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8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Todos los endpoints estan especificados con verbo, ruta, roles y descripcion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9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Los DTOs principales estan documentados con ejemplos JSON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10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Todas las pantallas Android estan documentadas con componentes, endpoints y navegacion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11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El flujo de navegacion cubre todos los requisitos funcionales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12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Commit de cierre de Fase 1 realizado en rama develop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  <w:tr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13</w:t>
            </w:r>
          </w:p>
        </w:tc>
        <w:tc>
          <w:tcPr>
            <w:tcW w:type="dxa" w:w="7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F172A"/>
                <w:sz w:val="21"/>
                <w:szCs w:val="21"/>
              </w:rPr>
              <w:t xml:space="preserve">Merge de develop a master completado con el comando de cierre de fase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1"/>
                <w:szCs w:val="21"/>
              </w:rPr>
              <w:t xml:space="preserve">[ ]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Comando de cierre de Fase 1 — ejecutar en PowerShell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git checkout master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git merge develop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git push origin master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git tag v1.0-fase1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git push origin v1.0-fase1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git checkout develop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0"/>
                <w:szCs w:val="20"/>
              </w:rPr>
              <w:t xml:space="preserve">git push origin develop</w:t>
            </w:r>
          </w:p>
        </w:tc>
      </w:tr>
    </w:tbl>
    <w:p>
      <w:pPr>
        <w:spacing w:before="0"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0B981" w:sz="1"/>
              <w:left w:val="single" w:color="10B981" w:sz="1"/>
              <w:bottom w:val="single" w:color="10B981" w:sz="1"/>
              <w:right w:val="single" w:color="10B981" w:sz="1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Con la Fase 1 completada, estas listo para empezar la Fase 2 el 09 de marzo.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75569"/>
                <w:sz w:val="21"/>
                <w:szCs w:val="21"/>
              </w:rPr>
              <w:t xml:space="preserve">Fase 2: Desarrollo Backend — 09 Mar al 29 Mar — 80 horas — Spring Boot + JWT + todos los endpoints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4A3B8"/>
                <w:sz w:val="20"/>
                <w:szCs w:val="20"/>
              </w:rPr>
              <w:t xml:space="preserve">Entrega final: 22 de abril de 2026  |  225 horas  |  42 dias disponibles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0B981" w:sz="6" w:space="1"/>
      </w:pBdr>
      <w:spacing w:before="120" w:after="0"/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TFG DAM 2025/2026  —  Pagina </w:t>
    </w:r>
    <w:r>
      <w:rPr>
        <w:rFonts w:ascii="Arial" w:cs="Arial" w:eastAsia="Arial" w:hAnsi="Arial"/>
        <w:b/>
        <w:bCs/>
        <w:color w:val="065F4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0B981" w:sz="6" w:space="1"/>
      </w:pBdr>
      <w:spacing w:before="0" w:after="120"/>
    </w:pPr>
    <w:r>
      <w:rPr>
        <w:rFonts w:ascii="Arial" w:cs="Arial" w:eastAsia="Arial" w:hAnsi="Arial"/>
        <w:color w:val="475569"/>
        <w:sz w:val="18"/>
        <w:szCs w:val="18"/>
      </w:rPr>
      <w:t xml:space="preserve">StaffFlow v1.0  —  FASE 1: Analisis y Diseno</w:t>
    </w:r>
    <w:r>
      <w:rPr>
        <w:rFonts w:ascii="Arial" w:cs="Arial" w:eastAsia="Arial" w:hAnsi="Arial"/>
        <w:color w:val="94A3B8"/>
        <w:sz w:val="18"/>
        <w:szCs w:val="18"/>
      </w:rPr>
      <w:t xml:space="preserve">  |  02-08 Mar 2026  |  30h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2026-03-04T20:58:47.306Z</dcterms:created>
  <dcterms:modified xsi:type="dcterms:W3CDTF">2026-03-04T20:58:47.307Z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